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900E331" w14:textId="77777777" w:rsidR="00181C14" w:rsidRPr="003B5BAC" w:rsidRDefault="00E84975" w:rsidP="00D5713D">
      <w:pPr>
        <w:spacing w:before="480" w:after="480" w:line="276" w:lineRule="auto"/>
        <w:jc w:val="center"/>
        <w:rPr>
          <w:rFonts w:asciiTheme="majorHAnsi" w:hAnsiTheme="majorHAnsi" w:cs="Arial"/>
          <w:b/>
          <w:caps/>
          <w:sz w:val="44"/>
          <w:szCs w:val="44"/>
        </w:rPr>
      </w:pPr>
      <w:r w:rsidRPr="003B5BAC">
        <w:rPr>
          <w:rFonts w:asciiTheme="majorHAnsi" w:hAnsiTheme="majorHAnsi" w:cs="Arial"/>
          <w:b/>
          <w:caps/>
          <w:sz w:val="44"/>
          <w:szCs w:val="44"/>
        </w:rPr>
        <w:t xml:space="preserve">specyfikacja </w:t>
      </w:r>
      <w:r w:rsidR="00181C14" w:rsidRPr="003B5BAC">
        <w:rPr>
          <w:rFonts w:asciiTheme="majorHAnsi" w:hAnsiTheme="majorHAnsi" w:cs="Arial"/>
          <w:b/>
          <w:caps/>
          <w:sz w:val="44"/>
          <w:szCs w:val="44"/>
        </w:rPr>
        <w:t>warunków zamówienia</w:t>
      </w:r>
    </w:p>
    <w:p w14:paraId="6218AFFB" w14:textId="6D078B76" w:rsidR="00181C14" w:rsidRPr="00E17076" w:rsidRDefault="00D32541" w:rsidP="00D5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line="276" w:lineRule="auto"/>
        <w:jc w:val="center"/>
        <w:rPr>
          <w:rFonts w:asciiTheme="majorHAnsi" w:hAnsiTheme="majorHAnsi" w:cs="Arial"/>
          <w:caps/>
          <w:sz w:val="28"/>
          <w:szCs w:val="28"/>
        </w:rPr>
      </w:pPr>
      <w:r w:rsidRPr="00E17076">
        <w:rPr>
          <w:rFonts w:asciiTheme="majorHAnsi" w:hAnsiTheme="majorHAnsi" w:cs="Arial"/>
          <w:caps/>
          <w:sz w:val="28"/>
          <w:szCs w:val="28"/>
        </w:rPr>
        <w:t>zAMAWIAJĄCY:</w:t>
      </w:r>
    </w:p>
    <w:p w14:paraId="68242093" w14:textId="77777777" w:rsidR="00302FEA" w:rsidRPr="003B5BAC" w:rsidRDefault="00302FEA" w:rsidP="00D5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Fonts w:asciiTheme="majorHAnsi" w:hAnsiTheme="majorHAnsi" w:cs="Arial"/>
          <w:b/>
          <w:caps/>
          <w:sz w:val="32"/>
          <w:szCs w:val="32"/>
        </w:rPr>
      </w:pPr>
      <w:r w:rsidRPr="003B5BAC">
        <w:rPr>
          <w:rFonts w:asciiTheme="majorHAnsi" w:hAnsiTheme="majorHAnsi" w:cs="Arial"/>
          <w:b/>
          <w:caps/>
          <w:sz w:val="32"/>
          <w:szCs w:val="32"/>
        </w:rPr>
        <w:t>SAMODZIELNY PUBLICZNY KLINICZNY SZPITAL OKULISTYCZNY</w:t>
      </w:r>
    </w:p>
    <w:p w14:paraId="4D0292ED" w14:textId="77777777" w:rsidR="00302FEA" w:rsidRPr="003B5BAC" w:rsidRDefault="00302FEA" w:rsidP="00D5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Fonts w:asciiTheme="majorHAnsi" w:hAnsiTheme="majorHAnsi" w:cs="Arial"/>
          <w:b/>
          <w:caps/>
          <w:sz w:val="32"/>
          <w:szCs w:val="32"/>
        </w:rPr>
      </w:pPr>
      <w:r w:rsidRPr="003B5BAC">
        <w:rPr>
          <w:rFonts w:asciiTheme="majorHAnsi" w:hAnsiTheme="majorHAnsi" w:cs="Arial"/>
          <w:b/>
          <w:caps/>
          <w:sz w:val="32"/>
          <w:szCs w:val="32"/>
        </w:rPr>
        <w:t>03-709 wARSZAWA, UL. j.sIERAKOWSKIEGO 13</w:t>
      </w:r>
    </w:p>
    <w:p w14:paraId="76CB5AAC" w14:textId="77777777" w:rsidR="00181C14" w:rsidRPr="00E17076" w:rsidRDefault="00302FEA" w:rsidP="00D5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E17076">
        <w:rPr>
          <w:rFonts w:asciiTheme="majorHAnsi" w:hAnsiTheme="majorHAnsi" w:cs="Arial"/>
          <w:b/>
          <w:caps/>
          <w:sz w:val="28"/>
          <w:szCs w:val="28"/>
        </w:rPr>
        <w:t>(</w:t>
      </w:r>
      <w:r w:rsidRPr="00E17076">
        <w:rPr>
          <w:rFonts w:asciiTheme="majorHAnsi" w:hAnsiTheme="majorHAnsi" w:cs="Arial"/>
          <w:b/>
          <w:sz w:val="28"/>
          <w:szCs w:val="28"/>
        </w:rPr>
        <w:t>siedziba tymczasowa w Warszawie, ul. Marszałkowska 24/26)</w:t>
      </w:r>
    </w:p>
    <w:p w14:paraId="72626ABF" w14:textId="77777777" w:rsidR="00EB2A8D" w:rsidRPr="00E17076" w:rsidRDefault="00EB2A8D" w:rsidP="00D5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Theme="majorHAnsi" w:hAnsiTheme="majorHAnsi" w:cs="Arial"/>
          <w:b/>
        </w:rPr>
      </w:pPr>
    </w:p>
    <w:p w14:paraId="44A621BD" w14:textId="77777777" w:rsidR="00302FEA" w:rsidRPr="00E17076" w:rsidRDefault="00302FEA" w:rsidP="00D5713D">
      <w:pPr>
        <w:spacing w:line="276" w:lineRule="auto"/>
        <w:jc w:val="center"/>
        <w:rPr>
          <w:rFonts w:asciiTheme="majorHAnsi" w:hAnsiTheme="majorHAnsi" w:cs="Arial"/>
          <w:b/>
          <w:caps/>
        </w:rPr>
      </w:pPr>
    </w:p>
    <w:p w14:paraId="34692F58" w14:textId="77777777" w:rsidR="00302FEA" w:rsidRPr="00E17076" w:rsidRDefault="00302FEA" w:rsidP="00D5713D">
      <w:pPr>
        <w:spacing w:line="276" w:lineRule="auto"/>
        <w:jc w:val="center"/>
        <w:rPr>
          <w:rFonts w:asciiTheme="majorHAnsi" w:hAnsiTheme="majorHAnsi" w:cs="Arial"/>
          <w:b/>
          <w:caps/>
        </w:rPr>
      </w:pPr>
    </w:p>
    <w:p w14:paraId="424A1B16" w14:textId="77777777" w:rsidR="00B95947" w:rsidRPr="00E95184" w:rsidRDefault="00BF5B75" w:rsidP="00D5713D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E95184">
        <w:rPr>
          <w:rFonts w:asciiTheme="majorHAnsi" w:hAnsiTheme="majorHAnsi" w:cs="Arial"/>
          <w:sz w:val="24"/>
          <w:szCs w:val="24"/>
        </w:rPr>
        <w:t xml:space="preserve">Zaprasza do złożenia oferty w postępowaniu o udzielenie zamówienia publicznego </w:t>
      </w:r>
    </w:p>
    <w:p w14:paraId="2FFDE5D9" w14:textId="77777777" w:rsidR="00302FEA" w:rsidRPr="00E95184" w:rsidRDefault="00BF5B75" w:rsidP="00D5713D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E95184">
        <w:rPr>
          <w:rFonts w:asciiTheme="majorHAnsi" w:hAnsiTheme="majorHAnsi" w:cs="Arial"/>
          <w:b/>
          <w:sz w:val="24"/>
          <w:szCs w:val="24"/>
        </w:rPr>
        <w:t>prowadzonego</w:t>
      </w:r>
      <w:r w:rsidR="00302FEA" w:rsidRPr="00E95184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95184">
        <w:rPr>
          <w:rFonts w:asciiTheme="majorHAnsi" w:hAnsiTheme="majorHAnsi" w:cs="Arial"/>
          <w:b/>
          <w:sz w:val="24"/>
          <w:szCs w:val="24"/>
        </w:rPr>
        <w:t xml:space="preserve">w trybie </w:t>
      </w:r>
      <w:r w:rsidR="006204E8" w:rsidRPr="00E95184">
        <w:rPr>
          <w:rFonts w:asciiTheme="majorHAnsi" w:hAnsiTheme="majorHAnsi" w:cs="Arial"/>
          <w:b/>
          <w:sz w:val="24"/>
          <w:szCs w:val="24"/>
        </w:rPr>
        <w:t>podstawowym bez negocjacji</w:t>
      </w:r>
      <w:r w:rsidR="006204E8" w:rsidRPr="00E95184">
        <w:rPr>
          <w:rFonts w:asciiTheme="majorHAnsi" w:hAnsiTheme="majorHAnsi" w:cs="Arial"/>
          <w:sz w:val="24"/>
          <w:szCs w:val="24"/>
        </w:rPr>
        <w:t xml:space="preserve"> </w:t>
      </w:r>
    </w:p>
    <w:p w14:paraId="3A677AEB" w14:textId="77777777" w:rsidR="006D666C" w:rsidRPr="00E95184" w:rsidRDefault="00BF5B75" w:rsidP="00D5713D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E95184">
        <w:rPr>
          <w:rFonts w:asciiTheme="majorHAnsi" w:hAnsiTheme="majorHAnsi" w:cs="Arial"/>
          <w:sz w:val="24"/>
          <w:szCs w:val="24"/>
        </w:rPr>
        <w:t xml:space="preserve">o wartości </w:t>
      </w:r>
      <w:r w:rsidR="006204E8" w:rsidRPr="00E95184">
        <w:rPr>
          <w:rFonts w:asciiTheme="majorHAnsi" w:hAnsiTheme="majorHAnsi" w:cs="Arial"/>
          <w:sz w:val="24"/>
          <w:szCs w:val="24"/>
        </w:rPr>
        <w:t xml:space="preserve">zamówienia nie przekraczającej progów unijnych o jakich stanowi art. 3 </w:t>
      </w:r>
      <w:r w:rsidR="006D666C" w:rsidRPr="00E95184">
        <w:rPr>
          <w:rFonts w:asciiTheme="majorHAnsi" w:hAnsiTheme="majorHAnsi" w:cs="Arial"/>
          <w:sz w:val="24"/>
          <w:szCs w:val="24"/>
        </w:rPr>
        <w:t xml:space="preserve">ustawy </w:t>
      </w:r>
    </w:p>
    <w:p w14:paraId="2EE34EFB" w14:textId="77777777" w:rsidR="00EB2A8D" w:rsidRPr="00E95184" w:rsidRDefault="006D666C" w:rsidP="00D5713D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E95184">
        <w:rPr>
          <w:rFonts w:asciiTheme="majorHAnsi" w:hAnsiTheme="majorHAnsi" w:cs="Arial"/>
          <w:sz w:val="24"/>
          <w:szCs w:val="24"/>
        </w:rPr>
        <w:t>z 11 września 2019 r. -</w:t>
      </w:r>
      <w:r w:rsidR="006204E8" w:rsidRPr="00E95184">
        <w:rPr>
          <w:rFonts w:asciiTheme="majorHAnsi" w:hAnsiTheme="majorHAnsi" w:cs="Arial"/>
          <w:sz w:val="24"/>
          <w:szCs w:val="24"/>
        </w:rPr>
        <w:t xml:space="preserve">Prawo zamówień publicznych (Dz. </w:t>
      </w:r>
      <w:r w:rsidR="00302FEA" w:rsidRPr="00E95184">
        <w:rPr>
          <w:rFonts w:asciiTheme="majorHAnsi" w:hAnsiTheme="majorHAnsi" w:cs="Arial"/>
          <w:sz w:val="24"/>
          <w:szCs w:val="24"/>
        </w:rPr>
        <w:t>U. z 2019 r. poz. 2019) </w:t>
      </w:r>
      <w:r w:rsidRPr="00E95184">
        <w:rPr>
          <w:rFonts w:asciiTheme="majorHAnsi" w:hAnsiTheme="majorHAnsi" w:cs="Arial"/>
          <w:sz w:val="24"/>
          <w:szCs w:val="24"/>
        </w:rPr>
        <w:t>dalej „</w:t>
      </w:r>
      <w:proofErr w:type="spellStart"/>
      <w:r w:rsidRPr="00E95184">
        <w:rPr>
          <w:rFonts w:asciiTheme="majorHAnsi" w:hAnsiTheme="majorHAnsi" w:cs="Arial"/>
          <w:sz w:val="24"/>
          <w:szCs w:val="24"/>
        </w:rPr>
        <w:t>Pzp</w:t>
      </w:r>
      <w:proofErr w:type="spellEnd"/>
      <w:r w:rsidRPr="00E95184">
        <w:rPr>
          <w:rFonts w:asciiTheme="majorHAnsi" w:hAnsiTheme="majorHAnsi" w:cs="Arial"/>
          <w:sz w:val="24"/>
          <w:szCs w:val="24"/>
        </w:rPr>
        <w:t>”:</w:t>
      </w:r>
    </w:p>
    <w:p w14:paraId="6159C335" w14:textId="77777777" w:rsidR="00BF5B75" w:rsidRPr="00E95184" w:rsidRDefault="00302FEA" w:rsidP="00D5713D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E95184">
        <w:rPr>
          <w:rFonts w:asciiTheme="majorHAnsi" w:hAnsiTheme="majorHAnsi" w:cs="Arial"/>
          <w:sz w:val="24"/>
          <w:szCs w:val="24"/>
        </w:rPr>
        <w:t>p.n.</w:t>
      </w:r>
      <w:r w:rsidR="00EB2A8D" w:rsidRPr="00E95184">
        <w:rPr>
          <w:rFonts w:asciiTheme="majorHAnsi" w:hAnsiTheme="majorHAnsi" w:cs="Arial"/>
          <w:sz w:val="24"/>
          <w:szCs w:val="24"/>
        </w:rPr>
        <w:t>:</w:t>
      </w:r>
    </w:p>
    <w:p w14:paraId="3925C4E9" w14:textId="1C2F6208" w:rsidR="00E84975" w:rsidRPr="007D27C0" w:rsidRDefault="00923A70" w:rsidP="001D300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7D27C0">
        <w:rPr>
          <w:rFonts w:asciiTheme="majorHAnsi" w:hAnsiTheme="majorHAnsi" w:cs="Arial"/>
          <w:b/>
          <w:sz w:val="32"/>
          <w:szCs w:val="32"/>
        </w:rPr>
        <w:t>ŚWIADCZENIE USŁU</w:t>
      </w:r>
      <w:r w:rsidR="00A70C0F" w:rsidRPr="007D27C0">
        <w:rPr>
          <w:rFonts w:asciiTheme="majorHAnsi" w:hAnsiTheme="majorHAnsi" w:cs="Arial"/>
          <w:b/>
          <w:sz w:val="32"/>
          <w:szCs w:val="32"/>
        </w:rPr>
        <w:t xml:space="preserve">G W ZAKRESIE STACJONARNEJ OCHRONY FIZYCZNEJ OSÓB I MIENIA </w:t>
      </w:r>
    </w:p>
    <w:p w14:paraId="69C239EC" w14:textId="7A210CB3" w:rsidR="00A70C0F" w:rsidRDefault="00302FEA" w:rsidP="001D300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B01165">
        <w:rPr>
          <w:rFonts w:asciiTheme="majorHAnsi" w:hAnsiTheme="majorHAnsi" w:cs="Arial"/>
          <w:b/>
          <w:sz w:val="28"/>
          <w:szCs w:val="28"/>
        </w:rPr>
        <w:t xml:space="preserve"> </w:t>
      </w:r>
      <w:r w:rsidR="00A70C0F">
        <w:rPr>
          <w:rFonts w:asciiTheme="majorHAnsi" w:hAnsiTheme="majorHAnsi" w:cs="Arial"/>
          <w:b/>
          <w:sz w:val="28"/>
          <w:szCs w:val="28"/>
        </w:rPr>
        <w:t xml:space="preserve">w </w:t>
      </w:r>
      <w:r w:rsidRPr="00B01165">
        <w:rPr>
          <w:rFonts w:asciiTheme="majorHAnsi" w:hAnsiTheme="majorHAnsi" w:cs="Arial"/>
          <w:b/>
          <w:sz w:val="28"/>
          <w:szCs w:val="28"/>
        </w:rPr>
        <w:t>Samodzieln</w:t>
      </w:r>
      <w:r w:rsidR="00A70C0F">
        <w:rPr>
          <w:rFonts w:asciiTheme="majorHAnsi" w:hAnsiTheme="majorHAnsi" w:cs="Arial"/>
          <w:b/>
          <w:sz w:val="28"/>
          <w:szCs w:val="28"/>
        </w:rPr>
        <w:t>ym</w:t>
      </w:r>
      <w:r w:rsidRPr="00B01165">
        <w:rPr>
          <w:rFonts w:asciiTheme="majorHAnsi" w:hAnsiTheme="majorHAnsi" w:cs="Arial"/>
          <w:b/>
          <w:sz w:val="28"/>
          <w:szCs w:val="28"/>
        </w:rPr>
        <w:t xml:space="preserve"> Publiczn</w:t>
      </w:r>
      <w:r w:rsidR="00A70C0F">
        <w:rPr>
          <w:rFonts w:asciiTheme="majorHAnsi" w:hAnsiTheme="majorHAnsi" w:cs="Arial"/>
          <w:b/>
          <w:sz w:val="28"/>
          <w:szCs w:val="28"/>
        </w:rPr>
        <w:t>ym</w:t>
      </w:r>
      <w:r w:rsidRPr="00B01165">
        <w:rPr>
          <w:rFonts w:asciiTheme="majorHAnsi" w:hAnsiTheme="majorHAnsi" w:cs="Arial"/>
          <w:b/>
          <w:sz w:val="28"/>
          <w:szCs w:val="28"/>
        </w:rPr>
        <w:t xml:space="preserve"> Kliniczn</w:t>
      </w:r>
      <w:r w:rsidR="00A70C0F">
        <w:rPr>
          <w:rFonts w:asciiTheme="majorHAnsi" w:hAnsiTheme="majorHAnsi" w:cs="Arial"/>
          <w:b/>
          <w:sz w:val="28"/>
          <w:szCs w:val="28"/>
        </w:rPr>
        <w:t>ym</w:t>
      </w:r>
      <w:r w:rsidRPr="00B01165">
        <w:rPr>
          <w:rFonts w:asciiTheme="majorHAnsi" w:hAnsiTheme="majorHAnsi" w:cs="Arial"/>
          <w:b/>
          <w:sz w:val="28"/>
          <w:szCs w:val="28"/>
        </w:rPr>
        <w:t xml:space="preserve"> Szpital</w:t>
      </w:r>
      <w:r w:rsidR="00A70C0F">
        <w:rPr>
          <w:rFonts w:asciiTheme="majorHAnsi" w:hAnsiTheme="majorHAnsi" w:cs="Arial"/>
          <w:b/>
          <w:sz w:val="28"/>
          <w:szCs w:val="28"/>
        </w:rPr>
        <w:t>u</w:t>
      </w:r>
      <w:r w:rsidRPr="00B01165">
        <w:rPr>
          <w:rFonts w:asciiTheme="majorHAnsi" w:hAnsiTheme="majorHAnsi" w:cs="Arial"/>
          <w:b/>
          <w:sz w:val="28"/>
          <w:szCs w:val="28"/>
        </w:rPr>
        <w:t xml:space="preserve"> Okulistyczn</w:t>
      </w:r>
      <w:r w:rsidR="00A70C0F">
        <w:rPr>
          <w:rFonts w:asciiTheme="majorHAnsi" w:hAnsiTheme="majorHAnsi" w:cs="Arial"/>
          <w:b/>
          <w:sz w:val="28"/>
          <w:szCs w:val="28"/>
        </w:rPr>
        <w:t xml:space="preserve">ym  </w:t>
      </w:r>
    </w:p>
    <w:p w14:paraId="78FFE227" w14:textId="60F12F3A" w:rsidR="00302FEA" w:rsidRPr="00B01165" w:rsidRDefault="00A70C0F" w:rsidP="001D300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w Warszawie</w:t>
      </w:r>
    </w:p>
    <w:p w14:paraId="3D8D28D2" w14:textId="77777777" w:rsidR="00A70C0F" w:rsidRDefault="00A70C0F" w:rsidP="003B5BAC">
      <w:pPr>
        <w:tabs>
          <w:tab w:val="center" w:pos="4536"/>
          <w:tab w:val="left" w:pos="6945"/>
        </w:tabs>
        <w:spacing w:before="40" w:after="120" w:line="276" w:lineRule="auto"/>
        <w:jc w:val="center"/>
        <w:rPr>
          <w:rFonts w:asciiTheme="majorHAnsi" w:hAnsiTheme="majorHAnsi" w:cs="Arial"/>
          <w:b/>
        </w:rPr>
      </w:pPr>
    </w:p>
    <w:p w14:paraId="43CEEED1" w14:textId="77777777" w:rsidR="00EB2A8D" w:rsidRPr="00424AA4" w:rsidRDefault="004865D5" w:rsidP="003B5BAC">
      <w:pPr>
        <w:tabs>
          <w:tab w:val="center" w:pos="4536"/>
          <w:tab w:val="left" w:pos="6945"/>
        </w:tabs>
        <w:spacing w:before="40" w:after="120" w:line="276" w:lineRule="auto"/>
        <w:jc w:val="center"/>
        <w:rPr>
          <w:rFonts w:asciiTheme="majorHAnsi" w:hAnsiTheme="majorHAnsi" w:cs="Arial"/>
          <w:b/>
        </w:rPr>
      </w:pPr>
      <w:r w:rsidRPr="00424AA4">
        <w:rPr>
          <w:rFonts w:asciiTheme="majorHAnsi" w:hAnsiTheme="majorHAnsi" w:cs="Arial"/>
          <w:b/>
        </w:rPr>
        <w:t xml:space="preserve">Przedmiotowe postępowanie prowadzone jest </w:t>
      </w:r>
      <w:r w:rsidR="006204E8" w:rsidRPr="00424AA4">
        <w:rPr>
          <w:rFonts w:asciiTheme="majorHAnsi" w:hAnsiTheme="majorHAnsi" w:cs="Arial"/>
          <w:b/>
        </w:rPr>
        <w:t>przy użyciu środków komunikacji elektronicznej. Składanie ofert następuje za pośrednictwem</w:t>
      </w:r>
      <w:r w:rsidR="00EB2A8D" w:rsidRPr="00424AA4">
        <w:rPr>
          <w:rFonts w:asciiTheme="majorHAnsi" w:hAnsiTheme="majorHAnsi" w:cs="Arial"/>
          <w:b/>
        </w:rPr>
        <w:t xml:space="preserve"> elektronicznej Platformy Z</w:t>
      </w:r>
      <w:r w:rsidR="006204E8" w:rsidRPr="00424AA4">
        <w:rPr>
          <w:rFonts w:asciiTheme="majorHAnsi" w:hAnsiTheme="majorHAnsi" w:cs="Arial"/>
          <w:b/>
        </w:rPr>
        <w:t xml:space="preserve">akupowej </w:t>
      </w:r>
    </w:p>
    <w:p w14:paraId="74AC9998" w14:textId="77777777" w:rsidR="004865D5" w:rsidRPr="00424AA4" w:rsidRDefault="006204E8" w:rsidP="003B5BAC">
      <w:pPr>
        <w:tabs>
          <w:tab w:val="center" w:pos="4536"/>
          <w:tab w:val="left" w:pos="6945"/>
        </w:tabs>
        <w:spacing w:before="40" w:after="120" w:line="276" w:lineRule="auto"/>
        <w:jc w:val="center"/>
        <w:rPr>
          <w:rFonts w:asciiTheme="majorHAnsi" w:hAnsiTheme="majorHAnsi" w:cs="Arial"/>
          <w:b/>
        </w:rPr>
      </w:pPr>
      <w:r w:rsidRPr="00424AA4">
        <w:rPr>
          <w:rFonts w:asciiTheme="majorHAnsi" w:hAnsiTheme="majorHAnsi" w:cs="Arial"/>
          <w:b/>
        </w:rPr>
        <w:t xml:space="preserve">dostępnej </w:t>
      </w:r>
      <w:r w:rsidR="00EB2A8D" w:rsidRPr="00424AA4">
        <w:rPr>
          <w:rFonts w:asciiTheme="majorHAnsi" w:hAnsiTheme="majorHAnsi" w:cs="Arial"/>
          <w:b/>
        </w:rPr>
        <w:t>pod adresem</w:t>
      </w:r>
      <w:r w:rsidRPr="00424AA4">
        <w:rPr>
          <w:rFonts w:asciiTheme="majorHAnsi" w:hAnsiTheme="majorHAnsi" w:cs="Arial"/>
          <w:b/>
        </w:rPr>
        <w:t xml:space="preserve"> </w:t>
      </w:r>
      <w:r w:rsidR="00EB2A8D" w:rsidRPr="00424AA4">
        <w:rPr>
          <w:rFonts w:asciiTheme="majorHAnsi" w:hAnsiTheme="majorHAnsi" w:cs="Arial"/>
          <w:b/>
        </w:rPr>
        <w:t xml:space="preserve">https://spkso.eb2b.com.pl </w:t>
      </w:r>
    </w:p>
    <w:p w14:paraId="1C8D5BF9" w14:textId="26A0151B" w:rsidR="00C63065" w:rsidRPr="00424AA4" w:rsidRDefault="00570717" w:rsidP="00D5713D">
      <w:pPr>
        <w:tabs>
          <w:tab w:val="center" w:pos="4536"/>
          <w:tab w:val="left" w:pos="6945"/>
        </w:tabs>
        <w:spacing w:before="600" w:after="600" w:line="276" w:lineRule="auto"/>
        <w:jc w:val="center"/>
        <w:rPr>
          <w:rFonts w:asciiTheme="majorHAnsi" w:hAnsiTheme="majorHAnsi" w:cs="Arial"/>
          <w:caps/>
        </w:rPr>
      </w:pPr>
      <w:r w:rsidRPr="00424AA4">
        <w:rPr>
          <w:rFonts w:asciiTheme="majorHAnsi" w:hAnsiTheme="majorHAnsi" w:cs="Arial"/>
        </w:rPr>
        <w:t xml:space="preserve">Nr postępowania: </w:t>
      </w:r>
      <w:r w:rsidR="00EB2A8D" w:rsidRPr="00424AA4">
        <w:rPr>
          <w:rFonts w:asciiTheme="majorHAnsi" w:hAnsiTheme="majorHAnsi" w:cs="Arial"/>
          <w:b/>
          <w:caps/>
        </w:rPr>
        <w:t>ZP/</w:t>
      </w:r>
      <w:r w:rsidR="00BF4B75">
        <w:rPr>
          <w:rFonts w:asciiTheme="majorHAnsi" w:hAnsiTheme="majorHAnsi" w:cs="Arial"/>
          <w:b/>
          <w:caps/>
        </w:rPr>
        <w:t>15</w:t>
      </w:r>
      <w:r w:rsidR="00EB2A8D" w:rsidRPr="00424AA4">
        <w:rPr>
          <w:rFonts w:asciiTheme="majorHAnsi" w:hAnsiTheme="majorHAnsi" w:cs="Arial"/>
          <w:b/>
          <w:caps/>
        </w:rPr>
        <w:t>/2021</w:t>
      </w:r>
    </w:p>
    <w:p w14:paraId="760E2DC1" w14:textId="77777777" w:rsidR="004C0EA7" w:rsidRPr="00424AA4" w:rsidRDefault="00EB2A8D" w:rsidP="00D5713D">
      <w:pPr>
        <w:spacing w:after="0" w:line="240" w:lineRule="auto"/>
        <w:jc w:val="center"/>
        <w:rPr>
          <w:rFonts w:asciiTheme="majorHAnsi" w:hAnsiTheme="majorHAnsi"/>
        </w:rPr>
      </w:pPr>
      <w:r w:rsidRPr="00424AA4">
        <w:rPr>
          <w:rFonts w:asciiTheme="majorHAnsi" w:hAnsiTheme="majorHAnsi" w:cs="Arial"/>
        </w:rPr>
        <w:t>Zamawiający</w:t>
      </w:r>
      <w:r w:rsidR="004C0EA7" w:rsidRPr="00424AA4">
        <w:rPr>
          <w:rFonts w:asciiTheme="majorHAnsi" w:hAnsiTheme="majorHAnsi"/>
        </w:rPr>
        <w:t xml:space="preserve"> oczekuje, że Wykonawcy zapoznają się d</w:t>
      </w:r>
      <w:r w:rsidR="003343F7" w:rsidRPr="00424AA4">
        <w:rPr>
          <w:rFonts w:asciiTheme="majorHAnsi" w:hAnsiTheme="majorHAnsi"/>
        </w:rPr>
        <w:t>okładnie z treścią niniejszej S</w:t>
      </w:r>
      <w:r w:rsidR="004C0EA7" w:rsidRPr="00424AA4">
        <w:rPr>
          <w:rFonts w:asciiTheme="majorHAnsi" w:hAnsiTheme="majorHAnsi"/>
        </w:rPr>
        <w:t xml:space="preserve">WZ. </w:t>
      </w:r>
    </w:p>
    <w:p w14:paraId="18FE3E33" w14:textId="77777777" w:rsidR="004C0EA7" w:rsidRPr="00424AA4" w:rsidRDefault="004C0EA7" w:rsidP="00D5713D">
      <w:pPr>
        <w:spacing w:after="0" w:line="240" w:lineRule="auto"/>
        <w:jc w:val="center"/>
        <w:rPr>
          <w:rFonts w:asciiTheme="majorHAnsi" w:hAnsiTheme="majorHAnsi"/>
        </w:rPr>
      </w:pPr>
      <w:r w:rsidRPr="00424AA4">
        <w:rPr>
          <w:rFonts w:asciiTheme="majorHAnsi" w:hAnsiTheme="majorHAnsi"/>
        </w:rPr>
        <w:t>Wykonawca ponosi ryzyko niedostarczenia wszystkich wymaganych informacji i dokumentów,</w:t>
      </w:r>
    </w:p>
    <w:p w14:paraId="6CA4F262" w14:textId="77777777" w:rsidR="004C0EA7" w:rsidRPr="00424AA4" w:rsidRDefault="004C0EA7" w:rsidP="00D5713D">
      <w:pPr>
        <w:spacing w:after="0" w:line="240" w:lineRule="auto"/>
        <w:jc w:val="center"/>
        <w:rPr>
          <w:rFonts w:asciiTheme="majorHAnsi" w:hAnsiTheme="majorHAnsi"/>
        </w:rPr>
      </w:pPr>
      <w:r w:rsidRPr="00424AA4">
        <w:rPr>
          <w:rFonts w:asciiTheme="majorHAnsi" w:hAnsiTheme="majorHAnsi"/>
        </w:rPr>
        <w:t xml:space="preserve"> oraz przedłożenia oferty nieodpowiadającej wymaganiom określonym przez Zamawiającego.</w:t>
      </w:r>
    </w:p>
    <w:p w14:paraId="0EF37ADD" w14:textId="77777777" w:rsidR="00310357" w:rsidRPr="003343F7" w:rsidRDefault="00310357" w:rsidP="00D5713D">
      <w:pPr>
        <w:spacing w:after="0" w:line="240" w:lineRule="auto"/>
        <w:rPr>
          <w:rFonts w:asciiTheme="majorHAnsi" w:hAnsiTheme="majorHAnsi" w:cs="Arial"/>
          <w:b/>
          <w:caps/>
        </w:rPr>
      </w:pPr>
    </w:p>
    <w:p w14:paraId="2DBD1B12" w14:textId="77777777" w:rsidR="00310357" w:rsidRPr="003343F7" w:rsidRDefault="00310357" w:rsidP="00D5713D">
      <w:pPr>
        <w:spacing w:after="0" w:line="240" w:lineRule="auto"/>
        <w:rPr>
          <w:rFonts w:asciiTheme="majorHAnsi" w:hAnsiTheme="majorHAnsi"/>
        </w:rPr>
        <w:sectPr w:rsidR="00310357" w:rsidRPr="003343F7" w:rsidSect="002D43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AC45083" w14:textId="77777777" w:rsidR="000318BC" w:rsidRPr="003343F7" w:rsidRDefault="000318BC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after="240" w:line="240" w:lineRule="auto"/>
        <w:ind w:left="0" w:firstLine="0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b/>
          <w:bCs/>
          <w:kern w:val="32"/>
          <w:sz w:val="24"/>
          <w:szCs w:val="24"/>
        </w:rPr>
        <w:lastRenderedPageBreak/>
        <w:t>I</w:t>
      </w:r>
      <w:r w:rsidRPr="003343F7">
        <w:rPr>
          <w:rFonts w:asciiTheme="majorHAnsi" w:hAnsiTheme="majorHAnsi" w:cs="Segoe UI"/>
          <w:b/>
          <w:bCs/>
          <w:kern w:val="32"/>
          <w:sz w:val="24"/>
          <w:szCs w:val="24"/>
          <w:shd w:val="clear" w:color="auto" w:fill="D9D9D9"/>
        </w:rPr>
        <w:t>. NAZWA ORAZ ADRES ZAMAWIAJĄCEGO</w:t>
      </w:r>
      <w:r w:rsidRPr="003343F7">
        <w:rPr>
          <w:rFonts w:asciiTheme="majorHAnsi" w:hAnsiTheme="majorHAnsi" w:cs="Segoe UI"/>
          <w:b/>
          <w:bCs/>
          <w:kern w:val="32"/>
          <w:sz w:val="24"/>
          <w:szCs w:val="24"/>
        </w:rPr>
        <w:t>.</w:t>
      </w:r>
    </w:p>
    <w:p w14:paraId="68519CA9" w14:textId="77777777" w:rsidR="000318BC" w:rsidRPr="003343F7" w:rsidRDefault="000318BC" w:rsidP="00A105CE">
      <w:pPr>
        <w:tabs>
          <w:tab w:val="left" w:pos="540"/>
        </w:tabs>
        <w:spacing w:after="0" w:line="240" w:lineRule="auto"/>
        <w:rPr>
          <w:rFonts w:asciiTheme="majorHAnsi" w:hAnsiTheme="majorHAnsi" w:cs="Segoe UI"/>
          <w:b/>
          <w:sz w:val="24"/>
          <w:szCs w:val="24"/>
        </w:rPr>
      </w:pPr>
      <w:bookmarkStart w:id="0" w:name="_Hlk66984670"/>
      <w:r w:rsidRPr="003343F7">
        <w:rPr>
          <w:rFonts w:asciiTheme="majorHAnsi" w:hAnsiTheme="majorHAnsi" w:cs="Segoe UI"/>
          <w:b/>
          <w:sz w:val="24"/>
          <w:szCs w:val="24"/>
        </w:rPr>
        <w:t>Samodzielny Publiczny Kliniczny Szpital Okulistyczny</w:t>
      </w:r>
    </w:p>
    <w:p w14:paraId="1DF3EEE4" w14:textId="77777777" w:rsidR="000318BC" w:rsidRPr="003343F7" w:rsidRDefault="000318BC" w:rsidP="00A105CE">
      <w:pPr>
        <w:tabs>
          <w:tab w:val="left" w:pos="540"/>
        </w:tabs>
        <w:spacing w:after="0" w:line="240" w:lineRule="auto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>03-709 Warszawa, ul. Józefa Sierakowskiego 13</w:t>
      </w:r>
    </w:p>
    <w:bookmarkEnd w:id="0"/>
    <w:p w14:paraId="32205F18" w14:textId="77777777" w:rsidR="000318BC" w:rsidRPr="003343F7" w:rsidRDefault="000318BC" w:rsidP="00A105CE">
      <w:pPr>
        <w:spacing w:after="0" w:line="240" w:lineRule="auto"/>
        <w:ind w:right="142"/>
        <w:rPr>
          <w:rFonts w:asciiTheme="majorHAnsi" w:hAnsiTheme="majorHAnsi" w:cs="Tahoma"/>
          <w:sz w:val="24"/>
          <w:szCs w:val="24"/>
          <w:lang w:eastAsia="en-US"/>
        </w:rPr>
      </w:pPr>
      <w:r w:rsidRPr="003343F7">
        <w:rPr>
          <w:rFonts w:asciiTheme="majorHAnsi" w:hAnsiTheme="majorHAnsi" w:cs="Tahoma"/>
          <w:sz w:val="24"/>
          <w:szCs w:val="24"/>
          <w:lang w:eastAsia="en-US"/>
        </w:rPr>
        <w:t>(tymczasowa  siedziba - 00-576 Warszawa, ul. Marszałkowska 24/26)</w:t>
      </w:r>
    </w:p>
    <w:p w14:paraId="1EECF363" w14:textId="77777777" w:rsidR="000318BC" w:rsidRPr="003343F7" w:rsidRDefault="000318BC" w:rsidP="00A105CE">
      <w:pPr>
        <w:spacing w:after="0" w:line="240" w:lineRule="auto"/>
        <w:ind w:right="142"/>
        <w:rPr>
          <w:rFonts w:asciiTheme="majorHAnsi" w:hAnsiTheme="majorHAnsi" w:cs="Tahoma"/>
          <w:sz w:val="24"/>
          <w:szCs w:val="24"/>
          <w:lang w:eastAsia="en-US"/>
        </w:rPr>
      </w:pPr>
      <w:r w:rsidRPr="003343F7">
        <w:rPr>
          <w:rFonts w:asciiTheme="majorHAnsi" w:hAnsiTheme="majorHAnsi" w:cs="Tahoma"/>
          <w:sz w:val="24"/>
          <w:szCs w:val="24"/>
          <w:lang w:eastAsia="en-US"/>
        </w:rPr>
        <w:t>NIP: 113-21-68-300; REGON: 016084355</w:t>
      </w:r>
    </w:p>
    <w:p w14:paraId="0341E460" w14:textId="77777777" w:rsidR="003343F7" w:rsidRPr="003343F7" w:rsidRDefault="000318BC" w:rsidP="00A105CE">
      <w:pPr>
        <w:tabs>
          <w:tab w:val="left" w:pos="540"/>
        </w:tabs>
        <w:spacing w:after="0" w:line="240" w:lineRule="auto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 xml:space="preserve">Biuro Zamówień Publicznych - tel. 22 511 63 06; fax 22 511 63 16, </w:t>
      </w:r>
    </w:p>
    <w:p w14:paraId="11E2EE53" w14:textId="77777777" w:rsidR="000318BC" w:rsidRPr="003343F7" w:rsidRDefault="000318BC" w:rsidP="00A105CE">
      <w:pPr>
        <w:tabs>
          <w:tab w:val="left" w:pos="540"/>
        </w:tabs>
        <w:spacing w:after="0" w:line="240" w:lineRule="auto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 xml:space="preserve">mail: </w:t>
      </w:r>
      <w:hyperlink r:id="rId10" w:history="1">
        <w:r w:rsidRPr="003343F7">
          <w:rPr>
            <w:rStyle w:val="Hipercze"/>
            <w:rFonts w:asciiTheme="majorHAnsi" w:hAnsiTheme="majorHAnsi" w:cs="Segoe UI"/>
            <w:color w:val="auto"/>
            <w:sz w:val="24"/>
            <w:szCs w:val="24"/>
          </w:rPr>
          <w:t>zampub@spkso.waw.pl</w:t>
        </w:r>
      </w:hyperlink>
    </w:p>
    <w:p w14:paraId="49DDA984" w14:textId="77777777" w:rsidR="000318BC" w:rsidRPr="003343F7" w:rsidRDefault="000318BC" w:rsidP="00A105CE">
      <w:pPr>
        <w:tabs>
          <w:tab w:val="left" w:pos="540"/>
        </w:tabs>
        <w:spacing w:after="120" w:line="240" w:lineRule="auto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>Godziny pracy: 7</w:t>
      </w:r>
      <w:r w:rsidRPr="003343F7">
        <w:rPr>
          <w:rFonts w:asciiTheme="majorHAnsi" w:hAnsiTheme="majorHAnsi" w:cs="Segoe UI"/>
          <w:sz w:val="24"/>
          <w:szCs w:val="24"/>
          <w:vertAlign w:val="superscript"/>
        </w:rPr>
        <w:t>30</w:t>
      </w:r>
      <w:r w:rsidRPr="003343F7">
        <w:rPr>
          <w:rFonts w:asciiTheme="majorHAnsi" w:hAnsiTheme="majorHAnsi" w:cs="Segoe UI"/>
          <w:sz w:val="24"/>
          <w:szCs w:val="24"/>
        </w:rPr>
        <w:t xml:space="preserve"> – 15</w:t>
      </w:r>
      <w:r w:rsidRPr="003343F7">
        <w:rPr>
          <w:rFonts w:asciiTheme="majorHAnsi" w:hAnsiTheme="majorHAnsi" w:cs="Segoe UI"/>
          <w:sz w:val="24"/>
          <w:szCs w:val="24"/>
          <w:vertAlign w:val="superscript"/>
        </w:rPr>
        <w:t>00</w:t>
      </w:r>
      <w:r w:rsidRPr="003343F7">
        <w:rPr>
          <w:rFonts w:asciiTheme="majorHAnsi" w:hAnsiTheme="majorHAnsi" w:cs="Segoe UI"/>
          <w:sz w:val="24"/>
          <w:szCs w:val="24"/>
        </w:rPr>
        <w:t xml:space="preserve"> od poniedziałku do piątku.</w:t>
      </w:r>
    </w:p>
    <w:p w14:paraId="784EC61B" w14:textId="7E4AA715" w:rsidR="00452DF2" w:rsidRPr="009A0405" w:rsidRDefault="00452DF2" w:rsidP="00A105CE">
      <w:pPr>
        <w:tabs>
          <w:tab w:val="left" w:pos="540"/>
        </w:tabs>
        <w:spacing w:after="240" w:line="240" w:lineRule="auto"/>
        <w:rPr>
          <w:rFonts w:ascii="Calibri" w:hAnsi="Calibri" w:cs="Arial"/>
          <w:b/>
          <w:sz w:val="24"/>
          <w:szCs w:val="24"/>
        </w:rPr>
      </w:pPr>
      <w:r w:rsidRPr="009A0405">
        <w:rPr>
          <w:rFonts w:ascii="Calibri" w:hAnsi="Calibri" w:cs="Arial"/>
          <w:b/>
          <w:sz w:val="24"/>
          <w:szCs w:val="24"/>
        </w:rPr>
        <w:t>Postępowanie prowadzone jest na elektronicznej Platformie Zakupowej dostępnej pod adresem: https://spkso.eb2b.com.pl (dalej jako Platforma Zakupowa lub Platforma).</w:t>
      </w:r>
    </w:p>
    <w:p w14:paraId="6E4D748E" w14:textId="4FF16E22" w:rsidR="00452DF2" w:rsidRPr="009A0405" w:rsidRDefault="00452DF2" w:rsidP="00A105CE">
      <w:pPr>
        <w:tabs>
          <w:tab w:val="left" w:pos="540"/>
        </w:tabs>
        <w:spacing w:after="240" w:line="240" w:lineRule="auto"/>
        <w:rPr>
          <w:rFonts w:ascii="Calibri" w:hAnsi="Calibri" w:cs="Arial"/>
          <w:color w:val="0000FF"/>
          <w:sz w:val="24"/>
          <w:szCs w:val="24"/>
        </w:rPr>
      </w:pPr>
      <w:r w:rsidRPr="007D2DBD">
        <w:rPr>
          <w:rFonts w:ascii="Calibri" w:hAnsi="Calibri" w:cs="Arial"/>
          <w:sz w:val="24"/>
          <w:szCs w:val="24"/>
        </w:rPr>
        <w:t xml:space="preserve">Adres strony internetowej, na której udostępniane będą zmiany i wyjaśnienia treści SWZ oraz  inne dokumenty zamówienia bezpośrednio związane z postępowaniem o udzielenie zamówienia: </w:t>
      </w:r>
      <w:hyperlink r:id="rId11" w:history="1">
        <w:r w:rsidR="00C66E2E" w:rsidRPr="009A0405">
          <w:rPr>
            <w:rStyle w:val="Hipercze"/>
            <w:rFonts w:ascii="Calibri" w:hAnsi="Calibri" w:cs="Arial"/>
            <w:color w:val="0000FF"/>
            <w:sz w:val="24"/>
            <w:szCs w:val="24"/>
          </w:rPr>
          <w:t>https://spkso.eb2b.com.pl</w:t>
        </w:r>
      </w:hyperlink>
      <w:r w:rsidRPr="009A0405">
        <w:rPr>
          <w:rFonts w:ascii="Calibri" w:hAnsi="Calibri" w:cs="Arial"/>
          <w:color w:val="0000FF"/>
          <w:sz w:val="24"/>
          <w:szCs w:val="24"/>
        </w:rPr>
        <w:t>.</w:t>
      </w:r>
    </w:p>
    <w:p w14:paraId="6FBA9949" w14:textId="08E11D85" w:rsidR="009A0405" w:rsidRDefault="00C66E2E" w:rsidP="00A105C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A0405">
        <w:rPr>
          <w:rFonts w:asciiTheme="majorHAnsi" w:hAnsiTheme="majorHAnsi"/>
          <w:sz w:val="24"/>
          <w:szCs w:val="24"/>
        </w:rPr>
        <w:t xml:space="preserve">Wszelkie dokumenty i informacje związane z niniejszym postępowaniem zamieszczane będą równocześnie na stronie internetowej Zamawiającego </w:t>
      </w:r>
      <w:hyperlink r:id="rId12" w:history="1">
        <w:r w:rsidRPr="009A0405">
          <w:rPr>
            <w:rStyle w:val="Hipercze"/>
            <w:rFonts w:asciiTheme="majorHAnsi" w:hAnsiTheme="majorHAnsi"/>
            <w:color w:val="auto"/>
            <w:sz w:val="24"/>
            <w:szCs w:val="24"/>
          </w:rPr>
          <w:t>www.spkso.waw.pl</w:t>
        </w:r>
      </w:hyperlink>
    </w:p>
    <w:p w14:paraId="030822A6" w14:textId="77777777" w:rsidR="009A0405" w:rsidRPr="009A0405" w:rsidRDefault="009A0405" w:rsidP="00A105C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DD6B2B" w14:textId="77777777" w:rsidR="00B7537B" w:rsidRPr="003343F7" w:rsidRDefault="00B7537B" w:rsidP="00A1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24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3343F7">
        <w:rPr>
          <w:rFonts w:asciiTheme="majorHAnsi" w:hAnsiTheme="majorHAnsi" w:cs="Arial"/>
          <w:b/>
          <w:bCs/>
          <w:sz w:val="24"/>
          <w:szCs w:val="24"/>
        </w:rPr>
        <w:t>II. TRYB</w:t>
      </w:r>
      <w:r w:rsidR="006D666C" w:rsidRPr="003343F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3343F7">
        <w:rPr>
          <w:rFonts w:asciiTheme="majorHAnsi" w:hAnsiTheme="majorHAnsi" w:cs="Arial"/>
          <w:b/>
          <w:bCs/>
          <w:sz w:val="24"/>
          <w:szCs w:val="24"/>
        </w:rPr>
        <w:t>UDZIELENIA ZAMÓWIENIA, INFORMACJE OGÓLNE</w:t>
      </w:r>
    </w:p>
    <w:p w14:paraId="25650A9E" w14:textId="10F8DBD9" w:rsidR="00F56513" w:rsidRPr="003343F7" w:rsidRDefault="00F56513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Niniejsze postępowanie prowadzone jest w trybie </w:t>
      </w:r>
      <w:r w:rsidR="006204E8" w:rsidRPr="003343F7">
        <w:rPr>
          <w:rFonts w:asciiTheme="majorHAnsi" w:hAnsiTheme="majorHAnsi" w:cs="Arial"/>
          <w:sz w:val="24"/>
          <w:szCs w:val="24"/>
        </w:rPr>
        <w:t>podstawowym o jakim stanowi art. 275 pkt</w:t>
      </w:r>
      <w:r w:rsidR="003B5BAC" w:rsidRPr="003343F7">
        <w:rPr>
          <w:rFonts w:asciiTheme="majorHAnsi" w:hAnsiTheme="majorHAnsi" w:cs="Arial"/>
          <w:sz w:val="24"/>
          <w:szCs w:val="24"/>
        </w:rPr>
        <w:t>.</w:t>
      </w:r>
      <w:r w:rsidR="006204E8" w:rsidRPr="003343F7">
        <w:rPr>
          <w:rFonts w:asciiTheme="majorHAnsi" w:hAnsiTheme="majorHAnsi" w:cs="Arial"/>
          <w:sz w:val="24"/>
          <w:szCs w:val="24"/>
        </w:rPr>
        <w:t xml:space="preserve"> 1 </w:t>
      </w:r>
      <w:proofErr w:type="spellStart"/>
      <w:r w:rsidR="006D666C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740603" w:rsidRPr="003343F7">
        <w:rPr>
          <w:rFonts w:asciiTheme="majorHAnsi" w:hAnsiTheme="majorHAnsi" w:cs="Arial"/>
          <w:sz w:val="24"/>
          <w:szCs w:val="24"/>
        </w:rPr>
        <w:t xml:space="preserve"> </w:t>
      </w:r>
      <w:r w:rsidRPr="003343F7">
        <w:rPr>
          <w:rFonts w:asciiTheme="majorHAnsi" w:hAnsiTheme="majorHAnsi" w:cs="Arial"/>
          <w:sz w:val="24"/>
          <w:szCs w:val="24"/>
        </w:rPr>
        <w:t>oraz niniejszej Specyfikacji Warunków Zamówienia, zwaną dalej „SWZ”.</w:t>
      </w:r>
      <w:r w:rsidR="006204E8" w:rsidRPr="003343F7">
        <w:rPr>
          <w:rFonts w:asciiTheme="majorHAnsi" w:hAnsiTheme="majorHAnsi" w:cs="Arial"/>
          <w:sz w:val="24"/>
          <w:szCs w:val="24"/>
        </w:rPr>
        <w:t xml:space="preserve"> </w:t>
      </w:r>
    </w:p>
    <w:p w14:paraId="30551981" w14:textId="3616DA31" w:rsidR="006204E8" w:rsidRPr="003343F7" w:rsidRDefault="006204E8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nie przewiduje wyboru najkorzystniejszej oferty z możliwością prowadzenia negocjacji. </w:t>
      </w:r>
    </w:p>
    <w:p w14:paraId="27E419BB" w14:textId="762C5990" w:rsidR="006204E8" w:rsidRPr="00452DF2" w:rsidRDefault="003C7684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CC39CE">
        <w:rPr>
          <w:rFonts w:asciiTheme="majorHAnsi" w:hAnsiTheme="majorHAnsi" w:cs="Arial"/>
          <w:sz w:val="24"/>
          <w:szCs w:val="24"/>
        </w:rPr>
        <w:t>Szacunkowa wartość</w:t>
      </w:r>
      <w:r w:rsidR="007A3EC3" w:rsidRPr="00CC39CE">
        <w:rPr>
          <w:rFonts w:asciiTheme="majorHAnsi" w:hAnsiTheme="majorHAnsi" w:cs="Arial"/>
          <w:sz w:val="24"/>
          <w:szCs w:val="24"/>
        </w:rPr>
        <w:t xml:space="preserve"> przedmiotowego</w:t>
      </w:r>
      <w:r w:rsidRPr="00986A97">
        <w:rPr>
          <w:rFonts w:asciiTheme="majorHAnsi" w:hAnsiTheme="majorHAnsi" w:cs="Arial"/>
          <w:sz w:val="24"/>
          <w:szCs w:val="24"/>
        </w:rPr>
        <w:t xml:space="preserve"> zamówienia nie przekracza </w:t>
      </w:r>
      <w:r w:rsidR="006204E8" w:rsidRPr="00452DF2">
        <w:rPr>
          <w:rFonts w:asciiTheme="majorHAnsi" w:hAnsiTheme="majorHAnsi" w:cs="Arial"/>
          <w:sz w:val="24"/>
          <w:szCs w:val="24"/>
        </w:rPr>
        <w:t>progów unijnych</w:t>
      </w:r>
      <w:r w:rsidR="00452DF2" w:rsidRPr="00452DF2">
        <w:rPr>
          <w:rFonts w:asciiTheme="majorHAnsi" w:hAnsiTheme="majorHAnsi" w:cs="Arial"/>
          <w:sz w:val="24"/>
          <w:szCs w:val="24"/>
        </w:rPr>
        <w:t>,</w:t>
      </w:r>
      <w:r w:rsidR="00452DF2">
        <w:rPr>
          <w:rFonts w:asciiTheme="majorHAnsi" w:hAnsiTheme="majorHAnsi" w:cs="Arial"/>
          <w:sz w:val="24"/>
          <w:szCs w:val="24"/>
        </w:rPr>
        <w:t xml:space="preserve"> </w:t>
      </w:r>
      <w:r w:rsidR="006204E8" w:rsidRPr="00CC39CE">
        <w:rPr>
          <w:rFonts w:asciiTheme="majorHAnsi" w:hAnsiTheme="majorHAnsi" w:cs="Arial"/>
          <w:sz w:val="24"/>
          <w:szCs w:val="24"/>
        </w:rPr>
        <w:t>o</w:t>
      </w:r>
      <w:r w:rsidR="00452DF2">
        <w:rPr>
          <w:rFonts w:asciiTheme="majorHAnsi" w:hAnsiTheme="majorHAnsi" w:cs="Arial"/>
          <w:sz w:val="24"/>
          <w:szCs w:val="24"/>
        </w:rPr>
        <w:t xml:space="preserve"> </w:t>
      </w:r>
      <w:r w:rsidR="006204E8" w:rsidRPr="00CC39CE">
        <w:rPr>
          <w:rFonts w:asciiTheme="majorHAnsi" w:hAnsiTheme="majorHAnsi" w:cs="Arial"/>
          <w:sz w:val="24"/>
          <w:szCs w:val="24"/>
        </w:rPr>
        <w:t xml:space="preserve">jakich mowa w art. 3 ustawy </w:t>
      </w:r>
      <w:proofErr w:type="spellStart"/>
      <w:r w:rsidR="006D666C" w:rsidRPr="00CC39CE">
        <w:rPr>
          <w:rFonts w:asciiTheme="majorHAnsi" w:hAnsiTheme="majorHAnsi" w:cs="Arial"/>
          <w:sz w:val="24"/>
          <w:szCs w:val="24"/>
        </w:rPr>
        <w:t>Pzp</w:t>
      </w:r>
      <w:proofErr w:type="spellEnd"/>
      <w:r w:rsidR="008A3A90" w:rsidRPr="00CC39CE">
        <w:rPr>
          <w:rFonts w:asciiTheme="majorHAnsi" w:hAnsiTheme="majorHAnsi" w:cs="Arial"/>
          <w:sz w:val="24"/>
          <w:szCs w:val="24"/>
        </w:rPr>
        <w:t xml:space="preserve">. </w:t>
      </w:r>
    </w:p>
    <w:p w14:paraId="74BBE735" w14:textId="1E74D609" w:rsidR="003C7684" w:rsidRPr="003343F7" w:rsidRDefault="003C7684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Zamawiający nie przewiduje aukcji elektronicznej.</w:t>
      </w:r>
    </w:p>
    <w:p w14:paraId="67A1D902" w14:textId="222CBABC" w:rsidR="006204E8" w:rsidRDefault="006204E8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nie </w:t>
      </w:r>
      <w:r w:rsidR="004B1F79">
        <w:rPr>
          <w:rFonts w:asciiTheme="majorHAnsi" w:hAnsiTheme="majorHAnsi" w:cs="Arial"/>
          <w:sz w:val="24"/>
          <w:szCs w:val="24"/>
        </w:rPr>
        <w:t xml:space="preserve">dopuszcza składania </w:t>
      </w:r>
      <w:r w:rsidRPr="003343F7">
        <w:rPr>
          <w:rFonts w:asciiTheme="majorHAnsi" w:hAnsiTheme="majorHAnsi" w:cs="Arial"/>
          <w:sz w:val="24"/>
          <w:szCs w:val="24"/>
        </w:rPr>
        <w:t>ofert w postaci katalogów elektronicznych.</w:t>
      </w:r>
    </w:p>
    <w:p w14:paraId="26D5E5E8" w14:textId="420EFED0" w:rsidR="004B1F79" w:rsidRPr="00A45974" w:rsidRDefault="004B1F79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A45974">
        <w:rPr>
          <w:rFonts w:asciiTheme="majorHAnsi" w:hAnsiTheme="majorHAnsi" w:cs="Arial"/>
          <w:sz w:val="24"/>
          <w:szCs w:val="24"/>
        </w:rPr>
        <w:t>Zamawiający nie dopuszcza składania ofert wariantowych.</w:t>
      </w:r>
    </w:p>
    <w:p w14:paraId="7B264EDB" w14:textId="29047034" w:rsidR="004B1F79" w:rsidRPr="00D75490" w:rsidRDefault="003C7684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D75490">
        <w:rPr>
          <w:rFonts w:asciiTheme="majorHAnsi" w:hAnsiTheme="majorHAnsi" w:cs="Arial"/>
          <w:sz w:val="24"/>
          <w:szCs w:val="24"/>
        </w:rPr>
        <w:t>Zamawiający nie prowadzi postępowania w celu zawarcia umowy ramowej.</w:t>
      </w:r>
    </w:p>
    <w:p w14:paraId="3A381A38" w14:textId="77777777" w:rsidR="00D31F6B" w:rsidRDefault="004B1F79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Zamawiający nie przewiduje udzielania zamówień, o których mowa w art. 214 ust.1 </w:t>
      </w:r>
    </w:p>
    <w:p w14:paraId="6BFC667A" w14:textId="1552AD6A" w:rsidR="004B1F79" w:rsidRPr="007D2DBD" w:rsidRDefault="004B1F79" w:rsidP="00A105CE">
      <w:pPr>
        <w:pStyle w:val="pkt"/>
        <w:tabs>
          <w:tab w:val="left" w:pos="426"/>
        </w:tabs>
        <w:spacing w:before="0" w:after="0" w:line="240" w:lineRule="auto"/>
        <w:ind w:left="426" w:firstLine="0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>pkt. 8.</w:t>
      </w:r>
    </w:p>
    <w:p w14:paraId="2753DEA4" w14:textId="4AB27A7C" w:rsidR="004836E1" w:rsidRDefault="004836E1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5" w:hanging="357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</w:t>
      </w:r>
      <w:r w:rsidR="00941972" w:rsidRPr="003343F7">
        <w:rPr>
          <w:rFonts w:asciiTheme="majorHAnsi" w:hAnsiTheme="majorHAnsi" w:cs="Arial"/>
          <w:sz w:val="24"/>
          <w:szCs w:val="24"/>
        </w:rPr>
        <w:t>nie zastrzega możliwości ubiegania się o udzielenie zamówienia wyłącznie przez wykonawców, o których mowa w art. 94</w:t>
      </w:r>
      <w:r w:rsidR="006D666C" w:rsidRPr="003343F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66C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941972" w:rsidRPr="003343F7">
        <w:rPr>
          <w:rFonts w:asciiTheme="majorHAnsi" w:hAnsiTheme="majorHAnsi" w:cs="Arial"/>
          <w:sz w:val="24"/>
          <w:szCs w:val="24"/>
        </w:rPr>
        <w:t xml:space="preserve">. </w:t>
      </w:r>
    </w:p>
    <w:p w14:paraId="5AAB39E1" w14:textId="728FD058" w:rsidR="005409C4" w:rsidRDefault="005409C4" w:rsidP="00A105CE">
      <w:pPr>
        <w:pStyle w:val="pkt"/>
        <w:numPr>
          <w:ilvl w:val="0"/>
          <w:numId w:val="48"/>
        </w:numPr>
        <w:tabs>
          <w:tab w:val="left" w:pos="426"/>
        </w:tabs>
        <w:spacing w:before="0" w:after="0" w:line="240" w:lineRule="auto"/>
        <w:ind w:left="425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Postępowanie jest prowadzone  w oparciu o przepisy aktów wykonawczych obowiązujących w dniu wszczęcia postępowania, w tym przepisów Rozporządzenia Ministra Rozwoju, Pracy i Technologii z dnia 23 grudnia 2020 r. w sprawie podmiotowych środków dowodowych oraz innych dokumentów lub oświadczeń jakich może żądać zamawiający od wykonawcy (Dz.U. poz.2415) dalej </w:t>
      </w:r>
      <w:r w:rsidR="001A77CD">
        <w:rPr>
          <w:rFonts w:asciiTheme="majorHAnsi" w:hAnsiTheme="majorHAnsi" w:cs="Arial"/>
          <w:b/>
          <w:sz w:val="24"/>
          <w:szCs w:val="24"/>
        </w:rPr>
        <w:t xml:space="preserve">rozporządzenie w sprawie </w:t>
      </w:r>
      <w:r w:rsidRPr="00261154">
        <w:rPr>
          <w:rFonts w:asciiTheme="majorHAnsi" w:hAnsiTheme="majorHAnsi" w:cs="Arial"/>
          <w:b/>
          <w:sz w:val="24"/>
          <w:szCs w:val="24"/>
        </w:rPr>
        <w:t xml:space="preserve"> </w:t>
      </w:r>
      <w:r w:rsidR="001A77CD">
        <w:rPr>
          <w:rFonts w:asciiTheme="majorHAnsi" w:hAnsiTheme="majorHAnsi" w:cs="Arial"/>
          <w:b/>
          <w:sz w:val="24"/>
          <w:szCs w:val="24"/>
        </w:rPr>
        <w:t>p</w:t>
      </w:r>
      <w:r w:rsidRPr="00261154">
        <w:rPr>
          <w:rFonts w:asciiTheme="majorHAnsi" w:hAnsiTheme="majorHAnsi" w:cs="Arial"/>
          <w:b/>
          <w:sz w:val="24"/>
          <w:szCs w:val="24"/>
        </w:rPr>
        <w:t>odmiotowych środków dowodowych, innych dokumentów lub oświadczeń,</w:t>
      </w:r>
      <w:r>
        <w:rPr>
          <w:rFonts w:asciiTheme="majorHAnsi" w:hAnsiTheme="majorHAnsi" w:cs="Arial"/>
          <w:sz w:val="24"/>
          <w:szCs w:val="24"/>
        </w:rPr>
        <w:t xml:space="preserve"> a także Rozporządzenia Prezesa Rady Ministrów z dnia 30 grudnia 2020 r. w sprawie sposobu sporządzania i przekazywania informacji oraz wymagań technicznych dla dokumentów </w:t>
      </w:r>
      <w:r>
        <w:rPr>
          <w:rFonts w:asciiTheme="majorHAnsi" w:hAnsiTheme="majorHAnsi" w:cs="Arial"/>
          <w:sz w:val="24"/>
          <w:szCs w:val="24"/>
        </w:rPr>
        <w:lastRenderedPageBreak/>
        <w:t>elektronicznych oraz środków komunikacji elektronicznej</w:t>
      </w:r>
      <w:r w:rsidR="001A77C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w postępowaniu o udzielenie</w:t>
      </w:r>
      <w:r w:rsidR="001A77CD">
        <w:rPr>
          <w:rFonts w:asciiTheme="majorHAnsi" w:hAnsiTheme="majorHAnsi" w:cs="Arial"/>
          <w:sz w:val="24"/>
          <w:szCs w:val="24"/>
        </w:rPr>
        <w:t xml:space="preserve"> zamówienia publicznego lub konkursie (Dz. U. poz. 2452) dalej rozporządzenie w sprawie informacji, wymagań technicznych i środków komunikacji elektronicznej.</w:t>
      </w:r>
    </w:p>
    <w:p w14:paraId="39CC0896" w14:textId="77777777" w:rsidR="0051230C" w:rsidRPr="003343F7" w:rsidRDefault="0051230C" w:rsidP="00A105CE">
      <w:pPr>
        <w:pStyle w:val="pkt"/>
        <w:tabs>
          <w:tab w:val="left" w:pos="426"/>
        </w:tabs>
        <w:spacing w:before="0" w:after="0" w:line="240" w:lineRule="auto"/>
        <w:ind w:left="425" w:firstLine="0"/>
        <w:rPr>
          <w:rFonts w:asciiTheme="majorHAnsi" w:hAnsiTheme="majorHAnsi" w:cs="Arial"/>
          <w:sz w:val="24"/>
          <w:szCs w:val="24"/>
        </w:rPr>
      </w:pPr>
    </w:p>
    <w:p w14:paraId="6EB1FA72" w14:textId="77777777" w:rsidR="005E180E" w:rsidRPr="003343F7" w:rsidRDefault="005E180E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III. OPIS PRZEDMIOTU ZAMÓWIENIA</w:t>
      </w:r>
    </w:p>
    <w:p w14:paraId="48FC8C9F" w14:textId="486BF708" w:rsidR="001D3002" w:rsidRPr="001D3002" w:rsidRDefault="005E180E" w:rsidP="00261154">
      <w:pPr>
        <w:pStyle w:val="Tekstpodstawowywcity"/>
        <w:numPr>
          <w:ilvl w:val="0"/>
          <w:numId w:val="49"/>
        </w:numPr>
        <w:tabs>
          <w:tab w:val="left" w:pos="426"/>
        </w:tabs>
        <w:spacing w:after="0" w:line="240" w:lineRule="auto"/>
        <w:ind w:left="425" w:hanging="357"/>
        <w:rPr>
          <w:rFonts w:asciiTheme="majorHAnsi" w:hAnsiTheme="majorHAnsi" w:cs="Tahoma"/>
          <w:sz w:val="24"/>
          <w:szCs w:val="24"/>
        </w:rPr>
      </w:pPr>
      <w:r w:rsidRPr="001D3002">
        <w:rPr>
          <w:rFonts w:asciiTheme="majorHAnsi" w:hAnsiTheme="majorHAnsi" w:cs="Tahoma"/>
          <w:bCs/>
          <w:sz w:val="24"/>
          <w:szCs w:val="24"/>
        </w:rPr>
        <w:t xml:space="preserve">Przedmiotem zamówienia jest </w:t>
      </w:r>
      <w:r w:rsidR="00612364" w:rsidRPr="001D3002">
        <w:rPr>
          <w:rFonts w:asciiTheme="majorHAnsi" w:hAnsiTheme="majorHAnsi" w:cs="Tahoma"/>
          <w:bCs/>
          <w:sz w:val="24"/>
          <w:szCs w:val="24"/>
        </w:rPr>
        <w:t>świadczenie u</w:t>
      </w:r>
      <w:r w:rsidR="00A70C0F" w:rsidRPr="001D3002">
        <w:rPr>
          <w:rFonts w:asciiTheme="majorHAnsi" w:hAnsiTheme="majorHAnsi" w:cs="Tahoma"/>
          <w:bCs/>
          <w:sz w:val="24"/>
          <w:szCs w:val="24"/>
        </w:rPr>
        <w:t>sług w zakresie stacjonarnej ochrony fizycznej osób i mienia w Samodzielnym Publicznym Klinicznym szpitalu Okulistycznym</w:t>
      </w:r>
      <w:r w:rsidRPr="001D3002">
        <w:rPr>
          <w:rFonts w:asciiTheme="majorHAnsi" w:hAnsiTheme="majorHAnsi" w:cs="Tahoma"/>
          <w:bCs/>
          <w:sz w:val="24"/>
          <w:szCs w:val="24"/>
        </w:rPr>
        <w:t xml:space="preserve"> w Warszawie</w:t>
      </w:r>
      <w:r w:rsidR="001D3002">
        <w:rPr>
          <w:rFonts w:asciiTheme="majorHAnsi" w:hAnsiTheme="majorHAnsi" w:cs="Tahoma"/>
          <w:bCs/>
          <w:sz w:val="24"/>
          <w:szCs w:val="24"/>
        </w:rPr>
        <w:t xml:space="preserve"> przy </w:t>
      </w:r>
      <w:r w:rsidRPr="001D3002">
        <w:rPr>
          <w:rFonts w:asciiTheme="majorHAnsi" w:hAnsiTheme="majorHAnsi" w:cs="Tahoma"/>
          <w:bCs/>
          <w:sz w:val="24"/>
          <w:szCs w:val="24"/>
        </w:rPr>
        <w:t>ul. Marszałkowsk</w:t>
      </w:r>
      <w:r w:rsidR="001D3002">
        <w:rPr>
          <w:rFonts w:asciiTheme="majorHAnsi" w:hAnsiTheme="majorHAnsi" w:cs="Tahoma"/>
          <w:bCs/>
          <w:sz w:val="24"/>
          <w:szCs w:val="24"/>
        </w:rPr>
        <w:t>i</w:t>
      </w:r>
      <w:r w:rsidR="00C123CC" w:rsidRPr="001D3002">
        <w:rPr>
          <w:rFonts w:asciiTheme="majorHAnsi" w:hAnsiTheme="majorHAnsi" w:cs="Tahoma"/>
          <w:bCs/>
          <w:sz w:val="24"/>
          <w:szCs w:val="24"/>
        </w:rPr>
        <w:t>ej</w:t>
      </w:r>
      <w:r w:rsidRPr="001D3002">
        <w:rPr>
          <w:rFonts w:asciiTheme="majorHAnsi" w:hAnsiTheme="majorHAnsi" w:cs="Tahoma"/>
          <w:bCs/>
          <w:sz w:val="24"/>
          <w:szCs w:val="24"/>
        </w:rPr>
        <w:t xml:space="preserve"> 24/26.</w:t>
      </w:r>
    </w:p>
    <w:p w14:paraId="6F3FF31F" w14:textId="2A3852A9" w:rsidR="00CC39CE" w:rsidRPr="007D2DBD" w:rsidRDefault="005E180E" w:rsidP="00261154">
      <w:pPr>
        <w:pStyle w:val="Tekstpodstawowywcity"/>
        <w:numPr>
          <w:ilvl w:val="0"/>
          <w:numId w:val="49"/>
        </w:numPr>
        <w:tabs>
          <w:tab w:val="left" w:pos="426"/>
        </w:tabs>
        <w:spacing w:after="0" w:line="240" w:lineRule="auto"/>
        <w:ind w:left="425" w:hanging="357"/>
        <w:rPr>
          <w:rFonts w:asciiTheme="majorHAnsi" w:hAnsiTheme="majorHAnsi" w:cs="Tahoma"/>
          <w:bCs/>
          <w:sz w:val="24"/>
          <w:szCs w:val="24"/>
        </w:rPr>
      </w:pPr>
      <w:r w:rsidRPr="003343F7">
        <w:rPr>
          <w:rFonts w:asciiTheme="majorHAnsi" w:hAnsiTheme="majorHAnsi" w:cs="Tahoma"/>
          <w:bCs/>
          <w:sz w:val="24"/>
          <w:szCs w:val="24"/>
        </w:rPr>
        <w:t>Szczegółow</w:t>
      </w:r>
      <w:r w:rsidR="001D3002">
        <w:rPr>
          <w:rFonts w:asciiTheme="majorHAnsi" w:hAnsiTheme="majorHAnsi" w:cs="Tahoma"/>
          <w:bCs/>
          <w:sz w:val="24"/>
          <w:szCs w:val="24"/>
        </w:rPr>
        <w:t>y opis przedmiotu zamówienia</w:t>
      </w:r>
      <w:r w:rsidRPr="003343F7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1D3002">
        <w:rPr>
          <w:rFonts w:asciiTheme="majorHAnsi" w:hAnsiTheme="majorHAnsi" w:cs="Tahoma"/>
          <w:bCs/>
          <w:sz w:val="24"/>
          <w:szCs w:val="24"/>
        </w:rPr>
        <w:t>(OPZ)</w:t>
      </w:r>
      <w:r w:rsidRPr="003343F7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1D3002">
        <w:rPr>
          <w:rFonts w:asciiTheme="majorHAnsi" w:hAnsiTheme="majorHAnsi" w:cs="Tahoma"/>
          <w:bCs/>
          <w:sz w:val="24"/>
          <w:szCs w:val="24"/>
        </w:rPr>
        <w:t>obejmujący sposób świadczenia usługi oraz obowiązki Wykonawcy określa</w:t>
      </w:r>
      <w:r w:rsidR="00427479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CC39CE" w:rsidRPr="007D2DBD">
        <w:rPr>
          <w:rFonts w:asciiTheme="majorHAnsi" w:hAnsiTheme="majorHAnsi" w:cs="Tahoma"/>
          <w:b/>
          <w:sz w:val="24"/>
          <w:szCs w:val="24"/>
        </w:rPr>
        <w:t>załącznik</w:t>
      </w:r>
      <w:r w:rsidR="00612364">
        <w:rPr>
          <w:rFonts w:asciiTheme="majorHAnsi" w:hAnsiTheme="majorHAnsi" w:cs="Tahoma"/>
          <w:b/>
          <w:sz w:val="24"/>
          <w:szCs w:val="24"/>
        </w:rPr>
        <w:t xml:space="preserve"> nr 1</w:t>
      </w:r>
      <w:r w:rsidR="00CC39CE" w:rsidRPr="007D2DBD">
        <w:rPr>
          <w:rFonts w:asciiTheme="majorHAnsi" w:hAnsiTheme="majorHAnsi" w:cs="Tahoma"/>
          <w:b/>
          <w:sz w:val="24"/>
          <w:szCs w:val="24"/>
        </w:rPr>
        <w:t xml:space="preserve"> do SWZ.</w:t>
      </w:r>
    </w:p>
    <w:p w14:paraId="25A586C5" w14:textId="4EC2C8CB" w:rsidR="006204E8" w:rsidRPr="001D3002" w:rsidRDefault="001D3002">
      <w:pPr>
        <w:pStyle w:val="Tekstpodstawowywcity"/>
        <w:tabs>
          <w:tab w:val="left" w:pos="426"/>
          <w:tab w:val="left" w:pos="709"/>
        </w:tabs>
        <w:spacing w:after="0" w:line="240" w:lineRule="auto"/>
        <w:ind w:left="0"/>
        <w:rPr>
          <w:rFonts w:asciiTheme="majorHAnsi" w:hAnsiTheme="majorHAnsi" w:cs="Tahoma"/>
          <w:b/>
          <w:bCs/>
          <w:sz w:val="24"/>
          <w:szCs w:val="24"/>
        </w:rPr>
      </w:pPr>
      <w:r>
        <w:rPr>
          <w:rFonts w:asciiTheme="majorHAnsi" w:hAnsiTheme="majorHAnsi" w:cs="Tahoma"/>
          <w:bCs/>
          <w:sz w:val="24"/>
          <w:szCs w:val="24"/>
        </w:rPr>
        <w:t xml:space="preserve"> 3.   </w:t>
      </w:r>
      <w:r w:rsidR="006A3CB5" w:rsidRPr="00BF4B75">
        <w:rPr>
          <w:rFonts w:asciiTheme="majorHAnsi" w:hAnsiTheme="majorHAnsi" w:cs="Tahoma"/>
          <w:b/>
          <w:bCs/>
          <w:sz w:val="24"/>
          <w:szCs w:val="24"/>
        </w:rPr>
        <w:t>Wspólny Słownik Zamówień</w:t>
      </w:r>
      <w:r w:rsidR="006A3CB5" w:rsidRPr="001D3002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6A3CB5" w:rsidRPr="00BF4B75">
        <w:rPr>
          <w:rFonts w:asciiTheme="majorHAnsi" w:hAnsiTheme="majorHAnsi" w:cs="Tahoma"/>
          <w:b/>
          <w:bCs/>
          <w:sz w:val="24"/>
          <w:szCs w:val="24"/>
        </w:rPr>
        <w:t>CPV:</w:t>
      </w:r>
      <w:r w:rsidR="006A3CB5" w:rsidRPr="001D3002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612364" w:rsidRPr="001D3002">
        <w:rPr>
          <w:rFonts w:asciiTheme="majorHAnsi" w:hAnsiTheme="majorHAnsi" w:cs="Arial"/>
          <w:b/>
          <w:caps/>
          <w:sz w:val="24"/>
          <w:szCs w:val="24"/>
        </w:rPr>
        <w:t>79710000-4</w:t>
      </w:r>
      <w:r w:rsidR="00916C8A" w:rsidRPr="001D3002">
        <w:rPr>
          <w:rFonts w:asciiTheme="majorHAnsi" w:hAnsiTheme="majorHAnsi" w:cs="Arial"/>
          <w:b/>
          <w:caps/>
          <w:sz w:val="24"/>
          <w:szCs w:val="24"/>
        </w:rPr>
        <w:t xml:space="preserve"> – </w:t>
      </w:r>
      <w:r w:rsidR="00612364" w:rsidRPr="001D3002">
        <w:rPr>
          <w:rFonts w:asciiTheme="majorHAnsi" w:hAnsiTheme="majorHAnsi" w:cs="Tahoma"/>
          <w:b/>
          <w:bCs/>
          <w:sz w:val="24"/>
          <w:szCs w:val="24"/>
        </w:rPr>
        <w:t>usługi ochroniarskie</w:t>
      </w:r>
    </w:p>
    <w:p w14:paraId="55A99DAE" w14:textId="219DF801" w:rsidR="00233448" w:rsidRPr="003343F7" w:rsidRDefault="005E180E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426"/>
        <w:rPr>
          <w:rFonts w:asciiTheme="majorHAnsi" w:hAnsiTheme="majorHAnsi" w:cs="Tahoma"/>
          <w:b/>
          <w:bCs/>
          <w:sz w:val="24"/>
          <w:szCs w:val="24"/>
        </w:rPr>
      </w:pPr>
      <w:r w:rsidRPr="00947939">
        <w:rPr>
          <w:rFonts w:asciiTheme="majorHAnsi" w:hAnsiTheme="majorHAnsi" w:cs="Tahoma"/>
          <w:bCs/>
          <w:sz w:val="24"/>
          <w:szCs w:val="24"/>
        </w:rPr>
        <w:t>Zamawiający</w:t>
      </w:r>
      <w:r w:rsidR="00FA7700">
        <w:rPr>
          <w:rFonts w:asciiTheme="majorHAnsi" w:hAnsiTheme="majorHAnsi" w:cs="Tahoma"/>
          <w:bCs/>
          <w:sz w:val="24"/>
          <w:szCs w:val="24"/>
        </w:rPr>
        <w:t xml:space="preserve"> nie</w:t>
      </w:r>
      <w:r w:rsidRPr="00947939">
        <w:rPr>
          <w:rFonts w:asciiTheme="majorHAnsi" w:hAnsiTheme="majorHAnsi" w:cs="Tahoma"/>
          <w:bCs/>
          <w:sz w:val="24"/>
          <w:szCs w:val="24"/>
        </w:rPr>
        <w:t xml:space="preserve"> dopuszcza składani</w:t>
      </w:r>
      <w:r w:rsidR="00A70C0F">
        <w:rPr>
          <w:rFonts w:asciiTheme="majorHAnsi" w:hAnsiTheme="majorHAnsi" w:cs="Tahoma"/>
          <w:bCs/>
          <w:sz w:val="24"/>
          <w:szCs w:val="24"/>
        </w:rPr>
        <w:t>a</w:t>
      </w:r>
      <w:r w:rsidRPr="00947939">
        <w:rPr>
          <w:rFonts w:asciiTheme="majorHAnsi" w:hAnsiTheme="majorHAnsi" w:cs="Tahoma"/>
          <w:bCs/>
          <w:sz w:val="24"/>
          <w:szCs w:val="24"/>
        </w:rPr>
        <w:t xml:space="preserve"> ofert częściowych</w:t>
      </w:r>
      <w:r w:rsidR="00FA7700">
        <w:rPr>
          <w:rFonts w:asciiTheme="majorHAnsi" w:hAnsiTheme="majorHAnsi" w:cs="Tahoma"/>
          <w:bCs/>
          <w:sz w:val="24"/>
          <w:szCs w:val="24"/>
        </w:rPr>
        <w:t>.</w:t>
      </w:r>
      <w:r w:rsidRPr="00947939">
        <w:rPr>
          <w:rFonts w:asciiTheme="majorHAnsi" w:hAnsiTheme="majorHAnsi" w:cs="Tahoma"/>
          <w:bCs/>
          <w:sz w:val="24"/>
          <w:szCs w:val="24"/>
        </w:rPr>
        <w:t xml:space="preserve"> </w:t>
      </w:r>
    </w:p>
    <w:p w14:paraId="764C9404" w14:textId="6353E475" w:rsidR="0026362C" w:rsidRPr="00AB6443" w:rsidRDefault="0026362C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426"/>
        <w:rPr>
          <w:rFonts w:asciiTheme="majorHAnsi" w:hAnsiTheme="majorHAnsi" w:cs="Tahoma"/>
          <w:bCs/>
          <w:sz w:val="24"/>
          <w:szCs w:val="24"/>
        </w:rPr>
      </w:pPr>
      <w:r w:rsidRPr="00AB6443">
        <w:rPr>
          <w:rFonts w:ascii="Calibri" w:hAnsi="Calibri" w:cs="Tahoma"/>
          <w:bCs/>
          <w:sz w:val="24"/>
          <w:szCs w:val="24"/>
        </w:rPr>
        <w:t xml:space="preserve">Zamawiający </w:t>
      </w:r>
      <w:r w:rsidR="00FA7700">
        <w:rPr>
          <w:rFonts w:ascii="Calibri" w:hAnsi="Calibri" w:cs="Tahoma"/>
          <w:bCs/>
          <w:sz w:val="24"/>
          <w:szCs w:val="24"/>
        </w:rPr>
        <w:t>nie dopuszcza możliwości składania ofert wariantowych</w:t>
      </w:r>
      <w:r w:rsidR="00261154">
        <w:rPr>
          <w:rFonts w:ascii="Calibri" w:hAnsi="Calibri" w:cs="Tahoma"/>
          <w:bCs/>
          <w:sz w:val="24"/>
          <w:szCs w:val="24"/>
        </w:rPr>
        <w:t>, tzn. przewidujących odmienny  niż określony w SWZ sposób wykonania zamówienia</w:t>
      </w:r>
      <w:r w:rsidR="00FA7700">
        <w:rPr>
          <w:rFonts w:ascii="Calibri" w:hAnsi="Calibri" w:cs="Tahoma"/>
          <w:bCs/>
          <w:sz w:val="24"/>
          <w:szCs w:val="24"/>
        </w:rPr>
        <w:t>.</w:t>
      </w:r>
    </w:p>
    <w:p w14:paraId="35554FE3" w14:textId="54C90B19" w:rsidR="005D5B60" w:rsidRPr="00F25396" w:rsidRDefault="005D5B60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426"/>
        <w:rPr>
          <w:rFonts w:asciiTheme="majorHAnsi" w:hAnsiTheme="majorHAnsi" w:cs="Tahoma"/>
          <w:b/>
          <w:bCs/>
          <w:sz w:val="24"/>
          <w:szCs w:val="24"/>
        </w:rPr>
      </w:pPr>
      <w:r w:rsidRPr="007D2DBD">
        <w:rPr>
          <w:rFonts w:asciiTheme="majorHAnsi" w:hAnsiTheme="majorHAnsi" w:cs="Tahoma"/>
          <w:bCs/>
          <w:sz w:val="24"/>
          <w:szCs w:val="24"/>
        </w:rPr>
        <w:t xml:space="preserve">Szczegółowy zakres, warunki i sposób realizacji przedmiotu zamówienia oraz postanowienia dotyczące terminu realizacji umowy uregulowane są we wzorze umowy </w:t>
      </w:r>
      <w:r w:rsidRPr="00AB6443">
        <w:rPr>
          <w:rFonts w:asciiTheme="majorHAnsi" w:hAnsiTheme="majorHAnsi" w:cs="Tahoma"/>
          <w:bCs/>
          <w:sz w:val="24"/>
          <w:szCs w:val="24"/>
        </w:rPr>
        <w:t xml:space="preserve">stanowiącej </w:t>
      </w:r>
      <w:r w:rsidRPr="00861FD1">
        <w:rPr>
          <w:rFonts w:asciiTheme="majorHAnsi" w:hAnsiTheme="majorHAnsi" w:cs="Tahoma"/>
          <w:b/>
          <w:bCs/>
          <w:sz w:val="24"/>
          <w:szCs w:val="24"/>
        </w:rPr>
        <w:t xml:space="preserve">załącznik nr </w:t>
      </w:r>
      <w:r w:rsidR="009305BB" w:rsidRPr="00861FD1">
        <w:rPr>
          <w:rFonts w:asciiTheme="majorHAnsi" w:hAnsiTheme="majorHAnsi" w:cs="Tahoma"/>
          <w:b/>
          <w:bCs/>
          <w:sz w:val="24"/>
          <w:szCs w:val="24"/>
        </w:rPr>
        <w:t>9</w:t>
      </w:r>
      <w:r w:rsidRPr="00861FD1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Pr="00F25396">
        <w:rPr>
          <w:rFonts w:asciiTheme="majorHAnsi" w:hAnsiTheme="majorHAnsi" w:cs="Tahoma"/>
          <w:b/>
          <w:bCs/>
          <w:sz w:val="24"/>
          <w:szCs w:val="24"/>
        </w:rPr>
        <w:t>do SWZ.</w:t>
      </w:r>
    </w:p>
    <w:p w14:paraId="79D76B90" w14:textId="779209A7" w:rsidR="0097225F" w:rsidRPr="00462EF5" w:rsidRDefault="004040EA" w:rsidP="00712C3B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861FD1">
        <w:rPr>
          <w:rFonts w:asciiTheme="majorHAnsi" w:hAnsiTheme="majorHAnsi" w:cs="Tahoma"/>
          <w:bCs/>
          <w:sz w:val="24"/>
          <w:szCs w:val="24"/>
        </w:rPr>
        <w:t>Zamawiający dopuszcza możliwość</w:t>
      </w:r>
      <w:r w:rsidRPr="00462EF5">
        <w:rPr>
          <w:rFonts w:asciiTheme="majorHAnsi" w:hAnsiTheme="majorHAnsi" w:cs="Tahoma"/>
          <w:bCs/>
          <w:sz w:val="24"/>
          <w:szCs w:val="24"/>
        </w:rPr>
        <w:t xml:space="preserve"> odbycia wizji lokalnej  budynku i pomieszczeń podlegających ochronie, po uprzednim  uzgodnieniu  terminu z Administratorem Szpitala (adres mail</w:t>
      </w:r>
      <w:r w:rsidR="00F62B2D" w:rsidRPr="00462EF5">
        <w:rPr>
          <w:rFonts w:asciiTheme="majorHAnsi" w:hAnsiTheme="majorHAnsi" w:cs="Tahoma"/>
          <w:bCs/>
          <w:sz w:val="24"/>
          <w:szCs w:val="24"/>
        </w:rPr>
        <w:t xml:space="preserve">owy: </w:t>
      </w:r>
      <w:hyperlink r:id="rId13" w:history="1">
        <w:r w:rsidRPr="00462EF5">
          <w:rPr>
            <w:rStyle w:val="Hipercze"/>
            <w:rFonts w:asciiTheme="majorHAnsi" w:hAnsiTheme="majorHAnsi" w:cs="Tahoma"/>
            <w:bCs/>
            <w:color w:val="auto"/>
            <w:sz w:val="24"/>
            <w:szCs w:val="24"/>
          </w:rPr>
          <w:t>pbaltaza@spkso.waw.pl</w:t>
        </w:r>
      </w:hyperlink>
      <w:r w:rsidRPr="00462EF5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F4B75">
        <w:rPr>
          <w:rFonts w:asciiTheme="majorHAnsi" w:hAnsiTheme="majorHAnsi" w:cs="Tahoma"/>
          <w:bCs/>
          <w:sz w:val="24"/>
          <w:szCs w:val="24"/>
        </w:rPr>
        <w:t>; tel. 509 221 364</w:t>
      </w:r>
      <w:r w:rsidR="00F62B2D" w:rsidRPr="00462EF5">
        <w:rPr>
          <w:rFonts w:asciiTheme="majorHAnsi" w:hAnsiTheme="majorHAnsi" w:cs="Tahoma"/>
          <w:bCs/>
          <w:sz w:val="24"/>
          <w:szCs w:val="24"/>
        </w:rPr>
        <w:t>),  co nie jest obligatoryjne ani wymagane w celu złożenia oferty.</w:t>
      </w:r>
    </w:p>
    <w:p w14:paraId="6042414A" w14:textId="4C074581" w:rsidR="00E70E85" w:rsidRDefault="00E70E85" w:rsidP="006017E6">
      <w:pPr>
        <w:pStyle w:val="Bodytext20"/>
        <w:numPr>
          <w:ilvl w:val="0"/>
          <w:numId w:val="81"/>
        </w:numPr>
        <w:shd w:val="clear" w:color="auto" w:fill="auto"/>
        <w:spacing w:before="0" w:line="240" w:lineRule="auto"/>
        <w:ind w:left="425" w:right="79" w:hanging="357"/>
        <w:jc w:val="both"/>
        <w:rPr>
          <w:rFonts w:asciiTheme="majorHAnsi" w:hAnsiTheme="majorHAnsi" w:cstheme="majorHAnsi"/>
          <w:sz w:val="24"/>
          <w:szCs w:val="24"/>
        </w:rPr>
      </w:pPr>
      <w:r w:rsidRPr="00E70E85">
        <w:rPr>
          <w:rFonts w:asciiTheme="majorHAnsi" w:hAnsiTheme="majorHAnsi" w:cstheme="majorHAnsi"/>
          <w:sz w:val="24"/>
          <w:szCs w:val="24"/>
        </w:rPr>
        <w:t>Zamawiający zastrzega obowiązek osobistego wykonania przez Wykonawcę kl</w:t>
      </w:r>
      <w:r>
        <w:rPr>
          <w:rFonts w:asciiTheme="majorHAnsi" w:hAnsiTheme="majorHAnsi" w:cstheme="majorHAnsi"/>
          <w:sz w:val="24"/>
          <w:szCs w:val="24"/>
        </w:rPr>
        <w:t>uczowych części przedmiotu zamówienia</w:t>
      </w:r>
      <w:r w:rsidRPr="00E70E85">
        <w:rPr>
          <w:rFonts w:asciiTheme="majorHAnsi" w:hAnsiTheme="majorHAnsi" w:cstheme="majorHAnsi"/>
          <w:sz w:val="24"/>
          <w:szCs w:val="24"/>
        </w:rPr>
        <w:t xml:space="preserve">, tj.: </w:t>
      </w:r>
      <w:r>
        <w:rPr>
          <w:rFonts w:asciiTheme="majorHAnsi" w:hAnsiTheme="majorHAnsi" w:cstheme="majorHAnsi"/>
          <w:sz w:val="24"/>
          <w:szCs w:val="24"/>
        </w:rPr>
        <w:t xml:space="preserve">całodobowej </w:t>
      </w:r>
      <w:r w:rsidRPr="00E70E85">
        <w:rPr>
          <w:rFonts w:asciiTheme="majorHAnsi" w:hAnsiTheme="majorHAnsi" w:cstheme="majorHAnsi"/>
          <w:sz w:val="24"/>
          <w:szCs w:val="24"/>
        </w:rPr>
        <w:t>fizy</w:t>
      </w:r>
      <w:r>
        <w:rPr>
          <w:rFonts w:asciiTheme="majorHAnsi" w:hAnsiTheme="majorHAnsi" w:cstheme="majorHAnsi"/>
          <w:sz w:val="24"/>
          <w:szCs w:val="24"/>
        </w:rPr>
        <w:t xml:space="preserve">cznej ochrony osób i mienia. Wykonawca nie może powierzyć podwykonawcy  wykonania w/w kluczowych zadań. Podwykonawstwo w rozumieniu przepisów PZP mogą stanowić czynności wykonywane  przez grupy interwencyjne. </w:t>
      </w:r>
    </w:p>
    <w:p w14:paraId="20D71F94" w14:textId="3F537F30" w:rsidR="00E70E85" w:rsidRDefault="00E70E85" w:rsidP="006017E6">
      <w:pPr>
        <w:pStyle w:val="Bodytext20"/>
        <w:numPr>
          <w:ilvl w:val="0"/>
          <w:numId w:val="81"/>
        </w:numPr>
        <w:shd w:val="clear" w:color="auto" w:fill="auto"/>
        <w:spacing w:before="0" w:line="240" w:lineRule="auto"/>
        <w:ind w:left="425" w:right="79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Przedmiot zamówienia jest jednorodny. Podział zamówienia na części  nie jest pożądany ze względu  na konieczność wykonywania usług ochroniarskich w sposób jednolity, czego nie zapewniają ewentualne rozbieżności w organizacji takich usług przez różne podmioty. Powyższe jest także przyczyną przyjęcia postanowienia</w:t>
      </w:r>
      <w:r w:rsidR="006017E6">
        <w:rPr>
          <w:rFonts w:asciiTheme="majorHAnsi" w:hAnsiTheme="majorHAnsi" w:cstheme="majorHAnsi"/>
          <w:sz w:val="24"/>
          <w:szCs w:val="24"/>
        </w:rPr>
        <w:t xml:space="preserve"> o którym mowa w ust.8 uzasadnionego specyfiką zamówienia i obiektywnymi potrzebami Zamawiającego.</w:t>
      </w:r>
    </w:p>
    <w:p w14:paraId="759275E2" w14:textId="77777777" w:rsidR="006017E6" w:rsidRPr="00E70E85" w:rsidRDefault="006017E6" w:rsidP="006017E6">
      <w:pPr>
        <w:pStyle w:val="Bodytext20"/>
        <w:shd w:val="clear" w:color="auto" w:fill="auto"/>
        <w:spacing w:before="0" w:line="240" w:lineRule="auto"/>
        <w:ind w:left="425" w:right="79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58465ED5" w14:textId="017E2CD3" w:rsidR="0097225F" w:rsidRPr="003343F7" w:rsidRDefault="00FA7700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IV</w:t>
      </w:r>
      <w:r w:rsidR="0097225F" w:rsidRPr="003343F7">
        <w:rPr>
          <w:rFonts w:asciiTheme="majorHAnsi" w:hAnsiTheme="majorHAnsi" w:cs="Arial"/>
          <w:b/>
          <w:sz w:val="24"/>
          <w:szCs w:val="24"/>
        </w:rPr>
        <w:t>. TERMIN WYKONANIA ZAMÓWIENIA</w:t>
      </w:r>
    </w:p>
    <w:p w14:paraId="2C274D34" w14:textId="1DF9054B" w:rsidR="007A1E4A" w:rsidRPr="00F62B2D" w:rsidRDefault="00FA7700" w:rsidP="00A105CE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Wykonawca zobowiązany jest </w:t>
      </w:r>
      <w:r w:rsidR="00A70C0F">
        <w:rPr>
          <w:rFonts w:asciiTheme="majorHAnsi" w:hAnsiTheme="majorHAnsi" w:cstheme="majorHAnsi"/>
          <w:sz w:val="24"/>
          <w:szCs w:val="24"/>
        </w:rPr>
        <w:t xml:space="preserve">realizować usługi ochrony </w:t>
      </w:r>
      <w:r>
        <w:rPr>
          <w:rFonts w:asciiTheme="majorHAnsi" w:hAnsiTheme="majorHAnsi" w:cstheme="majorHAnsi"/>
          <w:sz w:val="24"/>
          <w:szCs w:val="24"/>
        </w:rPr>
        <w:t xml:space="preserve">w </w:t>
      </w:r>
      <w:r w:rsidR="00A70C0F">
        <w:rPr>
          <w:rFonts w:asciiTheme="majorHAnsi" w:hAnsiTheme="majorHAnsi" w:cstheme="majorHAnsi"/>
          <w:sz w:val="24"/>
          <w:szCs w:val="24"/>
        </w:rPr>
        <w:t xml:space="preserve">okresie </w:t>
      </w:r>
      <w:r w:rsidR="00A70C0F" w:rsidRPr="00261154">
        <w:rPr>
          <w:rFonts w:asciiTheme="majorHAnsi" w:hAnsiTheme="majorHAnsi" w:cstheme="majorHAnsi"/>
          <w:b/>
          <w:sz w:val="24"/>
          <w:szCs w:val="24"/>
        </w:rPr>
        <w:t>1</w:t>
      </w:r>
      <w:r w:rsidR="0077014F" w:rsidRPr="00261154">
        <w:rPr>
          <w:rFonts w:asciiTheme="majorHAnsi" w:hAnsiTheme="majorHAnsi" w:cstheme="majorHAnsi"/>
          <w:b/>
          <w:sz w:val="24"/>
          <w:szCs w:val="24"/>
        </w:rPr>
        <w:t>8</w:t>
      </w:r>
      <w:r w:rsidR="00A70C0F" w:rsidRPr="002611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61154">
        <w:rPr>
          <w:rFonts w:asciiTheme="majorHAnsi" w:hAnsiTheme="majorHAnsi" w:cstheme="majorHAnsi"/>
          <w:b/>
          <w:sz w:val="24"/>
          <w:szCs w:val="24"/>
        </w:rPr>
        <w:t>miesięcy</w:t>
      </w:r>
      <w:r w:rsidRPr="0026115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od daty zawarcia umowy</w:t>
      </w:r>
      <w:r w:rsidR="00C123CC">
        <w:rPr>
          <w:rFonts w:asciiTheme="majorHAnsi" w:hAnsiTheme="majorHAnsi" w:cstheme="majorHAnsi"/>
          <w:sz w:val="24"/>
          <w:szCs w:val="24"/>
        </w:rPr>
        <w:t xml:space="preserve"> na zasadach szczegółowo określonych</w:t>
      </w:r>
      <w:r w:rsidR="001D3002">
        <w:rPr>
          <w:rFonts w:asciiTheme="majorHAnsi" w:hAnsiTheme="majorHAnsi" w:cstheme="majorHAnsi"/>
          <w:sz w:val="24"/>
          <w:szCs w:val="24"/>
        </w:rPr>
        <w:t xml:space="preserve"> </w:t>
      </w:r>
      <w:r w:rsidR="009305BB">
        <w:rPr>
          <w:rFonts w:asciiTheme="majorHAnsi" w:hAnsiTheme="majorHAnsi" w:cstheme="majorHAnsi"/>
          <w:sz w:val="24"/>
          <w:szCs w:val="24"/>
        </w:rPr>
        <w:t>w OPZ i</w:t>
      </w:r>
      <w:r w:rsidR="001D3002">
        <w:rPr>
          <w:rFonts w:asciiTheme="majorHAnsi" w:hAnsiTheme="majorHAnsi" w:cstheme="majorHAnsi"/>
          <w:sz w:val="24"/>
          <w:szCs w:val="24"/>
        </w:rPr>
        <w:t xml:space="preserve"> wzorze umowy</w:t>
      </w:r>
      <w:r w:rsidR="007A1E4A">
        <w:rPr>
          <w:rFonts w:asciiTheme="majorHAnsi" w:hAnsiTheme="majorHAnsi" w:cstheme="majorHAnsi"/>
          <w:sz w:val="24"/>
          <w:szCs w:val="24"/>
        </w:rPr>
        <w:t>.</w:t>
      </w:r>
      <w:r w:rsidR="00A70C0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3C8741" w14:textId="77777777" w:rsidR="00FA7700" w:rsidRPr="003343F7" w:rsidRDefault="00FA7700" w:rsidP="00A105CE">
      <w:pPr>
        <w:spacing w:after="0" w:line="240" w:lineRule="auto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498E947B" w14:textId="2076C2F4" w:rsidR="005D6882" w:rsidRPr="003343F7" w:rsidRDefault="00B3409A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V</w:t>
      </w:r>
      <w:r w:rsidR="005D6882" w:rsidRPr="003343F7">
        <w:rPr>
          <w:rFonts w:asciiTheme="majorHAnsi" w:hAnsiTheme="majorHAnsi" w:cs="Arial"/>
          <w:b/>
          <w:sz w:val="24"/>
          <w:szCs w:val="24"/>
        </w:rPr>
        <w:t>. WARUNKI UDZIAŁU W POSTĘPOWANIU</w:t>
      </w:r>
    </w:p>
    <w:p w14:paraId="7DE3210D" w14:textId="28634BB3" w:rsidR="008539CF" w:rsidRPr="003343F7" w:rsidRDefault="007E6247" w:rsidP="00A105CE">
      <w:pPr>
        <w:pStyle w:val="Teksttreci0"/>
        <w:numPr>
          <w:ilvl w:val="0"/>
          <w:numId w:val="17"/>
        </w:numPr>
        <w:shd w:val="clear" w:color="auto" w:fill="auto"/>
        <w:tabs>
          <w:tab w:val="clear" w:pos="454"/>
        </w:tabs>
        <w:spacing w:after="120" w:line="240" w:lineRule="auto"/>
        <w:ind w:left="425" w:right="23" w:hanging="425"/>
        <w:rPr>
          <w:rStyle w:val="TeksttreciPogrubienie"/>
          <w:rFonts w:asciiTheme="majorHAnsi" w:hAnsiTheme="majorHAnsi" w:cs="Arial"/>
          <w:b w:val="0"/>
          <w:sz w:val="24"/>
          <w:szCs w:val="24"/>
          <w:shd w:val="clear" w:color="auto" w:fill="auto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3544E7" w:rsidRPr="003343F7">
        <w:rPr>
          <w:rFonts w:asciiTheme="majorHAnsi" w:hAnsiTheme="majorHAnsi" w:cs="Arial"/>
          <w:sz w:val="24"/>
          <w:szCs w:val="24"/>
          <w:lang w:val="pl-PL"/>
        </w:rPr>
        <w:t>O udzielenie zamówienia mogą ubiegać się Wykonawcy, którzy nie podlegają wykluczeniu</w:t>
      </w:r>
      <w:r w:rsidR="00CA06FA" w:rsidRPr="003343F7">
        <w:rPr>
          <w:rFonts w:asciiTheme="majorHAnsi" w:hAnsiTheme="majorHAnsi" w:cs="Arial"/>
          <w:sz w:val="24"/>
          <w:szCs w:val="24"/>
          <w:lang w:val="pl-PL"/>
        </w:rPr>
        <w:t xml:space="preserve"> na zas</w:t>
      </w:r>
      <w:r w:rsidR="007865D6" w:rsidRPr="003343F7">
        <w:rPr>
          <w:rFonts w:asciiTheme="majorHAnsi" w:hAnsiTheme="majorHAnsi" w:cs="Arial"/>
          <w:sz w:val="24"/>
          <w:szCs w:val="24"/>
          <w:lang w:val="pl-PL"/>
        </w:rPr>
        <w:t xml:space="preserve">adach określonych w </w:t>
      </w:r>
      <w:r w:rsidR="00E17A5B" w:rsidRPr="007D2DBD">
        <w:rPr>
          <w:rFonts w:asciiTheme="majorHAnsi" w:hAnsiTheme="majorHAnsi" w:cs="Arial"/>
          <w:sz w:val="24"/>
          <w:szCs w:val="24"/>
          <w:lang w:val="pl-PL"/>
        </w:rPr>
        <w:t>r</w:t>
      </w:r>
      <w:r w:rsidR="007865D6" w:rsidRPr="00E17A5B">
        <w:rPr>
          <w:rFonts w:asciiTheme="majorHAnsi" w:hAnsiTheme="majorHAnsi" w:cs="Arial"/>
          <w:sz w:val="24"/>
          <w:szCs w:val="24"/>
          <w:lang w:val="pl-PL"/>
        </w:rPr>
        <w:t>ozdziale VI</w:t>
      </w:r>
      <w:r w:rsidR="00CA06FA" w:rsidRPr="00EC20A8">
        <w:rPr>
          <w:rFonts w:asciiTheme="majorHAnsi" w:hAnsiTheme="majorHAnsi" w:cs="Arial"/>
          <w:sz w:val="24"/>
          <w:szCs w:val="24"/>
          <w:lang w:val="pl-PL"/>
        </w:rPr>
        <w:t xml:space="preserve"> SWZ,</w:t>
      </w:r>
      <w:r w:rsidR="003544E7" w:rsidRPr="003343F7">
        <w:rPr>
          <w:rFonts w:asciiTheme="majorHAnsi" w:hAnsiTheme="majorHAnsi" w:cs="Arial"/>
          <w:sz w:val="24"/>
          <w:szCs w:val="24"/>
          <w:lang w:val="pl-PL"/>
        </w:rPr>
        <w:t xml:space="preserve"> oraz spełniają określone przez </w:t>
      </w:r>
      <w:r w:rsidR="00334FF0" w:rsidRPr="003343F7">
        <w:rPr>
          <w:rFonts w:asciiTheme="majorHAnsi" w:hAnsiTheme="majorHAnsi" w:cs="Arial"/>
          <w:sz w:val="24"/>
          <w:szCs w:val="24"/>
          <w:lang w:val="pl-PL"/>
        </w:rPr>
        <w:t>Z</w:t>
      </w:r>
      <w:r w:rsidR="003544E7" w:rsidRPr="003343F7">
        <w:rPr>
          <w:rFonts w:asciiTheme="majorHAnsi" w:hAnsiTheme="majorHAnsi" w:cs="Arial"/>
          <w:sz w:val="24"/>
          <w:szCs w:val="24"/>
          <w:lang w:val="pl-PL"/>
        </w:rPr>
        <w:t>amawiającego warunki</w:t>
      </w:r>
      <w:r w:rsidR="003544E7" w:rsidRPr="003343F7">
        <w:rPr>
          <w:rStyle w:val="TeksttreciPogrubienie"/>
          <w:rFonts w:asciiTheme="majorHAnsi" w:hAnsiTheme="majorHAnsi" w:cs="Arial"/>
          <w:bCs/>
          <w:sz w:val="24"/>
          <w:szCs w:val="24"/>
          <w:lang w:val="pl-PL"/>
        </w:rPr>
        <w:t xml:space="preserve"> </w:t>
      </w:r>
      <w:r w:rsidR="003544E7" w:rsidRPr="003343F7">
        <w:rPr>
          <w:rStyle w:val="TeksttreciPogrubienie"/>
          <w:rFonts w:asciiTheme="majorHAnsi" w:hAnsiTheme="majorHAnsi" w:cs="Arial"/>
          <w:b w:val="0"/>
          <w:bCs/>
          <w:sz w:val="24"/>
          <w:szCs w:val="24"/>
          <w:lang w:val="pl-PL"/>
        </w:rPr>
        <w:t>udziału w postępowaniu.</w:t>
      </w:r>
      <w:bookmarkStart w:id="1" w:name="bookmark3"/>
    </w:p>
    <w:p w14:paraId="0D77DEEB" w14:textId="77777777" w:rsidR="008539CF" w:rsidRPr="003343F7" w:rsidRDefault="007E6247" w:rsidP="00A105CE">
      <w:pPr>
        <w:pStyle w:val="Teksttreci0"/>
        <w:numPr>
          <w:ilvl w:val="0"/>
          <w:numId w:val="17"/>
        </w:numPr>
        <w:shd w:val="clear" w:color="auto" w:fill="auto"/>
        <w:tabs>
          <w:tab w:val="clear" w:pos="454"/>
        </w:tabs>
        <w:spacing w:after="0" w:line="240" w:lineRule="auto"/>
        <w:ind w:left="426" w:right="20" w:hanging="42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lastRenderedPageBreak/>
        <w:tab/>
      </w:r>
      <w:r w:rsidR="00374B1F" w:rsidRPr="003343F7">
        <w:rPr>
          <w:rFonts w:asciiTheme="majorHAnsi" w:hAnsiTheme="majorHAnsi" w:cs="Arial"/>
          <w:sz w:val="24"/>
          <w:szCs w:val="24"/>
          <w:lang w:val="pl-PL"/>
        </w:rPr>
        <w:t>O udzielenie zamówienia mogą ubiegać się Wykonawcy, którzy spełniają warunki dotyczące:</w:t>
      </w:r>
      <w:bookmarkEnd w:id="1"/>
    </w:p>
    <w:p w14:paraId="054425A6" w14:textId="0152B936" w:rsidR="009305BB" w:rsidRDefault="004663EC" w:rsidP="00261154">
      <w:pPr>
        <w:pStyle w:val="Teksttreci0"/>
        <w:numPr>
          <w:ilvl w:val="0"/>
          <w:numId w:val="37"/>
        </w:numPr>
        <w:shd w:val="clear" w:color="auto" w:fill="auto"/>
        <w:spacing w:after="0" w:line="240" w:lineRule="auto"/>
        <w:ind w:left="425" w:right="23" w:firstLine="0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b/>
          <w:sz w:val="24"/>
          <w:szCs w:val="24"/>
          <w:lang w:val="pl-PL"/>
        </w:rPr>
        <w:t xml:space="preserve">   </w:t>
      </w:r>
      <w:r w:rsidR="007E6247" w:rsidRPr="00F62B2D">
        <w:rPr>
          <w:rFonts w:asciiTheme="majorHAnsi" w:hAnsiTheme="majorHAnsi" w:cs="Arial"/>
          <w:b/>
          <w:sz w:val="24"/>
          <w:szCs w:val="24"/>
          <w:lang w:val="pl-PL"/>
        </w:rPr>
        <w:tab/>
      </w:r>
      <w:r>
        <w:rPr>
          <w:rFonts w:asciiTheme="majorHAnsi" w:hAnsiTheme="majorHAnsi" w:cs="Arial"/>
          <w:b/>
          <w:sz w:val="24"/>
          <w:szCs w:val="24"/>
          <w:lang w:val="pl-PL"/>
        </w:rPr>
        <w:t xml:space="preserve"> </w:t>
      </w:r>
      <w:r w:rsidR="00E26154" w:rsidRPr="00F62B2D">
        <w:rPr>
          <w:rFonts w:asciiTheme="majorHAnsi" w:hAnsiTheme="majorHAnsi" w:cs="Arial"/>
          <w:b/>
          <w:sz w:val="24"/>
          <w:szCs w:val="24"/>
          <w:lang w:val="pl-PL"/>
        </w:rPr>
        <w:t>zdolności do występowania w obrocie gospodarczym</w:t>
      </w:r>
      <w:r w:rsidR="005E7E59" w:rsidRPr="00F62B2D">
        <w:rPr>
          <w:rFonts w:asciiTheme="majorHAnsi" w:hAnsiTheme="majorHAnsi" w:cs="Arial"/>
          <w:b/>
          <w:sz w:val="24"/>
          <w:szCs w:val="24"/>
          <w:lang w:val="pl-PL"/>
        </w:rPr>
        <w:t>:</w:t>
      </w:r>
    </w:p>
    <w:p w14:paraId="6C74EFD4" w14:textId="226503E2" w:rsidR="009305BB" w:rsidRPr="00F62B2D" w:rsidRDefault="009305BB">
      <w:pPr>
        <w:pStyle w:val="Teksttreci0"/>
        <w:shd w:val="clear" w:color="auto" w:fill="auto"/>
        <w:spacing w:after="120" w:line="240" w:lineRule="auto"/>
        <w:ind w:left="425" w:right="23" w:firstLine="0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sz w:val="24"/>
          <w:szCs w:val="24"/>
          <w:lang w:val="pl-PL"/>
        </w:rPr>
        <w:t xml:space="preserve">        Zamawiający nie stawia wymagań w tym zakresie</w:t>
      </w:r>
    </w:p>
    <w:p w14:paraId="3CA1F534" w14:textId="77777777" w:rsidR="0004244F" w:rsidRPr="003343F7" w:rsidRDefault="007E6247" w:rsidP="00A105CE">
      <w:pPr>
        <w:pStyle w:val="Teksttreci0"/>
        <w:numPr>
          <w:ilvl w:val="0"/>
          <w:numId w:val="37"/>
        </w:numPr>
        <w:shd w:val="clear" w:color="auto" w:fill="auto"/>
        <w:spacing w:after="0" w:line="240" w:lineRule="auto"/>
        <w:ind w:left="852" w:right="20" w:hanging="426"/>
        <w:rPr>
          <w:rFonts w:asciiTheme="majorHAnsi" w:hAnsiTheme="majorHAnsi" w:cs="Arial"/>
          <w:b/>
          <w:sz w:val="24"/>
          <w:szCs w:val="24"/>
          <w:lang w:val="pl-PL"/>
        </w:rPr>
      </w:pPr>
      <w:r w:rsidRPr="003343F7">
        <w:rPr>
          <w:rFonts w:asciiTheme="majorHAnsi" w:hAnsiTheme="majorHAnsi" w:cs="Arial"/>
          <w:b/>
          <w:sz w:val="24"/>
          <w:szCs w:val="24"/>
          <w:lang w:val="pl-PL"/>
        </w:rPr>
        <w:tab/>
      </w:r>
      <w:r w:rsidR="0004244F" w:rsidRPr="003343F7">
        <w:rPr>
          <w:rFonts w:asciiTheme="majorHAnsi" w:hAnsiTheme="majorHAnsi" w:cs="Arial"/>
          <w:b/>
          <w:sz w:val="24"/>
          <w:szCs w:val="24"/>
          <w:lang w:val="pl-PL"/>
        </w:rPr>
        <w:t>uprawnień do prowadzenia określonej działalności gospodarczej lub zawodowej, o ile wynika to z odrębnych przepisów:</w:t>
      </w:r>
    </w:p>
    <w:p w14:paraId="1AC0BE7C" w14:textId="49A12FF8" w:rsidR="004663EC" w:rsidRDefault="00FA7700" w:rsidP="00A105CE">
      <w:pPr>
        <w:pStyle w:val="Teksttreci0"/>
        <w:shd w:val="clear" w:color="auto" w:fill="auto"/>
        <w:spacing w:after="0" w:line="240" w:lineRule="auto"/>
        <w:ind w:left="868" w:right="23" w:firstLine="0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sz w:val="24"/>
          <w:szCs w:val="24"/>
          <w:lang w:val="pl-PL"/>
        </w:rPr>
        <w:t xml:space="preserve">Wykonawca </w:t>
      </w:r>
      <w:r w:rsidR="00B3409A">
        <w:rPr>
          <w:rFonts w:asciiTheme="majorHAnsi" w:hAnsiTheme="majorHAnsi" w:cs="Arial"/>
          <w:sz w:val="24"/>
          <w:szCs w:val="24"/>
          <w:lang w:val="pl-PL"/>
        </w:rPr>
        <w:t xml:space="preserve">musi posiadać uprawnienia do prowadzenia działalności gospodarczej w zakresie usług ochrony osób i mienia, realizowanych w formie bezpośredniej ochrony fizycznej – koncesja MSWiA na wykonywanie działalności gospodarczej w zakresie usług ochrony osób i mienia zgodnie z ustawą z dnia 22 sierpnia 1997 roku </w:t>
      </w:r>
      <w:r w:rsidR="00861FD1">
        <w:rPr>
          <w:rFonts w:asciiTheme="majorHAnsi" w:hAnsiTheme="majorHAnsi" w:cs="Arial"/>
          <w:sz w:val="24"/>
          <w:szCs w:val="24"/>
          <w:lang w:val="pl-PL"/>
        </w:rPr>
        <w:t xml:space="preserve">o ochronie osób i mienia  </w:t>
      </w:r>
      <w:r w:rsidR="00B3409A">
        <w:rPr>
          <w:rFonts w:asciiTheme="majorHAnsi" w:hAnsiTheme="majorHAnsi" w:cs="Arial"/>
          <w:sz w:val="24"/>
          <w:szCs w:val="24"/>
          <w:lang w:val="pl-PL"/>
        </w:rPr>
        <w:t xml:space="preserve">(tekst jednolity: Dz. U. z 2014 r., poz. 1099 z </w:t>
      </w:r>
      <w:proofErr w:type="spellStart"/>
      <w:r w:rsidR="00B3409A">
        <w:rPr>
          <w:rFonts w:asciiTheme="majorHAnsi" w:hAnsiTheme="majorHAnsi" w:cs="Arial"/>
          <w:sz w:val="24"/>
          <w:szCs w:val="24"/>
          <w:lang w:val="pl-PL"/>
        </w:rPr>
        <w:t>póź</w:t>
      </w:r>
      <w:r w:rsidR="00861FD1">
        <w:rPr>
          <w:rFonts w:asciiTheme="majorHAnsi" w:hAnsiTheme="majorHAnsi" w:cs="Arial"/>
          <w:sz w:val="24"/>
          <w:szCs w:val="24"/>
          <w:lang w:val="pl-PL"/>
        </w:rPr>
        <w:t>n</w:t>
      </w:r>
      <w:proofErr w:type="spellEnd"/>
      <w:r w:rsidR="00861FD1">
        <w:rPr>
          <w:rFonts w:asciiTheme="majorHAnsi" w:hAnsiTheme="majorHAnsi" w:cs="Arial"/>
          <w:sz w:val="24"/>
          <w:szCs w:val="24"/>
          <w:lang w:val="pl-PL"/>
        </w:rPr>
        <w:t>. zm.).</w:t>
      </w:r>
      <w:r w:rsidR="00B3409A">
        <w:rPr>
          <w:rFonts w:asciiTheme="majorHAnsi" w:hAnsiTheme="majorHAnsi" w:cs="Arial"/>
          <w:sz w:val="24"/>
          <w:szCs w:val="24"/>
          <w:lang w:val="pl-PL"/>
        </w:rPr>
        <w:t xml:space="preserve">  </w:t>
      </w:r>
    </w:p>
    <w:p w14:paraId="2C48916D" w14:textId="5E2D03B9" w:rsidR="0004244F" w:rsidRPr="007D27C0" w:rsidRDefault="008236C4" w:rsidP="00A105CE">
      <w:pPr>
        <w:pStyle w:val="Teksttreci0"/>
        <w:shd w:val="clear" w:color="auto" w:fill="auto"/>
        <w:spacing w:after="120" w:line="240" w:lineRule="auto"/>
        <w:ind w:left="868" w:right="23" w:firstLine="0"/>
        <w:rPr>
          <w:rFonts w:asciiTheme="majorHAnsi" w:hAnsiTheme="majorHAnsi" w:cs="Arial"/>
          <w:iCs/>
          <w:sz w:val="24"/>
          <w:szCs w:val="24"/>
          <w:lang w:val="pl-PL"/>
        </w:rPr>
      </w:pPr>
      <w:r w:rsidRPr="007D27C0">
        <w:rPr>
          <w:rFonts w:asciiTheme="majorHAnsi" w:hAnsiTheme="majorHAnsi" w:cs="Arial"/>
          <w:iCs/>
          <w:sz w:val="24"/>
          <w:szCs w:val="24"/>
          <w:lang w:val="pl-PL"/>
        </w:rPr>
        <w:t>W</w:t>
      </w:r>
      <w:r w:rsidR="00B3409A" w:rsidRPr="007D27C0">
        <w:rPr>
          <w:rFonts w:asciiTheme="majorHAnsi" w:hAnsiTheme="majorHAnsi" w:cs="Arial"/>
          <w:iCs/>
          <w:sz w:val="24"/>
          <w:szCs w:val="24"/>
          <w:lang w:val="pl-PL"/>
        </w:rPr>
        <w:t xml:space="preserve">arunek w przypadku wykonawców wspólnie ubiegających się o zamówienie </w:t>
      </w:r>
      <w:r w:rsidRPr="007D27C0">
        <w:rPr>
          <w:rFonts w:asciiTheme="majorHAnsi" w:hAnsiTheme="majorHAnsi" w:cs="Arial"/>
          <w:iCs/>
          <w:sz w:val="24"/>
          <w:szCs w:val="24"/>
          <w:lang w:val="pl-PL"/>
        </w:rPr>
        <w:t>zostanie uznany za</w:t>
      </w:r>
      <w:r w:rsidR="00B3409A" w:rsidRPr="007D27C0">
        <w:rPr>
          <w:rFonts w:asciiTheme="majorHAnsi" w:hAnsiTheme="majorHAnsi" w:cs="Arial"/>
          <w:iCs/>
          <w:sz w:val="24"/>
          <w:szCs w:val="24"/>
          <w:lang w:val="pl-PL"/>
        </w:rPr>
        <w:t xml:space="preserve"> spełniony, jeżeli co najmniej jeden z wykonawców posiada uprawnienia i zrealizuje usługę do realizacji której te uprawnienia są wymagan</w:t>
      </w:r>
      <w:r w:rsidR="00F62B2D" w:rsidRPr="007D27C0">
        <w:rPr>
          <w:rFonts w:asciiTheme="majorHAnsi" w:hAnsiTheme="majorHAnsi" w:cs="Arial"/>
          <w:iCs/>
          <w:sz w:val="24"/>
          <w:szCs w:val="24"/>
          <w:lang w:val="pl-PL"/>
        </w:rPr>
        <w:t>e.</w:t>
      </w:r>
    </w:p>
    <w:p w14:paraId="76FFCBA6" w14:textId="77777777" w:rsidR="008539CF" w:rsidRPr="00F62B2D" w:rsidRDefault="007E6247" w:rsidP="00A105CE">
      <w:pPr>
        <w:pStyle w:val="Teksttreci0"/>
        <w:numPr>
          <w:ilvl w:val="0"/>
          <w:numId w:val="37"/>
        </w:numPr>
        <w:shd w:val="clear" w:color="auto" w:fill="auto"/>
        <w:spacing w:after="0" w:line="240" w:lineRule="auto"/>
        <w:ind w:left="852" w:right="20" w:hanging="42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b/>
          <w:sz w:val="24"/>
          <w:szCs w:val="24"/>
          <w:lang w:val="pl-PL"/>
        </w:rPr>
        <w:tab/>
      </w:r>
      <w:r w:rsidR="005E7E59" w:rsidRPr="00F62B2D">
        <w:rPr>
          <w:rFonts w:asciiTheme="majorHAnsi" w:hAnsiTheme="majorHAnsi" w:cs="Arial"/>
          <w:b/>
          <w:sz w:val="24"/>
          <w:szCs w:val="24"/>
          <w:lang w:val="pl-PL"/>
        </w:rPr>
        <w:t>sytuacji ekonomicznej lub finansowej:</w:t>
      </w:r>
    </w:p>
    <w:p w14:paraId="092FCEEF" w14:textId="2B0E02DC" w:rsidR="00870B8A" w:rsidRDefault="004663EC" w:rsidP="00A105CE">
      <w:pPr>
        <w:pStyle w:val="Teksttreci0"/>
        <w:shd w:val="clear" w:color="auto" w:fill="auto"/>
        <w:spacing w:after="0" w:line="240" w:lineRule="auto"/>
        <w:ind w:left="852" w:right="20" w:firstLine="0"/>
        <w:rPr>
          <w:rFonts w:asciiTheme="majorHAnsi" w:hAnsiTheme="majorHAnsi" w:cs="Arial"/>
          <w:sz w:val="24"/>
          <w:szCs w:val="24"/>
          <w:lang w:val="pl-PL"/>
        </w:rPr>
      </w:pPr>
      <w:r w:rsidRPr="00F62B2D">
        <w:rPr>
          <w:rFonts w:asciiTheme="majorHAnsi" w:hAnsiTheme="majorHAnsi" w:cs="Arial"/>
          <w:sz w:val="24"/>
          <w:szCs w:val="24"/>
          <w:lang w:val="pl-PL"/>
        </w:rPr>
        <w:t xml:space="preserve">Wykonawca </w:t>
      </w:r>
      <w:r>
        <w:rPr>
          <w:rFonts w:asciiTheme="majorHAnsi" w:hAnsiTheme="majorHAnsi" w:cs="Arial"/>
          <w:sz w:val="24"/>
          <w:szCs w:val="24"/>
          <w:lang w:val="pl-PL"/>
        </w:rPr>
        <w:t xml:space="preserve">musi </w:t>
      </w:r>
      <w:r w:rsidRPr="00F62B2D">
        <w:rPr>
          <w:rFonts w:asciiTheme="majorHAnsi" w:hAnsiTheme="majorHAnsi" w:cs="Arial"/>
          <w:sz w:val="24"/>
          <w:szCs w:val="24"/>
          <w:lang w:val="pl-PL"/>
        </w:rPr>
        <w:t>posiada</w:t>
      </w:r>
      <w:r>
        <w:rPr>
          <w:rFonts w:asciiTheme="majorHAnsi" w:hAnsiTheme="majorHAnsi" w:cs="Arial"/>
          <w:sz w:val="24"/>
          <w:szCs w:val="24"/>
          <w:lang w:val="pl-PL"/>
        </w:rPr>
        <w:t>ć</w:t>
      </w:r>
      <w:r w:rsidRPr="00F62B2D">
        <w:rPr>
          <w:rFonts w:asciiTheme="majorHAnsi" w:hAnsiTheme="majorHAnsi" w:cs="Arial"/>
          <w:sz w:val="24"/>
          <w:szCs w:val="24"/>
          <w:lang w:val="pl-PL"/>
        </w:rPr>
        <w:t xml:space="preserve"> ubezpieczenie odpowiedzialności cywilnej w zakresie prowadzonej działalności związanej z przedmiotem zamówienia, w tym również za szkody, które mogą powstać</w:t>
      </w:r>
      <w:r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Pr="00F62B2D">
        <w:rPr>
          <w:rFonts w:asciiTheme="majorHAnsi" w:hAnsiTheme="majorHAnsi" w:cs="Arial"/>
          <w:sz w:val="24"/>
          <w:szCs w:val="24"/>
          <w:lang w:val="pl-PL"/>
        </w:rPr>
        <w:t>w okre</w:t>
      </w:r>
      <w:r>
        <w:rPr>
          <w:rFonts w:asciiTheme="majorHAnsi" w:hAnsiTheme="majorHAnsi" w:cs="Arial"/>
          <w:sz w:val="24"/>
          <w:szCs w:val="24"/>
          <w:lang w:val="pl-PL"/>
        </w:rPr>
        <w:t>s</w:t>
      </w:r>
      <w:r w:rsidRPr="00F62B2D">
        <w:rPr>
          <w:rFonts w:asciiTheme="majorHAnsi" w:hAnsiTheme="majorHAnsi" w:cs="Arial"/>
          <w:sz w:val="24"/>
          <w:szCs w:val="24"/>
          <w:lang w:val="pl-PL"/>
        </w:rPr>
        <w:t xml:space="preserve">ie trwania umowy; suma gwarancyjna ww. ubezpieczenia stanowi równowartość kwoty nie mniejszej niż </w:t>
      </w:r>
      <w:r w:rsidRPr="00712C3B">
        <w:rPr>
          <w:rFonts w:asciiTheme="majorHAnsi" w:hAnsiTheme="majorHAnsi" w:cs="Arial"/>
          <w:b/>
          <w:sz w:val="24"/>
          <w:szCs w:val="24"/>
          <w:lang w:val="pl-PL"/>
        </w:rPr>
        <w:t>1 000 000 zł</w:t>
      </w:r>
      <w:r>
        <w:rPr>
          <w:rFonts w:asciiTheme="majorHAnsi" w:hAnsiTheme="majorHAnsi" w:cs="Arial"/>
          <w:sz w:val="24"/>
          <w:szCs w:val="24"/>
          <w:lang w:val="pl-PL"/>
        </w:rPr>
        <w:t xml:space="preserve"> (słownie: jeden milion złotych). Wykonawca nie może zalegać </w:t>
      </w:r>
      <w:r w:rsidR="003629CB">
        <w:rPr>
          <w:rFonts w:asciiTheme="majorHAnsi" w:hAnsiTheme="majorHAnsi" w:cs="Arial"/>
          <w:sz w:val="24"/>
          <w:szCs w:val="24"/>
          <w:lang w:val="pl-PL"/>
        </w:rPr>
        <w:t>z zapłatą należnej składki albo raty z tytułu ubezpieczenia OC w zakresie prowadzonej działalności (usług ochroniarskich).</w:t>
      </w:r>
    </w:p>
    <w:p w14:paraId="1419C008" w14:textId="053E9FEC" w:rsidR="003629CB" w:rsidRPr="00221B08" w:rsidRDefault="003629CB" w:rsidP="00A105CE">
      <w:pPr>
        <w:pStyle w:val="Teksttreci0"/>
        <w:shd w:val="clear" w:color="auto" w:fill="auto"/>
        <w:spacing w:after="120" w:line="240" w:lineRule="auto"/>
        <w:ind w:left="851" w:right="23" w:firstLine="0"/>
        <w:rPr>
          <w:rFonts w:asciiTheme="majorHAnsi" w:hAnsiTheme="majorHAnsi" w:cs="Arial"/>
          <w:sz w:val="24"/>
          <w:szCs w:val="24"/>
          <w:lang w:val="pl-PL"/>
        </w:rPr>
      </w:pPr>
      <w:r w:rsidRPr="00221B08">
        <w:rPr>
          <w:rFonts w:asciiTheme="majorHAnsi" w:hAnsiTheme="majorHAnsi" w:cs="Arial"/>
          <w:sz w:val="24"/>
          <w:szCs w:val="24"/>
          <w:lang w:val="pl-PL"/>
        </w:rPr>
        <w:t>W przypadku wykonawców wspólnie ubiegających się o udzielenie zamówienia (np. konsorcjum), warunek ten zostanie spełniony wtedy, gdy dowolny uczestnik konsorcjum  wykaże spełnienie tego warunku , bądź dowolni konsorcjanci wykażą, że łączna suma ubezpieczeń dot. ich odpowiedzialności cywilnej nie jest mniejsza  niż wymagana suma gwarancyjna ubezpieczenia w zakresie OC</w:t>
      </w:r>
      <w:r w:rsidR="004040EA" w:rsidRPr="00221B08">
        <w:rPr>
          <w:rFonts w:asciiTheme="majorHAnsi" w:hAnsiTheme="majorHAnsi" w:cs="Arial"/>
          <w:sz w:val="24"/>
          <w:szCs w:val="24"/>
          <w:lang w:val="pl-PL"/>
        </w:rPr>
        <w:t>.</w:t>
      </w:r>
    </w:p>
    <w:p w14:paraId="3019848C" w14:textId="5AB7C6DA" w:rsidR="008236C4" w:rsidRPr="000526FB" w:rsidRDefault="00547D88" w:rsidP="00A105CE">
      <w:pPr>
        <w:pStyle w:val="Teksttreci0"/>
        <w:numPr>
          <w:ilvl w:val="0"/>
          <w:numId w:val="37"/>
        </w:numPr>
        <w:shd w:val="clear" w:color="auto" w:fill="auto"/>
        <w:spacing w:after="0" w:line="240" w:lineRule="auto"/>
        <w:ind w:left="851" w:right="23"/>
        <w:rPr>
          <w:rFonts w:asciiTheme="majorHAnsi" w:hAnsiTheme="majorHAnsi" w:cs="Arial"/>
          <w:b/>
          <w:sz w:val="24"/>
          <w:szCs w:val="24"/>
          <w:lang w:val="pl-PL"/>
        </w:rPr>
      </w:pPr>
      <w:r w:rsidRPr="000526FB">
        <w:rPr>
          <w:rFonts w:asciiTheme="majorHAnsi" w:hAnsiTheme="majorHAnsi" w:cs="Arial"/>
          <w:b/>
          <w:sz w:val="24"/>
          <w:szCs w:val="24"/>
          <w:lang w:val="pl-PL"/>
        </w:rPr>
        <w:tab/>
      </w:r>
      <w:r w:rsidR="005E7E59" w:rsidRPr="000526FB">
        <w:rPr>
          <w:rFonts w:asciiTheme="majorHAnsi" w:hAnsiTheme="majorHAnsi" w:cs="Arial"/>
          <w:b/>
          <w:sz w:val="24"/>
          <w:szCs w:val="24"/>
          <w:lang w:val="pl-PL"/>
        </w:rPr>
        <w:t>zdolności technicznej lub zawodowej</w:t>
      </w:r>
      <w:r w:rsidR="003629CB" w:rsidRPr="000526FB">
        <w:rPr>
          <w:rFonts w:asciiTheme="majorHAnsi" w:hAnsiTheme="majorHAnsi" w:cs="Arial"/>
          <w:b/>
          <w:sz w:val="24"/>
          <w:szCs w:val="24"/>
          <w:lang w:val="pl-PL"/>
        </w:rPr>
        <w:t xml:space="preserve">, </w:t>
      </w:r>
      <w:r w:rsidR="003629CB" w:rsidRPr="000526FB">
        <w:rPr>
          <w:rFonts w:asciiTheme="majorHAnsi" w:hAnsiTheme="majorHAnsi" w:cs="Arial"/>
          <w:sz w:val="24"/>
          <w:szCs w:val="24"/>
          <w:lang w:val="pl-PL"/>
        </w:rPr>
        <w:t>która umożliwi wykonawcy realizację zamówienia na odpowiednim poziomie jakości</w:t>
      </w:r>
      <w:r w:rsidR="00BF6973">
        <w:rPr>
          <w:rFonts w:asciiTheme="majorHAnsi" w:hAnsiTheme="majorHAnsi" w:cs="Arial"/>
          <w:sz w:val="24"/>
          <w:szCs w:val="24"/>
          <w:lang w:val="pl-PL"/>
        </w:rPr>
        <w:t>. Warunek zostanie uznany za spełniony, jeżeli:</w:t>
      </w:r>
    </w:p>
    <w:p w14:paraId="24CD3BBC" w14:textId="3A268064" w:rsidR="00C57566" w:rsidRDefault="00141FBF" w:rsidP="00861FD1">
      <w:pPr>
        <w:pStyle w:val="Teksttreci0"/>
        <w:numPr>
          <w:ilvl w:val="1"/>
          <w:numId w:val="17"/>
        </w:numPr>
        <w:shd w:val="clear" w:color="auto" w:fill="auto"/>
        <w:spacing w:after="120" w:line="240" w:lineRule="auto"/>
        <w:ind w:left="1276" w:right="23" w:hanging="357"/>
        <w:rPr>
          <w:rFonts w:asciiTheme="majorHAnsi" w:hAnsiTheme="majorHAnsi" w:cs="Arial"/>
          <w:sz w:val="24"/>
          <w:szCs w:val="24"/>
          <w:lang w:val="pl-PL"/>
        </w:rPr>
      </w:pPr>
      <w:r w:rsidRPr="000526FB">
        <w:rPr>
          <w:rFonts w:asciiTheme="majorHAnsi" w:hAnsiTheme="majorHAnsi" w:cs="Arial"/>
          <w:sz w:val="24"/>
          <w:szCs w:val="24"/>
          <w:lang w:val="pl-PL"/>
        </w:rPr>
        <w:t xml:space="preserve">Wykonawca </w:t>
      </w:r>
      <w:r w:rsidR="003629CB" w:rsidRPr="000526FB">
        <w:rPr>
          <w:rFonts w:asciiTheme="majorHAnsi" w:hAnsiTheme="majorHAnsi" w:cs="Arial"/>
          <w:sz w:val="24"/>
          <w:szCs w:val="24"/>
          <w:lang w:val="pl-PL"/>
        </w:rPr>
        <w:t>należy</w:t>
      </w:r>
      <w:r w:rsidR="00000491">
        <w:rPr>
          <w:rFonts w:asciiTheme="majorHAnsi" w:hAnsiTheme="majorHAnsi" w:cs="Arial"/>
          <w:sz w:val="24"/>
          <w:szCs w:val="24"/>
          <w:lang w:val="pl-PL"/>
        </w:rPr>
        <w:t>ci</w:t>
      </w:r>
      <w:r w:rsidR="003629CB" w:rsidRPr="000526FB">
        <w:rPr>
          <w:rFonts w:asciiTheme="majorHAnsi" w:hAnsiTheme="majorHAnsi" w:cs="Arial"/>
          <w:sz w:val="24"/>
          <w:szCs w:val="24"/>
          <w:lang w:val="pl-PL"/>
        </w:rPr>
        <w:t>e</w:t>
      </w:r>
      <w:r w:rsidR="00870B8A" w:rsidRPr="000526FB">
        <w:rPr>
          <w:rFonts w:asciiTheme="majorHAnsi" w:hAnsiTheme="majorHAnsi" w:cs="Arial"/>
          <w:sz w:val="24"/>
          <w:szCs w:val="24"/>
          <w:lang w:val="pl-PL"/>
        </w:rPr>
        <w:t xml:space="preserve"> wykona</w:t>
      </w:r>
      <w:r>
        <w:rPr>
          <w:rFonts w:asciiTheme="majorHAnsi" w:hAnsiTheme="majorHAnsi" w:cs="Arial"/>
          <w:sz w:val="24"/>
          <w:szCs w:val="24"/>
          <w:lang w:val="pl-PL"/>
        </w:rPr>
        <w:t>ł</w:t>
      </w:r>
      <w:r w:rsidR="00870B8A" w:rsidRPr="000526FB">
        <w:rPr>
          <w:rFonts w:asciiTheme="majorHAnsi" w:hAnsiTheme="majorHAnsi" w:cs="Arial"/>
          <w:sz w:val="24"/>
          <w:szCs w:val="24"/>
          <w:lang w:val="pl-PL"/>
        </w:rPr>
        <w:t xml:space="preserve"> lub wykon</w:t>
      </w:r>
      <w:r w:rsidRPr="000526FB">
        <w:rPr>
          <w:rFonts w:asciiTheme="majorHAnsi" w:hAnsiTheme="majorHAnsi" w:cs="Arial"/>
          <w:sz w:val="24"/>
          <w:szCs w:val="24"/>
          <w:lang w:val="pl-PL"/>
        </w:rPr>
        <w:t>uje</w:t>
      </w:r>
      <w:r w:rsidR="00870B8A" w:rsidRPr="000526FB">
        <w:rPr>
          <w:rFonts w:asciiTheme="majorHAnsi" w:hAnsiTheme="majorHAnsi" w:cs="Arial"/>
          <w:sz w:val="24"/>
          <w:szCs w:val="24"/>
          <w:lang w:val="pl-PL"/>
        </w:rPr>
        <w:t xml:space="preserve"> w okresie ostatnich 3 lat</w:t>
      </w:r>
      <w:r w:rsidR="00C57566" w:rsidRPr="000526FB">
        <w:rPr>
          <w:rFonts w:asciiTheme="majorHAnsi" w:hAnsiTheme="majorHAnsi" w:cs="Arial"/>
          <w:sz w:val="24"/>
          <w:szCs w:val="24"/>
          <w:lang w:val="pl-PL"/>
        </w:rPr>
        <w:t xml:space="preserve"> przed upływem terminu składania ofert co najmniej 2 usług</w:t>
      </w:r>
      <w:r>
        <w:rPr>
          <w:rFonts w:asciiTheme="majorHAnsi" w:hAnsiTheme="majorHAnsi" w:cs="Arial"/>
          <w:sz w:val="24"/>
          <w:szCs w:val="24"/>
          <w:lang w:val="pl-PL"/>
        </w:rPr>
        <w:t>i</w:t>
      </w:r>
      <w:r w:rsidR="00C57566" w:rsidRPr="000526FB">
        <w:rPr>
          <w:rFonts w:asciiTheme="majorHAnsi" w:hAnsiTheme="majorHAnsi" w:cs="Arial"/>
          <w:sz w:val="24"/>
          <w:szCs w:val="24"/>
          <w:lang w:val="pl-PL"/>
        </w:rPr>
        <w:t xml:space="preserve"> ochrony mienia o wartości nie mniejszej niż </w:t>
      </w:r>
      <w:r w:rsidR="00712C3B" w:rsidRPr="00712C3B">
        <w:rPr>
          <w:rFonts w:asciiTheme="majorHAnsi" w:hAnsiTheme="majorHAnsi" w:cs="Arial"/>
          <w:b/>
          <w:sz w:val="24"/>
          <w:szCs w:val="24"/>
          <w:lang w:val="pl-PL"/>
        </w:rPr>
        <w:t>150 000,00</w:t>
      </w:r>
      <w:r w:rsidR="00C57566" w:rsidRPr="00712C3B">
        <w:rPr>
          <w:rFonts w:asciiTheme="majorHAnsi" w:hAnsiTheme="majorHAnsi" w:cs="Arial"/>
          <w:b/>
          <w:sz w:val="24"/>
          <w:szCs w:val="24"/>
          <w:lang w:val="pl-PL"/>
        </w:rPr>
        <w:t xml:space="preserve"> zł brutto</w:t>
      </w:r>
      <w:r w:rsidR="00C57566" w:rsidRPr="00712C3B">
        <w:rPr>
          <w:rFonts w:asciiTheme="majorHAnsi" w:hAnsiTheme="majorHAnsi" w:cs="Arial"/>
          <w:sz w:val="24"/>
          <w:szCs w:val="24"/>
          <w:lang w:val="pl-PL"/>
        </w:rPr>
        <w:t xml:space="preserve"> każda</w:t>
      </w:r>
      <w:r w:rsidR="008236C4" w:rsidRPr="00712C3B">
        <w:rPr>
          <w:rFonts w:asciiTheme="majorHAnsi" w:hAnsiTheme="majorHAnsi" w:cs="Arial"/>
          <w:sz w:val="24"/>
          <w:szCs w:val="24"/>
          <w:lang w:val="pl-PL"/>
        </w:rPr>
        <w:t>, na</w:t>
      </w:r>
      <w:r w:rsidR="008236C4">
        <w:rPr>
          <w:rFonts w:asciiTheme="majorHAnsi" w:hAnsiTheme="majorHAnsi" w:cs="Arial"/>
          <w:sz w:val="24"/>
          <w:szCs w:val="24"/>
          <w:lang w:val="pl-PL"/>
        </w:rPr>
        <w:t xml:space="preserve"> podstawie odrębnych umów trwających nieprzerwanie przez okres co najmniej 6 miesięcy</w:t>
      </w:r>
      <w:r w:rsidR="00C57566" w:rsidRPr="000526FB">
        <w:rPr>
          <w:rFonts w:asciiTheme="majorHAnsi" w:hAnsiTheme="majorHAnsi" w:cs="Arial"/>
          <w:sz w:val="24"/>
          <w:szCs w:val="24"/>
          <w:lang w:val="pl-PL"/>
        </w:rPr>
        <w:t>.</w:t>
      </w:r>
    </w:p>
    <w:p w14:paraId="76243CE1" w14:textId="33451419" w:rsidR="00C57566" w:rsidRDefault="00861FD1" w:rsidP="00A105CE">
      <w:pPr>
        <w:pStyle w:val="Teksttreci0"/>
        <w:numPr>
          <w:ilvl w:val="1"/>
          <w:numId w:val="17"/>
        </w:numPr>
        <w:shd w:val="clear" w:color="auto" w:fill="auto"/>
        <w:spacing w:after="120" w:line="240" w:lineRule="auto"/>
        <w:ind w:left="1276" w:right="23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sz w:val="24"/>
          <w:szCs w:val="24"/>
          <w:lang w:val="pl-PL"/>
        </w:rPr>
        <w:t>P</w:t>
      </w:r>
      <w:r w:rsidR="00141FBF">
        <w:rPr>
          <w:rFonts w:asciiTheme="majorHAnsi" w:hAnsiTheme="majorHAnsi" w:cs="Arial"/>
          <w:sz w:val="24"/>
          <w:szCs w:val="24"/>
          <w:lang w:val="pl-PL"/>
        </w:rPr>
        <w:t>racownik</w:t>
      </w:r>
      <w:r>
        <w:rPr>
          <w:rFonts w:asciiTheme="majorHAnsi" w:hAnsiTheme="majorHAnsi" w:cs="Arial"/>
          <w:sz w:val="24"/>
          <w:szCs w:val="24"/>
          <w:lang w:val="pl-PL"/>
        </w:rPr>
        <w:t>/</w:t>
      </w:r>
      <w:proofErr w:type="spellStart"/>
      <w:r>
        <w:rPr>
          <w:rFonts w:asciiTheme="majorHAnsi" w:hAnsiTheme="majorHAnsi" w:cs="Arial"/>
          <w:sz w:val="24"/>
          <w:szCs w:val="24"/>
          <w:lang w:val="pl-PL"/>
        </w:rPr>
        <w:t>cy</w:t>
      </w:r>
      <w:proofErr w:type="spellEnd"/>
      <w:r w:rsidR="00141FBF">
        <w:rPr>
          <w:rFonts w:asciiTheme="majorHAnsi" w:hAnsiTheme="majorHAnsi" w:cs="Arial"/>
          <w:sz w:val="24"/>
          <w:szCs w:val="24"/>
          <w:lang w:val="pl-PL"/>
        </w:rPr>
        <w:t xml:space="preserve"> wyznaczony</w:t>
      </w:r>
      <w:r>
        <w:rPr>
          <w:rFonts w:asciiTheme="majorHAnsi" w:hAnsiTheme="majorHAnsi" w:cs="Arial"/>
          <w:sz w:val="24"/>
          <w:szCs w:val="24"/>
          <w:lang w:val="pl-PL"/>
        </w:rPr>
        <w:t>/</w:t>
      </w:r>
      <w:proofErr w:type="spellStart"/>
      <w:r>
        <w:rPr>
          <w:rFonts w:asciiTheme="majorHAnsi" w:hAnsiTheme="majorHAnsi" w:cs="Arial"/>
          <w:sz w:val="24"/>
          <w:szCs w:val="24"/>
          <w:lang w:val="pl-PL"/>
        </w:rPr>
        <w:t>eni</w:t>
      </w:r>
      <w:proofErr w:type="spellEnd"/>
      <w:r w:rsidR="00141FBF">
        <w:rPr>
          <w:rFonts w:asciiTheme="majorHAnsi" w:hAnsiTheme="majorHAnsi" w:cs="Arial"/>
          <w:sz w:val="24"/>
          <w:szCs w:val="24"/>
          <w:lang w:val="pl-PL"/>
        </w:rPr>
        <w:t xml:space="preserve"> przez Wykonawcę do pełnienia roli koordynatora i sprawowania bezpośredniego nadzoru nad właściwą realizacją usługi</w:t>
      </w:r>
      <w:r w:rsidR="00F1094A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9726A6">
        <w:rPr>
          <w:rFonts w:asciiTheme="majorHAnsi" w:hAnsiTheme="majorHAnsi" w:cs="Arial"/>
          <w:sz w:val="24"/>
          <w:szCs w:val="24"/>
          <w:lang w:val="pl-PL"/>
        </w:rPr>
        <w:t xml:space="preserve">posiada zaświadczenie o wpisie na listę kwalifikowanych pracowników ochrony fizycznej wydane przez właściwy organ na zasadach określonych w ustawie z dnia 22 sierpnia 1997 r. o ochronie osób i mienia  oraz aktach wykonawczych do tej ustawy, jest </w:t>
      </w:r>
      <w:r w:rsidR="00BF6973">
        <w:rPr>
          <w:rFonts w:asciiTheme="majorHAnsi" w:hAnsiTheme="majorHAnsi" w:cs="Arial"/>
          <w:sz w:val="24"/>
          <w:szCs w:val="24"/>
          <w:lang w:val="pl-PL"/>
        </w:rPr>
        <w:t xml:space="preserve">zatrudniony na podstawie stosunku pracy zgodnie z przepisami Kodeksu </w:t>
      </w:r>
      <w:r w:rsidR="009726A6">
        <w:rPr>
          <w:rFonts w:asciiTheme="majorHAnsi" w:hAnsiTheme="majorHAnsi" w:cs="Arial"/>
          <w:sz w:val="24"/>
          <w:szCs w:val="24"/>
          <w:lang w:val="pl-PL"/>
        </w:rPr>
        <w:t>P</w:t>
      </w:r>
      <w:r w:rsidR="00BF6973">
        <w:rPr>
          <w:rFonts w:asciiTheme="majorHAnsi" w:hAnsiTheme="majorHAnsi" w:cs="Arial"/>
          <w:sz w:val="24"/>
          <w:szCs w:val="24"/>
          <w:lang w:val="pl-PL"/>
        </w:rPr>
        <w:t>racy</w:t>
      </w:r>
      <w:r w:rsidR="009726A6">
        <w:rPr>
          <w:rFonts w:asciiTheme="majorHAnsi" w:hAnsiTheme="majorHAnsi" w:cs="Arial"/>
          <w:sz w:val="24"/>
          <w:szCs w:val="24"/>
          <w:lang w:val="pl-PL"/>
        </w:rPr>
        <w:t xml:space="preserve"> a także</w:t>
      </w:r>
      <w:r w:rsidR="00BF6973">
        <w:rPr>
          <w:rFonts w:asciiTheme="majorHAnsi" w:hAnsiTheme="majorHAnsi" w:cs="Arial"/>
          <w:sz w:val="24"/>
          <w:szCs w:val="24"/>
          <w:lang w:val="pl-PL"/>
        </w:rPr>
        <w:t xml:space="preserve"> posiada doświadczenie niezbędne do wykonania </w:t>
      </w:r>
      <w:r w:rsidR="00BF6973">
        <w:rPr>
          <w:rFonts w:asciiTheme="majorHAnsi" w:hAnsiTheme="majorHAnsi" w:cs="Arial"/>
          <w:sz w:val="24"/>
          <w:szCs w:val="24"/>
          <w:lang w:val="pl-PL"/>
        </w:rPr>
        <w:lastRenderedPageBreak/>
        <w:t>zamówienia</w:t>
      </w:r>
      <w:r w:rsidR="004428C5">
        <w:rPr>
          <w:rFonts w:asciiTheme="majorHAnsi" w:hAnsiTheme="majorHAnsi" w:cs="Arial"/>
          <w:sz w:val="24"/>
          <w:szCs w:val="24"/>
          <w:lang w:val="pl-PL"/>
        </w:rPr>
        <w:t xml:space="preserve"> wyrażające się co najmniej 6-miesięcznym okresem pełnienia takiej funkcji</w:t>
      </w:r>
      <w:r w:rsidR="00BF6973">
        <w:rPr>
          <w:rFonts w:asciiTheme="majorHAnsi" w:hAnsiTheme="majorHAnsi" w:cs="Arial"/>
          <w:sz w:val="24"/>
          <w:szCs w:val="24"/>
          <w:lang w:val="pl-PL"/>
        </w:rPr>
        <w:t xml:space="preserve">. </w:t>
      </w:r>
    </w:p>
    <w:p w14:paraId="5549EC54" w14:textId="38F2E52A" w:rsidR="00DC2B17" w:rsidRDefault="003D4C8B" w:rsidP="00DC2B17">
      <w:pPr>
        <w:pStyle w:val="Teksttreci0"/>
        <w:numPr>
          <w:ilvl w:val="1"/>
          <w:numId w:val="17"/>
        </w:numPr>
        <w:shd w:val="clear" w:color="auto" w:fill="auto"/>
        <w:spacing w:after="120" w:line="240" w:lineRule="auto"/>
        <w:ind w:left="1276" w:right="23"/>
        <w:rPr>
          <w:rFonts w:asciiTheme="majorHAnsi" w:hAnsiTheme="majorHAnsi" w:cs="Arial"/>
          <w:sz w:val="24"/>
          <w:szCs w:val="24"/>
          <w:lang w:val="pl-PL"/>
        </w:rPr>
      </w:pPr>
      <w:r w:rsidRPr="003D4C8B">
        <w:rPr>
          <w:rFonts w:ascii="Lato" w:eastAsia="Times New Roman" w:hAnsi="Lato" w:cs="Arial"/>
          <w:sz w:val="20"/>
          <w:szCs w:val="20"/>
          <w:lang w:bidi="he-IL"/>
        </w:rPr>
        <w:t xml:space="preserve">Zamawiający wymaga, aby Wykonawca zatrudniał na podstawie stosunku pracy </w:t>
      </w:r>
      <w:r w:rsidRPr="003D4C8B">
        <w:rPr>
          <w:rFonts w:ascii="Lato" w:eastAsia="Times New Roman" w:hAnsi="Lato" w:cs="Arial"/>
          <w:sz w:val="20"/>
          <w:szCs w:val="20"/>
        </w:rPr>
        <w:t xml:space="preserve">osoby wykonujące czynności w zakresie realizacji przedmiotu Umowy </w:t>
      </w:r>
      <w:bookmarkStart w:id="2" w:name="_Hlk90554060"/>
      <w:r w:rsidRPr="003D4C8B">
        <w:rPr>
          <w:rFonts w:ascii="Lato" w:eastAsia="Times New Roman" w:hAnsi="Lato" w:cs="Arial"/>
          <w:sz w:val="20"/>
          <w:szCs w:val="20"/>
        </w:rPr>
        <w:t xml:space="preserve">polegające na wykonywaniu pracy w sposób określony w art. 22 § 1 ustawy z dnia 26 czerwca 1974 r. – Kodeks pracy (Dz. U. z 2020 r. poz. 1320, z późn. zm.), tj. czynności polegające na bezpośredniej  (fizycznej)  ochronie osób </w:t>
      </w:r>
      <w:r>
        <w:rPr>
          <w:rFonts w:ascii="Lato" w:eastAsia="Times New Roman" w:hAnsi="Lato" w:cs="Arial"/>
          <w:sz w:val="20"/>
          <w:szCs w:val="20"/>
        </w:rPr>
        <w:t>i mienia bezpośrednio związanej</w:t>
      </w:r>
      <w:r w:rsidRPr="003D4C8B">
        <w:rPr>
          <w:rFonts w:ascii="Lato" w:eastAsia="Times New Roman" w:hAnsi="Lato" w:cs="Arial"/>
          <w:sz w:val="20"/>
          <w:szCs w:val="20"/>
        </w:rPr>
        <w:t xml:space="preserve"> z realizacją przedmiotu Umowy po</w:t>
      </w:r>
      <w:r w:rsidR="00DC2B17">
        <w:rPr>
          <w:rFonts w:ascii="Lato" w:eastAsia="Times New Roman" w:hAnsi="Lato" w:cs="Arial"/>
          <w:sz w:val="20"/>
          <w:szCs w:val="20"/>
        </w:rPr>
        <w:t>d</w:t>
      </w:r>
      <w:r w:rsidRPr="003D4C8B">
        <w:rPr>
          <w:rFonts w:ascii="Lato" w:eastAsia="Times New Roman" w:hAnsi="Lato" w:cs="Arial"/>
          <w:sz w:val="20"/>
          <w:szCs w:val="20"/>
        </w:rPr>
        <w:t xml:space="preserve"> kierownictwem. Wymaganie to nie dotyczy osób wykonujących wyżej wy</w:t>
      </w:r>
      <w:r w:rsidR="00DC2B17">
        <w:rPr>
          <w:rFonts w:ascii="Lato" w:eastAsia="Times New Roman" w:hAnsi="Lato" w:cs="Arial"/>
          <w:sz w:val="20"/>
          <w:szCs w:val="20"/>
        </w:rPr>
        <w:t>mienione czynności samodzielnie</w:t>
      </w:r>
      <w:r w:rsidRPr="003D4C8B">
        <w:rPr>
          <w:rFonts w:ascii="Lato" w:eastAsia="Times New Roman" w:hAnsi="Lato" w:cs="Arial"/>
          <w:sz w:val="20"/>
          <w:szCs w:val="20"/>
        </w:rPr>
        <w:t xml:space="preserve">. </w:t>
      </w:r>
      <w:r w:rsidR="00DC2B17">
        <w:rPr>
          <w:rFonts w:asciiTheme="majorHAnsi" w:hAnsiTheme="majorHAnsi" w:cs="Arial"/>
          <w:sz w:val="24"/>
          <w:szCs w:val="24"/>
          <w:lang w:val="pl-PL"/>
        </w:rPr>
        <w:t xml:space="preserve">Osoby świadczące usługi w ramach niniejszego zamówienia muszą posiadać doświadczenie niezbędne do wykonania zamówienia wyrażające się co najmniej 6-miesięcznym okresem </w:t>
      </w:r>
      <w:proofErr w:type="spellStart"/>
      <w:r w:rsidR="00DC2B17">
        <w:rPr>
          <w:rFonts w:asciiTheme="majorHAnsi" w:hAnsiTheme="majorHAnsi" w:cs="Arial"/>
          <w:sz w:val="24"/>
          <w:szCs w:val="24"/>
          <w:lang w:val="pl-PL"/>
        </w:rPr>
        <w:t>okresem</w:t>
      </w:r>
      <w:proofErr w:type="spellEnd"/>
      <w:r w:rsidR="00DC2B17">
        <w:rPr>
          <w:rFonts w:asciiTheme="majorHAnsi" w:hAnsiTheme="majorHAnsi" w:cs="Arial"/>
          <w:sz w:val="24"/>
          <w:szCs w:val="24"/>
          <w:lang w:val="pl-PL"/>
        </w:rPr>
        <w:t xml:space="preserve"> pracy na stanowisku pracownika ochrony.</w:t>
      </w:r>
    </w:p>
    <w:bookmarkEnd w:id="2"/>
    <w:p w14:paraId="6ACD9B3D" w14:textId="2B9E6FF7" w:rsidR="00505F53" w:rsidRPr="00947939" w:rsidRDefault="002240A5" w:rsidP="00A105CE">
      <w:pPr>
        <w:pStyle w:val="Teksttreci0"/>
        <w:numPr>
          <w:ilvl w:val="0"/>
          <w:numId w:val="17"/>
        </w:numPr>
        <w:shd w:val="clear" w:color="auto" w:fill="auto"/>
        <w:spacing w:after="120" w:line="240" w:lineRule="auto"/>
        <w:ind w:right="23"/>
        <w:rPr>
          <w:rFonts w:asciiTheme="majorHAnsi" w:hAnsiTheme="majorHAnsi" w:cs="Arial"/>
          <w:bCs/>
          <w:sz w:val="24"/>
          <w:szCs w:val="24"/>
        </w:rPr>
      </w:pPr>
      <w:r w:rsidRPr="00F737BB">
        <w:rPr>
          <w:rFonts w:asciiTheme="majorHAnsi" w:hAnsiTheme="majorHAnsi" w:cs="Arial"/>
          <w:sz w:val="24"/>
          <w:szCs w:val="24"/>
        </w:rPr>
        <w:tab/>
      </w:r>
      <w:r w:rsidR="00DB47AA" w:rsidRPr="00A45974">
        <w:rPr>
          <w:rFonts w:asciiTheme="majorHAnsi" w:hAnsiTheme="majorHAnsi" w:cs="Arial"/>
          <w:sz w:val="24"/>
          <w:szCs w:val="24"/>
        </w:rPr>
        <w:t>Zamawiający może</w:t>
      </w:r>
      <w:r w:rsidR="00523A86" w:rsidRPr="00A45974">
        <w:rPr>
          <w:rFonts w:asciiTheme="majorHAnsi" w:hAnsiTheme="majorHAnsi" w:cs="Arial"/>
          <w:sz w:val="24"/>
          <w:szCs w:val="24"/>
        </w:rPr>
        <w:t xml:space="preserve"> na każdym </w:t>
      </w:r>
      <w:r w:rsidR="00751997" w:rsidRPr="00A45974">
        <w:rPr>
          <w:rFonts w:asciiTheme="majorHAnsi" w:hAnsiTheme="majorHAnsi" w:cs="Arial"/>
          <w:sz w:val="24"/>
          <w:szCs w:val="24"/>
        </w:rPr>
        <w:t xml:space="preserve">etapie postępowania, uznać, </w:t>
      </w:r>
      <w:r w:rsidR="00505F53" w:rsidRPr="00A45974">
        <w:rPr>
          <w:rFonts w:asciiTheme="majorHAnsi" w:hAnsiTheme="majorHAnsi" w:cs="Arial"/>
          <w:sz w:val="24"/>
          <w:szCs w:val="24"/>
        </w:rPr>
        <w:t>że wykonaw</w:t>
      </w:r>
      <w:r w:rsidR="00505F53" w:rsidRPr="00EC20A8">
        <w:rPr>
          <w:rFonts w:asciiTheme="majorHAnsi" w:hAnsiTheme="majorHAnsi" w:cs="Arial"/>
          <w:sz w:val="24"/>
          <w:szCs w:val="24"/>
        </w:rPr>
        <w:t>ca nie posiada wymaganych zdolności, jeżeli posiadanie przez wykonawcę sprzecznych interesów, w szczególności zaangażowanie zasobów technic</w:t>
      </w:r>
      <w:r w:rsidR="00505F53" w:rsidRPr="00947939">
        <w:rPr>
          <w:rFonts w:asciiTheme="majorHAnsi" w:hAnsiTheme="majorHAnsi" w:cs="Arial"/>
          <w:sz w:val="24"/>
          <w:szCs w:val="24"/>
        </w:rPr>
        <w:t>znych lub zawodowych wykonawcy w inne przedsięwzięcia gospodarcze wykonawcy może mieć negatywny wpływ na realizację zamówienia.</w:t>
      </w:r>
    </w:p>
    <w:p w14:paraId="6CC95EC1" w14:textId="0927B90E" w:rsidR="008F19C5" w:rsidRPr="003343F7" w:rsidRDefault="008F19C5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VI. PODSTAWY WYKLUCZENIA Z POSTĘPOWANIA</w:t>
      </w:r>
    </w:p>
    <w:p w14:paraId="04450C07" w14:textId="77777777" w:rsidR="00F4348D" w:rsidRPr="003343F7" w:rsidRDefault="002240A5" w:rsidP="00A105CE">
      <w:pPr>
        <w:pStyle w:val="Teksttreci0"/>
        <w:numPr>
          <w:ilvl w:val="0"/>
          <w:numId w:val="24"/>
        </w:numPr>
        <w:shd w:val="clear" w:color="auto" w:fill="auto"/>
        <w:tabs>
          <w:tab w:val="clear" w:pos="1009"/>
        </w:tabs>
        <w:spacing w:before="240" w:line="240" w:lineRule="auto"/>
        <w:ind w:left="426" w:hanging="42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>Z postępowania o udzi</w:t>
      </w:r>
      <w:r w:rsidR="00751997" w:rsidRPr="003343F7">
        <w:rPr>
          <w:rFonts w:asciiTheme="majorHAnsi" w:hAnsiTheme="majorHAnsi" w:cs="Arial"/>
          <w:sz w:val="24"/>
          <w:szCs w:val="24"/>
          <w:lang w:val="pl-PL"/>
        </w:rPr>
        <w:t>elenie zamówienia wyklucza się W</w:t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>ykonawc</w:t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>ów</w:t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>, w stosunku do któr</w:t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>ych</w:t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 xml:space="preserve"> zachodzi którakolwiek z okoliczności</w:t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 xml:space="preserve"> wskazanych:</w:t>
      </w:r>
    </w:p>
    <w:p w14:paraId="67EB0A09" w14:textId="77777777" w:rsidR="00E84975" w:rsidRPr="003343F7" w:rsidRDefault="002240A5" w:rsidP="00A105CE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812" w:hanging="38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 xml:space="preserve">w art. </w:t>
      </w:r>
      <w:r w:rsidR="007D51E4" w:rsidRPr="003343F7">
        <w:rPr>
          <w:rFonts w:asciiTheme="majorHAnsi" w:hAnsiTheme="majorHAnsi" w:cs="Arial"/>
          <w:sz w:val="24"/>
          <w:szCs w:val="24"/>
          <w:lang w:val="pl-PL"/>
        </w:rPr>
        <w:t xml:space="preserve">108 ust. 1 </w:t>
      </w:r>
      <w:proofErr w:type="spellStart"/>
      <w:r w:rsidR="008F19C5" w:rsidRPr="003343F7">
        <w:rPr>
          <w:rFonts w:asciiTheme="majorHAnsi" w:hAnsiTheme="majorHAnsi" w:cs="Arial"/>
          <w:sz w:val="24"/>
          <w:szCs w:val="24"/>
          <w:lang w:val="pl-PL"/>
        </w:rPr>
        <w:t>Pzp</w:t>
      </w:r>
      <w:proofErr w:type="spellEnd"/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>;</w:t>
      </w:r>
    </w:p>
    <w:p w14:paraId="3EECDC87" w14:textId="77777777" w:rsidR="00E84975" w:rsidRPr="003343F7" w:rsidRDefault="002240A5" w:rsidP="00A105CE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812" w:hanging="38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 xml:space="preserve">w art. </w:t>
      </w:r>
      <w:r w:rsidR="00AD7AEF" w:rsidRPr="003343F7">
        <w:rPr>
          <w:rFonts w:asciiTheme="majorHAnsi" w:hAnsiTheme="majorHAnsi" w:cs="Arial"/>
          <w:sz w:val="24"/>
          <w:szCs w:val="24"/>
          <w:lang w:val="pl-PL"/>
        </w:rPr>
        <w:t xml:space="preserve">109 ust. 1 </w:t>
      </w:r>
      <w:r w:rsidR="00413BD0" w:rsidRPr="003343F7">
        <w:rPr>
          <w:rFonts w:asciiTheme="majorHAnsi" w:hAnsiTheme="majorHAnsi" w:cs="Arial"/>
          <w:sz w:val="24"/>
          <w:szCs w:val="24"/>
          <w:lang w:val="pl-PL"/>
        </w:rPr>
        <w:t xml:space="preserve">pkt. 4, 5, 7 </w:t>
      </w:r>
      <w:proofErr w:type="spellStart"/>
      <w:r w:rsidR="008F19C5" w:rsidRPr="003343F7">
        <w:rPr>
          <w:rFonts w:asciiTheme="majorHAnsi" w:hAnsiTheme="majorHAnsi" w:cs="Arial"/>
          <w:sz w:val="24"/>
          <w:szCs w:val="24"/>
          <w:lang w:val="pl-PL"/>
        </w:rPr>
        <w:t>Pzp</w:t>
      </w:r>
      <w:proofErr w:type="spellEnd"/>
      <w:r w:rsidR="0022144E" w:rsidRPr="003343F7">
        <w:rPr>
          <w:rFonts w:asciiTheme="majorHAnsi" w:hAnsiTheme="majorHAnsi" w:cs="Arial"/>
          <w:sz w:val="24"/>
          <w:szCs w:val="24"/>
          <w:lang w:val="pl-PL"/>
        </w:rPr>
        <w:t>,</w:t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 xml:space="preserve"> tj.:</w:t>
      </w:r>
    </w:p>
    <w:p w14:paraId="1FD4F80B" w14:textId="77777777" w:rsidR="00413BD0" w:rsidRPr="003343F7" w:rsidRDefault="002240A5" w:rsidP="00A105CE">
      <w:pPr>
        <w:pStyle w:val="pkt"/>
        <w:numPr>
          <w:ilvl w:val="0"/>
          <w:numId w:val="29"/>
        </w:numPr>
        <w:spacing w:before="0" w:after="0" w:line="240" w:lineRule="auto"/>
        <w:ind w:left="1246" w:hanging="434"/>
        <w:rPr>
          <w:rFonts w:asciiTheme="majorHAnsi" w:hAnsiTheme="majorHAnsi" w:cs="Arial"/>
          <w:bCs/>
          <w:kern w:val="32"/>
          <w:sz w:val="24"/>
          <w:szCs w:val="24"/>
        </w:rPr>
      </w:pPr>
      <w:r w:rsidRPr="003343F7">
        <w:rPr>
          <w:rFonts w:asciiTheme="majorHAnsi" w:hAnsiTheme="majorHAnsi" w:cs="Arial"/>
          <w:bCs/>
          <w:kern w:val="32"/>
          <w:sz w:val="24"/>
          <w:szCs w:val="24"/>
        </w:rPr>
        <w:tab/>
      </w:r>
      <w:r w:rsidR="00413BD0" w:rsidRPr="003343F7">
        <w:rPr>
          <w:rFonts w:asciiTheme="majorHAnsi" w:hAnsiTheme="majorHAnsi" w:cs="Arial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83C7F09" w14:textId="77777777" w:rsidR="00413BD0" w:rsidRPr="003343F7" w:rsidRDefault="002240A5" w:rsidP="00A105CE">
      <w:pPr>
        <w:pStyle w:val="pkt"/>
        <w:numPr>
          <w:ilvl w:val="0"/>
          <w:numId w:val="29"/>
        </w:numPr>
        <w:spacing w:before="0" w:after="0" w:line="240" w:lineRule="auto"/>
        <w:ind w:left="1246" w:hanging="434"/>
        <w:rPr>
          <w:rFonts w:asciiTheme="majorHAnsi" w:hAnsiTheme="majorHAnsi" w:cs="Arial"/>
          <w:b/>
          <w:bCs/>
          <w:kern w:val="32"/>
          <w:sz w:val="24"/>
          <w:szCs w:val="24"/>
        </w:rPr>
      </w:pPr>
      <w:r w:rsidRPr="003343F7">
        <w:rPr>
          <w:rFonts w:asciiTheme="majorHAnsi" w:hAnsiTheme="majorHAnsi" w:cs="Arial"/>
          <w:bCs/>
          <w:kern w:val="32"/>
          <w:sz w:val="24"/>
          <w:szCs w:val="24"/>
        </w:rPr>
        <w:tab/>
      </w:r>
      <w:r w:rsidR="00413BD0" w:rsidRPr="003343F7">
        <w:rPr>
          <w:rFonts w:asciiTheme="majorHAnsi" w:hAnsiTheme="majorHAnsi" w:cs="Arial"/>
          <w:bCs/>
          <w:kern w:val="32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3E24938" w14:textId="77777777" w:rsidR="00413BD0" w:rsidRPr="003343F7" w:rsidRDefault="002240A5" w:rsidP="00A105CE">
      <w:pPr>
        <w:pStyle w:val="pkt"/>
        <w:numPr>
          <w:ilvl w:val="0"/>
          <w:numId w:val="29"/>
        </w:numPr>
        <w:spacing w:before="0" w:after="80" w:line="240" w:lineRule="auto"/>
        <w:ind w:left="1248" w:hanging="437"/>
        <w:rPr>
          <w:rFonts w:asciiTheme="majorHAnsi" w:hAnsiTheme="majorHAnsi" w:cs="Arial"/>
          <w:bCs/>
          <w:kern w:val="32"/>
          <w:sz w:val="24"/>
          <w:szCs w:val="24"/>
        </w:rPr>
      </w:pPr>
      <w:r w:rsidRPr="003343F7">
        <w:rPr>
          <w:rFonts w:asciiTheme="majorHAnsi" w:hAnsiTheme="majorHAnsi" w:cs="Arial"/>
          <w:bCs/>
          <w:kern w:val="32"/>
          <w:sz w:val="24"/>
          <w:szCs w:val="24"/>
        </w:rPr>
        <w:tab/>
      </w:r>
      <w:r w:rsidR="00413BD0" w:rsidRPr="003343F7">
        <w:rPr>
          <w:rFonts w:asciiTheme="majorHAnsi" w:hAnsiTheme="majorHAnsi" w:cs="Arial"/>
          <w:bCs/>
          <w:kern w:val="32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B1FD817" w14:textId="502F6DB4" w:rsidR="00FB0A07" w:rsidRDefault="002240A5" w:rsidP="00A105CE">
      <w:pPr>
        <w:pStyle w:val="Teksttreci0"/>
        <w:numPr>
          <w:ilvl w:val="0"/>
          <w:numId w:val="24"/>
        </w:numPr>
        <w:shd w:val="clear" w:color="auto" w:fill="auto"/>
        <w:tabs>
          <w:tab w:val="clear" w:pos="1009"/>
        </w:tabs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 xml:space="preserve">Wykluczenie </w:t>
      </w:r>
      <w:r w:rsidR="001A1386" w:rsidRPr="003343F7">
        <w:rPr>
          <w:rFonts w:asciiTheme="majorHAnsi" w:hAnsiTheme="majorHAnsi" w:cs="Arial"/>
          <w:sz w:val="24"/>
          <w:szCs w:val="24"/>
          <w:lang w:val="pl-PL"/>
        </w:rPr>
        <w:t>W</w:t>
      </w:r>
      <w:r w:rsidR="00FB0A07" w:rsidRPr="003343F7">
        <w:rPr>
          <w:rFonts w:asciiTheme="majorHAnsi" w:hAnsiTheme="majorHAnsi" w:cs="Arial"/>
          <w:sz w:val="24"/>
          <w:szCs w:val="24"/>
          <w:lang w:val="pl-PL"/>
        </w:rPr>
        <w:t xml:space="preserve">ykonawcy następuje zgodnie z art. </w:t>
      </w:r>
      <w:r w:rsidR="008F0365" w:rsidRPr="003343F7">
        <w:rPr>
          <w:rFonts w:asciiTheme="majorHAnsi" w:hAnsiTheme="majorHAnsi" w:cs="Arial"/>
          <w:sz w:val="24"/>
          <w:szCs w:val="24"/>
          <w:lang w:val="pl-PL"/>
        </w:rPr>
        <w:t xml:space="preserve">111 </w:t>
      </w:r>
      <w:proofErr w:type="spellStart"/>
      <w:r w:rsidR="008F19C5" w:rsidRPr="003343F7">
        <w:rPr>
          <w:rFonts w:asciiTheme="majorHAnsi" w:hAnsiTheme="majorHAnsi" w:cs="Arial"/>
          <w:sz w:val="24"/>
          <w:szCs w:val="24"/>
          <w:lang w:val="pl-PL"/>
        </w:rPr>
        <w:t>Pzp</w:t>
      </w:r>
      <w:proofErr w:type="spellEnd"/>
      <w:r w:rsidR="00CE22F4" w:rsidRPr="003343F7">
        <w:rPr>
          <w:rFonts w:asciiTheme="majorHAnsi" w:hAnsiTheme="majorHAnsi" w:cs="Arial"/>
          <w:sz w:val="24"/>
          <w:szCs w:val="24"/>
          <w:lang w:val="pl-PL"/>
        </w:rPr>
        <w:t xml:space="preserve">. </w:t>
      </w:r>
    </w:p>
    <w:p w14:paraId="2F247321" w14:textId="77777777" w:rsidR="00545DEA" w:rsidRPr="000526FB" w:rsidRDefault="00545DEA" w:rsidP="00A105CE">
      <w:pPr>
        <w:pStyle w:val="Teksttreci0"/>
        <w:numPr>
          <w:ilvl w:val="0"/>
          <w:numId w:val="24"/>
        </w:numPr>
        <w:shd w:val="clear" w:color="auto" w:fill="auto"/>
        <w:tabs>
          <w:tab w:val="clear" w:pos="1009"/>
        </w:tabs>
        <w:spacing w:after="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  <w:lang w:val="pl-PL"/>
        </w:rPr>
        <w:lastRenderedPageBreak/>
        <w:t>Wykonawca, który podlega wykluczeniu na podstawie art. 108 ust. 1 pkt 1, 2 i 5 oraz art. 109 ust. 1 pkt 4), 5) i 7) Ustawy, może przedstawić dowody na to, że podjęte przez niego środki są wystarczające do wykazania jego rzetelności, w szczególności wykazać spełnienie przesłanek określonych w art. 110 ust 2 Ustawy.</w:t>
      </w:r>
    </w:p>
    <w:p w14:paraId="6E12833F" w14:textId="77777777" w:rsidR="002768C8" w:rsidRPr="007D2DBD" w:rsidRDefault="002768C8" w:rsidP="00A105CE">
      <w:pPr>
        <w:pStyle w:val="Teksttreci0"/>
        <w:shd w:val="clear" w:color="auto" w:fill="auto"/>
        <w:spacing w:after="0" w:line="240" w:lineRule="auto"/>
        <w:ind w:left="425" w:firstLine="0"/>
        <w:rPr>
          <w:rFonts w:asciiTheme="majorHAnsi" w:hAnsiTheme="majorHAnsi" w:cs="Arial"/>
          <w:sz w:val="24"/>
          <w:szCs w:val="24"/>
        </w:rPr>
      </w:pPr>
    </w:p>
    <w:p w14:paraId="2A312C17" w14:textId="53F2F31A" w:rsidR="008F19C5" w:rsidRPr="00CE41FC" w:rsidRDefault="00676463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426" w:hanging="426"/>
        <w:jc w:val="left"/>
        <w:rPr>
          <w:rFonts w:asciiTheme="majorHAnsi" w:hAnsiTheme="majorHAnsi" w:cs="Arial"/>
          <w:b/>
          <w:sz w:val="20"/>
        </w:rPr>
      </w:pPr>
      <w:r w:rsidRPr="000526FB">
        <w:rPr>
          <w:rFonts w:asciiTheme="majorHAnsi" w:hAnsiTheme="majorHAnsi" w:cs="Arial"/>
          <w:b/>
          <w:sz w:val="24"/>
          <w:szCs w:val="24"/>
        </w:rPr>
        <w:t>VII</w:t>
      </w:r>
      <w:r w:rsidR="008F19C5" w:rsidRPr="000526FB">
        <w:rPr>
          <w:rFonts w:asciiTheme="majorHAnsi" w:hAnsiTheme="majorHAnsi" w:cs="Arial"/>
          <w:b/>
          <w:sz w:val="24"/>
          <w:szCs w:val="24"/>
        </w:rPr>
        <w:t xml:space="preserve">. OŚWIADCZENIA I DOKUMENTY, JAKIE ZOBOWIĄZANI SĄ DOSTARCZYĆ WYKONAWCY </w:t>
      </w:r>
      <w:r w:rsidR="00CE41FC" w:rsidRPr="000526FB">
        <w:rPr>
          <w:rFonts w:asciiTheme="majorHAnsi" w:hAnsiTheme="majorHAnsi" w:cs="Arial"/>
          <w:b/>
          <w:sz w:val="24"/>
          <w:szCs w:val="24"/>
        </w:rPr>
        <w:t xml:space="preserve"> </w:t>
      </w:r>
      <w:r w:rsidR="008F19C5" w:rsidRPr="000526FB">
        <w:rPr>
          <w:rFonts w:asciiTheme="majorHAnsi" w:hAnsiTheme="majorHAnsi" w:cs="Arial"/>
          <w:b/>
          <w:sz w:val="24"/>
          <w:szCs w:val="24"/>
        </w:rPr>
        <w:t xml:space="preserve">W CELU POTWIERDZENIA SPEŁNIANIA WARUNKÓW UDZIAŁU W POSTĘPOWANIU ORAZ WYKAZANIA BRAKU PODSTAW WYKLUCZENIA </w:t>
      </w:r>
      <w:r w:rsidR="008F19C5" w:rsidRPr="000526FB">
        <w:rPr>
          <w:rFonts w:asciiTheme="majorHAnsi" w:hAnsiTheme="majorHAnsi" w:cs="Arial"/>
          <w:b/>
          <w:sz w:val="20"/>
        </w:rPr>
        <w:t>(PODMIOTOWE ŚRODKI DOWODOWE</w:t>
      </w:r>
      <w:r w:rsidR="00ED04E0" w:rsidRPr="000526FB">
        <w:rPr>
          <w:rFonts w:asciiTheme="majorHAnsi" w:hAnsiTheme="majorHAnsi" w:cs="Arial"/>
          <w:b/>
          <w:sz w:val="20"/>
        </w:rPr>
        <w:t>)</w:t>
      </w:r>
    </w:p>
    <w:p w14:paraId="236C3124" w14:textId="6124B615" w:rsidR="00D815D1" w:rsidRPr="00D815D1" w:rsidRDefault="00D815D1" w:rsidP="00D815D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textAlignment w:val="baseline"/>
        <w:rPr>
          <w:rFonts w:asciiTheme="majorHAnsi" w:hAnsiTheme="majorHAnsi" w:cstheme="majorHAnsi"/>
        </w:rPr>
      </w:pPr>
    </w:p>
    <w:p w14:paraId="3FA61EC1" w14:textId="08A5F13F" w:rsidR="00106B3F" w:rsidRDefault="002240A5" w:rsidP="00106B3F">
      <w:pPr>
        <w:pStyle w:val="Akapitzlist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textAlignment w:val="baseline"/>
        <w:rPr>
          <w:rFonts w:asciiTheme="majorHAnsi" w:hAnsiTheme="majorHAnsi" w:cstheme="majorHAnsi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106B3F" w:rsidRPr="0037110F">
        <w:rPr>
          <w:rFonts w:asciiTheme="majorHAnsi" w:hAnsiTheme="majorHAnsi" w:cstheme="majorHAnsi"/>
        </w:rPr>
        <w:t>Zamawiający żąda złożenia podmiotowych środków dowodowych na potwierdzenie:</w:t>
      </w:r>
    </w:p>
    <w:p w14:paraId="62F6AA87" w14:textId="77777777" w:rsidR="00106B3F" w:rsidRPr="0037110F" w:rsidRDefault="00106B3F" w:rsidP="00861FD1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theme="majorHAnsi"/>
        </w:rPr>
      </w:pPr>
      <w:r w:rsidRPr="0037110F">
        <w:rPr>
          <w:rFonts w:asciiTheme="majorHAnsi" w:hAnsiTheme="majorHAnsi" w:cstheme="majorHAnsi"/>
        </w:rPr>
        <w:t>1) braku podstaw wykluczenia,</w:t>
      </w:r>
    </w:p>
    <w:p w14:paraId="2BF8E3C5" w14:textId="77777777" w:rsidR="00106B3F" w:rsidRPr="0037110F" w:rsidRDefault="00106B3F" w:rsidP="00861FD1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theme="majorHAnsi"/>
        </w:rPr>
      </w:pPr>
      <w:r w:rsidRPr="0037110F">
        <w:rPr>
          <w:rFonts w:asciiTheme="majorHAnsi" w:hAnsiTheme="majorHAnsi" w:cstheme="majorHAnsi"/>
        </w:rPr>
        <w:t>2) spełnienia warunków udziału w postępowaniu</w:t>
      </w:r>
    </w:p>
    <w:p w14:paraId="3B754905" w14:textId="2395A9F7" w:rsidR="00D02E57" w:rsidRPr="00861FD1" w:rsidRDefault="00E3032A" w:rsidP="00A105CE">
      <w:pPr>
        <w:pStyle w:val="Akapitzlist"/>
        <w:numPr>
          <w:ilvl w:val="0"/>
          <w:numId w:val="30"/>
        </w:numPr>
        <w:spacing w:before="240" w:after="80" w:line="240" w:lineRule="auto"/>
        <w:ind w:left="283" w:hanging="425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Do oferty Wykonawca zobowiązany jest dołączyć aktualne na dzień składania ofert</w:t>
      </w:r>
      <w:r w:rsidR="00A52DBF" w:rsidRPr="003343F7">
        <w:rPr>
          <w:rFonts w:asciiTheme="majorHAnsi" w:hAnsiTheme="majorHAnsi" w:cs="Arial"/>
          <w:sz w:val="24"/>
          <w:szCs w:val="24"/>
        </w:rPr>
        <w:t xml:space="preserve"> </w:t>
      </w:r>
      <w:r w:rsidR="003E6319" w:rsidRPr="003343F7">
        <w:rPr>
          <w:rFonts w:asciiTheme="majorHAnsi" w:hAnsiTheme="majorHAnsi" w:cs="Arial"/>
          <w:sz w:val="24"/>
          <w:szCs w:val="24"/>
        </w:rPr>
        <w:t xml:space="preserve"> </w:t>
      </w:r>
      <w:r w:rsidR="00881CE8" w:rsidRPr="003343F7">
        <w:rPr>
          <w:rFonts w:asciiTheme="majorHAnsi" w:hAnsiTheme="majorHAnsi" w:cs="Arial"/>
          <w:b/>
          <w:sz w:val="24"/>
          <w:szCs w:val="24"/>
        </w:rPr>
        <w:t>oświadczenie</w:t>
      </w:r>
      <w:r w:rsidR="00F737BB">
        <w:rPr>
          <w:rFonts w:asciiTheme="majorHAnsi" w:hAnsiTheme="majorHAnsi" w:cs="Arial"/>
          <w:b/>
          <w:sz w:val="24"/>
          <w:szCs w:val="24"/>
        </w:rPr>
        <w:t xml:space="preserve">, o którym mowa w art. 125 ust. 1 </w:t>
      </w:r>
      <w:proofErr w:type="spellStart"/>
      <w:r w:rsidR="00F737BB">
        <w:rPr>
          <w:rFonts w:asciiTheme="majorHAnsi" w:hAnsiTheme="majorHAnsi" w:cs="Arial"/>
          <w:b/>
          <w:sz w:val="24"/>
          <w:szCs w:val="24"/>
        </w:rPr>
        <w:t>Pzp</w:t>
      </w:r>
      <w:proofErr w:type="spellEnd"/>
      <w:r w:rsidR="00875501">
        <w:rPr>
          <w:rFonts w:asciiTheme="majorHAnsi" w:hAnsiTheme="majorHAnsi" w:cs="Arial"/>
          <w:b/>
          <w:sz w:val="24"/>
          <w:szCs w:val="24"/>
        </w:rPr>
        <w:t>,</w:t>
      </w:r>
      <w:r w:rsidR="00881CE8" w:rsidRPr="003343F7">
        <w:rPr>
          <w:rFonts w:asciiTheme="majorHAnsi" w:hAnsiTheme="majorHAnsi" w:cs="Arial"/>
          <w:b/>
          <w:sz w:val="24"/>
          <w:szCs w:val="24"/>
        </w:rPr>
        <w:t xml:space="preserve"> </w:t>
      </w:r>
      <w:r w:rsidR="00AE5C60" w:rsidRPr="00EC20A8">
        <w:rPr>
          <w:rFonts w:asciiTheme="majorHAnsi" w:hAnsiTheme="majorHAnsi" w:cs="Arial"/>
          <w:b/>
          <w:sz w:val="24"/>
          <w:szCs w:val="24"/>
        </w:rPr>
        <w:t>o spełnianiu warunków</w:t>
      </w:r>
      <w:r w:rsidR="00AE5C60" w:rsidRPr="003343F7">
        <w:rPr>
          <w:rFonts w:asciiTheme="majorHAnsi" w:hAnsiTheme="majorHAnsi" w:cs="Arial"/>
          <w:b/>
          <w:sz w:val="24"/>
          <w:szCs w:val="24"/>
        </w:rPr>
        <w:t xml:space="preserve"> udziału w postępowaniu</w:t>
      </w:r>
      <w:r w:rsidR="00AE5C60" w:rsidRPr="003343F7">
        <w:rPr>
          <w:rFonts w:asciiTheme="majorHAnsi" w:hAnsiTheme="majorHAnsi" w:cs="Arial"/>
          <w:sz w:val="24"/>
          <w:szCs w:val="24"/>
        </w:rPr>
        <w:t xml:space="preserve"> </w:t>
      </w:r>
      <w:r w:rsidR="00AE5C60" w:rsidRPr="003343F7">
        <w:rPr>
          <w:rFonts w:asciiTheme="majorHAnsi" w:hAnsiTheme="majorHAnsi" w:cs="Arial"/>
          <w:b/>
          <w:sz w:val="24"/>
          <w:szCs w:val="24"/>
        </w:rPr>
        <w:t xml:space="preserve">oraz </w:t>
      </w:r>
      <w:r w:rsidR="00881CE8" w:rsidRPr="003343F7">
        <w:rPr>
          <w:rFonts w:asciiTheme="majorHAnsi" w:hAnsiTheme="majorHAnsi" w:cs="Arial"/>
          <w:b/>
          <w:sz w:val="24"/>
          <w:szCs w:val="24"/>
        </w:rPr>
        <w:t xml:space="preserve">o braku podstaw do </w:t>
      </w:r>
      <w:r w:rsidR="00881CE8" w:rsidRPr="00173B24">
        <w:rPr>
          <w:rFonts w:asciiTheme="majorHAnsi" w:hAnsiTheme="majorHAnsi" w:cs="Arial"/>
          <w:b/>
          <w:sz w:val="24"/>
          <w:szCs w:val="24"/>
        </w:rPr>
        <w:t>wykluczenia</w:t>
      </w:r>
      <w:r w:rsidR="00881CE8" w:rsidRPr="003343F7">
        <w:rPr>
          <w:rFonts w:asciiTheme="majorHAnsi" w:hAnsiTheme="majorHAnsi" w:cs="Arial"/>
          <w:b/>
          <w:sz w:val="24"/>
          <w:szCs w:val="24"/>
        </w:rPr>
        <w:t xml:space="preserve"> z postępowania</w:t>
      </w:r>
      <w:r w:rsidR="00881CE8" w:rsidRPr="003343F7">
        <w:rPr>
          <w:rFonts w:asciiTheme="majorHAnsi" w:hAnsiTheme="majorHAnsi" w:cs="Arial"/>
          <w:sz w:val="24"/>
          <w:szCs w:val="24"/>
        </w:rPr>
        <w:t xml:space="preserve"> – zgodnie z</w:t>
      </w:r>
      <w:r w:rsidR="00436B86">
        <w:rPr>
          <w:rFonts w:asciiTheme="majorHAnsi" w:hAnsiTheme="majorHAnsi" w:cs="Arial"/>
          <w:sz w:val="24"/>
          <w:szCs w:val="24"/>
        </w:rPr>
        <w:t xml:space="preserve"> </w:t>
      </w:r>
      <w:r w:rsidR="00160B60" w:rsidRPr="00861FD1">
        <w:rPr>
          <w:rFonts w:asciiTheme="majorHAnsi" w:hAnsiTheme="majorHAnsi" w:cs="Arial"/>
          <w:b/>
          <w:sz w:val="24"/>
          <w:szCs w:val="24"/>
        </w:rPr>
        <w:t>z</w:t>
      </w:r>
      <w:r w:rsidR="00BD1389" w:rsidRPr="00861FD1">
        <w:rPr>
          <w:rFonts w:asciiTheme="majorHAnsi" w:hAnsiTheme="majorHAnsi" w:cs="Arial"/>
          <w:b/>
          <w:sz w:val="24"/>
          <w:szCs w:val="24"/>
        </w:rPr>
        <w:t>ałącznikiem nr</w:t>
      </w:r>
      <w:r w:rsidR="00CE41FC" w:rsidRPr="00861FD1">
        <w:rPr>
          <w:rFonts w:asciiTheme="majorHAnsi" w:hAnsiTheme="majorHAnsi" w:cs="Arial"/>
          <w:b/>
          <w:sz w:val="24"/>
          <w:szCs w:val="24"/>
        </w:rPr>
        <w:t xml:space="preserve"> </w:t>
      </w:r>
      <w:r w:rsidR="00651BDE" w:rsidRPr="00861FD1">
        <w:rPr>
          <w:rFonts w:asciiTheme="majorHAnsi" w:hAnsiTheme="majorHAnsi" w:cs="Arial"/>
          <w:b/>
          <w:sz w:val="24"/>
          <w:szCs w:val="24"/>
        </w:rPr>
        <w:t>3</w:t>
      </w:r>
      <w:r w:rsidR="00D32541" w:rsidRPr="00861FD1">
        <w:rPr>
          <w:rFonts w:asciiTheme="majorHAnsi" w:hAnsiTheme="majorHAnsi" w:cs="Arial"/>
          <w:b/>
          <w:sz w:val="24"/>
          <w:szCs w:val="24"/>
        </w:rPr>
        <w:t xml:space="preserve"> </w:t>
      </w:r>
      <w:r w:rsidR="00D32541" w:rsidRPr="00861FD1">
        <w:rPr>
          <w:rFonts w:asciiTheme="majorHAnsi" w:hAnsiTheme="majorHAnsi" w:cs="Arial"/>
          <w:sz w:val="24"/>
          <w:szCs w:val="24"/>
        </w:rPr>
        <w:t>do SWZ</w:t>
      </w:r>
      <w:r w:rsidR="00881CE8" w:rsidRPr="00861FD1">
        <w:rPr>
          <w:rFonts w:asciiTheme="majorHAnsi" w:hAnsiTheme="majorHAnsi" w:cs="Arial"/>
          <w:sz w:val="24"/>
          <w:szCs w:val="24"/>
        </w:rPr>
        <w:t>;</w:t>
      </w:r>
    </w:p>
    <w:p w14:paraId="1D7F166A" w14:textId="5521926A" w:rsidR="00D02E57" w:rsidRDefault="002240A5" w:rsidP="00A105CE">
      <w:pPr>
        <w:pStyle w:val="Akapitzlist"/>
        <w:numPr>
          <w:ilvl w:val="0"/>
          <w:numId w:val="30"/>
        </w:numPr>
        <w:spacing w:after="80" w:line="240" w:lineRule="auto"/>
        <w:ind w:left="283" w:hanging="425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881CE8" w:rsidRPr="003343F7">
        <w:rPr>
          <w:rFonts w:asciiTheme="majorHAnsi" w:hAnsiTheme="majorHAnsi" w:cs="Arial"/>
          <w:sz w:val="24"/>
          <w:szCs w:val="24"/>
        </w:rPr>
        <w:t>Informacje zawarte w oświadczeni</w:t>
      </w:r>
      <w:r w:rsidR="00A52DBF" w:rsidRPr="003343F7">
        <w:rPr>
          <w:rFonts w:asciiTheme="majorHAnsi" w:hAnsiTheme="majorHAnsi" w:cs="Arial"/>
          <w:sz w:val="24"/>
          <w:szCs w:val="24"/>
        </w:rPr>
        <w:t>u</w:t>
      </w:r>
      <w:r w:rsidR="00881CE8" w:rsidRPr="003343F7">
        <w:rPr>
          <w:rFonts w:asciiTheme="majorHAnsi" w:hAnsiTheme="majorHAnsi" w:cs="Arial"/>
          <w:sz w:val="24"/>
          <w:szCs w:val="24"/>
        </w:rPr>
        <w:t>, o który</w:t>
      </w:r>
      <w:r w:rsidR="00A52DBF" w:rsidRPr="003343F7">
        <w:rPr>
          <w:rFonts w:asciiTheme="majorHAnsi" w:hAnsiTheme="majorHAnsi" w:cs="Arial"/>
          <w:sz w:val="24"/>
          <w:szCs w:val="24"/>
        </w:rPr>
        <w:t xml:space="preserve">m </w:t>
      </w:r>
      <w:r w:rsidR="00881CE8" w:rsidRPr="003343F7">
        <w:rPr>
          <w:rFonts w:asciiTheme="majorHAnsi" w:hAnsiTheme="majorHAnsi" w:cs="Arial"/>
          <w:sz w:val="24"/>
          <w:szCs w:val="24"/>
        </w:rPr>
        <w:t xml:space="preserve">mowa w </w:t>
      </w:r>
      <w:r w:rsidR="00A52DBF" w:rsidRPr="003343F7">
        <w:rPr>
          <w:rFonts w:asciiTheme="majorHAnsi" w:hAnsiTheme="majorHAnsi" w:cs="Arial"/>
          <w:sz w:val="24"/>
          <w:szCs w:val="24"/>
        </w:rPr>
        <w:t>pkt</w:t>
      </w:r>
      <w:r w:rsidR="003E6319" w:rsidRPr="003343F7">
        <w:rPr>
          <w:rFonts w:asciiTheme="majorHAnsi" w:hAnsiTheme="majorHAnsi" w:cs="Arial"/>
          <w:sz w:val="24"/>
          <w:szCs w:val="24"/>
        </w:rPr>
        <w:t>.</w:t>
      </w:r>
      <w:r w:rsidR="00A52DBF" w:rsidRPr="003343F7">
        <w:rPr>
          <w:rFonts w:asciiTheme="majorHAnsi" w:hAnsiTheme="majorHAnsi" w:cs="Arial"/>
          <w:sz w:val="24"/>
          <w:szCs w:val="24"/>
        </w:rPr>
        <w:t xml:space="preserve"> 1 </w:t>
      </w:r>
      <w:r w:rsidR="00881CE8" w:rsidRPr="003343F7">
        <w:rPr>
          <w:rFonts w:asciiTheme="majorHAnsi" w:hAnsiTheme="majorHAnsi" w:cs="Arial"/>
          <w:sz w:val="24"/>
          <w:szCs w:val="24"/>
        </w:rPr>
        <w:t>stanowią wstępne potwierdzenie, że Wykonawca nie podlega wykluczeniu oraz spełnia warunki udziału w postępowaniu.</w:t>
      </w:r>
    </w:p>
    <w:p w14:paraId="2F8BB2EE" w14:textId="77777777" w:rsidR="00D02E57" w:rsidRPr="007D2DBD" w:rsidRDefault="002240A5" w:rsidP="00A105CE">
      <w:pPr>
        <w:pStyle w:val="Akapitzlist"/>
        <w:numPr>
          <w:ilvl w:val="0"/>
          <w:numId w:val="30"/>
        </w:numPr>
        <w:spacing w:after="80" w:line="240" w:lineRule="auto"/>
        <w:ind w:left="283" w:hanging="425"/>
        <w:contextualSpacing w:val="0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ab/>
      </w:r>
      <w:r w:rsidR="00BE17E8" w:rsidRPr="007D2DBD">
        <w:rPr>
          <w:rFonts w:asciiTheme="majorHAnsi" w:hAnsiTheme="majorHAnsi" w:cs="Arial"/>
          <w:sz w:val="24"/>
          <w:szCs w:val="24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7D2DBD">
        <w:rPr>
          <w:rFonts w:asciiTheme="majorHAnsi" w:hAnsiTheme="majorHAnsi" w:cs="Arial"/>
          <w:sz w:val="24"/>
          <w:szCs w:val="24"/>
        </w:rPr>
        <w:t xml:space="preserve">złożenia </w:t>
      </w:r>
      <w:r w:rsidR="00BE17E8" w:rsidRPr="007D2DBD">
        <w:rPr>
          <w:rFonts w:asciiTheme="majorHAnsi" w:hAnsiTheme="majorHAnsi" w:cs="Arial"/>
          <w:sz w:val="24"/>
          <w:szCs w:val="24"/>
        </w:rPr>
        <w:t>podmiotowych środków dowodowych.</w:t>
      </w:r>
    </w:p>
    <w:p w14:paraId="73499E93" w14:textId="77777777" w:rsidR="00E731AF" w:rsidRPr="007D2DBD" w:rsidRDefault="00933EC0" w:rsidP="00A105CE">
      <w:pPr>
        <w:pStyle w:val="Akapitzlist"/>
        <w:numPr>
          <w:ilvl w:val="0"/>
          <w:numId w:val="30"/>
        </w:numPr>
        <w:spacing w:after="80" w:line="240" w:lineRule="auto"/>
        <w:ind w:left="283" w:hanging="425"/>
        <w:contextualSpacing w:val="0"/>
        <w:rPr>
          <w:rFonts w:asciiTheme="majorHAnsi" w:hAnsiTheme="majorHAnsi" w:cs="Arial"/>
          <w:sz w:val="24"/>
          <w:szCs w:val="24"/>
          <w:u w:val="single"/>
        </w:rPr>
      </w:pPr>
      <w:r w:rsidRPr="007D2DBD">
        <w:rPr>
          <w:rFonts w:asciiTheme="majorHAnsi" w:hAnsiTheme="majorHAnsi" w:cs="Arial"/>
          <w:sz w:val="24"/>
          <w:szCs w:val="24"/>
          <w:u w:val="single"/>
        </w:rPr>
        <w:tab/>
      </w:r>
      <w:r w:rsidR="00E731AF" w:rsidRPr="003204B7">
        <w:rPr>
          <w:rFonts w:asciiTheme="majorHAnsi" w:hAnsiTheme="majorHAnsi" w:cs="Arial"/>
          <w:sz w:val="24"/>
          <w:szCs w:val="24"/>
          <w:u w:val="single"/>
        </w:rPr>
        <w:t>Podmiotowe środki dowodowe wymagane od wykonawcy obejmują</w:t>
      </w:r>
      <w:r w:rsidR="00E731AF" w:rsidRPr="007D2DBD">
        <w:rPr>
          <w:rFonts w:asciiTheme="majorHAnsi" w:hAnsiTheme="majorHAnsi" w:cs="Arial"/>
          <w:sz w:val="24"/>
          <w:szCs w:val="24"/>
          <w:u w:val="single"/>
        </w:rPr>
        <w:t>:</w:t>
      </w:r>
    </w:p>
    <w:p w14:paraId="6A28F126" w14:textId="1A03CCDC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1)  </w:t>
      </w:r>
      <w:r w:rsidR="00197AE7" w:rsidRPr="00261154">
        <w:rPr>
          <w:rFonts w:asciiTheme="majorHAnsi" w:hAnsiTheme="majorHAnsi" w:cs="Arial"/>
          <w:b/>
          <w:sz w:val="24"/>
          <w:szCs w:val="24"/>
        </w:rPr>
        <w:t>Oświadczenie wykonawcy, w zakresie art. 108 ust. 1 pkt</w:t>
      </w:r>
      <w:r w:rsidR="003E6319" w:rsidRPr="00261154">
        <w:rPr>
          <w:rFonts w:asciiTheme="majorHAnsi" w:hAnsiTheme="majorHAnsi" w:cs="Arial"/>
          <w:b/>
          <w:sz w:val="24"/>
          <w:szCs w:val="24"/>
        </w:rPr>
        <w:t>.</w:t>
      </w:r>
      <w:r w:rsidR="00197AE7" w:rsidRPr="00261154">
        <w:rPr>
          <w:rFonts w:asciiTheme="majorHAnsi" w:hAnsiTheme="majorHAnsi" w:cs="Arial"/>
          <w:b/>
          <w:sz w:val="24"/>
          <w:szCs w:val="24"/>
        </w:rPr>
        <w:t xml:space="preserve"> 5 </w:t>
      </w:r>
      <w:proofErr w:type="spellStart"/>
      <w:r w:rsidR="00F737BB" w:rsidRPr="00261154">
        <w:rPr>
          <w:rFonts w:asciiTheme="majorHAnsi" w:hAnsiTheme="majorHAnsi" w:cs="Arial"/>
          <w:b/>
          <w:sz w:val="24"/>
          <w:szCs w:val="24"/>
        </w:rPr>
        <w:t>Pzp</w:t>
      </w:r>
      <w:proofErr w:type="spellEnd"/>
      <w:r w:rsidR="00197AE7" w:rsidRPr="00261154">
        <w:rPr>
          <w:rFonts w:asciiTheme="majorHAnsi" w:hAnsiTheme="majorHAnsi" w:cs="Arial"/>
          <w:b/>
          <w:sz w:val="24"/>
          <w:szCs w:val="24"/>
        </w:rPr>
        <w:t xml:space="preserve">, o braku przynależności </w:t>
      </w:r>
      <w:r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552BA146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b/>
          <w:sz w:val="24"/>
          <w:szCs w:val="24"/>
        </w:rPr>
        <w:t>do tej samej grupy kapitałowej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, w rozumieniu ustawy z dnia 16 lutego 2007 r. o ochronie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4448B722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>konkurencji i konsumentów (</w:t>
      </w:r>
      <w:r w:rsidR="00215A7F" w:rsidRPr="00261154">
        <w:rPr>
          <w:rFonts w:asciiTheme="majorHAnsi" w:hAnsiTheme="majorHAnsi" w:cs="Arial"/>
          <w:sz w:val="24"/>
          <w:szCs w:val="24"/>
        </w:rPr>
        <w:t>Dz. U. z 2021 r. poz. 275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), z innym wykonawcą, który złożył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42225BB3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odrębną ofertę, ofertę częściową lub wniosek o dopuszczenie do udziału w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694B30BB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postępowaniu, </w:t>
      </w:r>
      <w:r w:rsidR="00197AE7" w:rsidRPr="00261154">
        <w:rPr>
          <w:rFonts w:asciiTheme="majorHAnsi" w:hAnsiTheme="majorHAnsi" w:cs="Arial"/>
          <w:b/>
          <w:sz w:val="24"/>
          <w:szCs w:val="24"/>
        </w:rPr>
        <w:t>albo oświadczenia o przynależności do tej samej grupy kapitałowej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7C1FC71D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wraz z dokumentami lub informacjami potwierdzającymi przygotowanie oferty, oferty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6CA058EB" w14:textId="77777777" w:rsidR="00F36BDF" w:rsidRDefault="00F36BDF" w:rsidP="00261154">
      <w:pPr>
        <w:tabs>
          <w:tab w:val="left" w:pos="426"/>
          <w:tab w:val="left" w:pos="851"/>
        </w:tabs>
        <w:spacing w:after="0" w:line="240" w:lineRule="auto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częściowej lub wniosku o dopuszczenie do udziału w postępowaniu niezależnie od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6A556343" w14:textId="746F0603" w:rsidR="00197AE7" w:rsidRPr="00F25396" w:rsidRDefault="00F36BDF" w:rsidP="00261154">
      <w:pPr>
        <w:tabs>
          <w:tab w:val="left" w:pos="426"/>
          <w:tab w:val="left" w:pos="851"/>
        </w:tabs>
        <w:spacing w:after="120" w:line="240" w:lineRule="auto"/>
        <w:ind w:left="28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  <w:r w:rsidR="00197AE7" w:rsidRPr="00261154">
        <w:rPr>
          <w:rFonts w:asciiTheme="majorHAnsi" w:hAnsiTheme="majorHAnsi" w:cs="Arial"/>
          <w:sz w:val="24"/>
          <w:szCs w:val="24"/>
        </w:rPr>
        <w:t xml:space="preserve">innego wykonawcy należącego do tej samej grupy </w:t>
      </w:r>
      <w:r w:rsidR="00197AE7" w:rsidRPr="00861FD1">
        <w:rPr>
          <w:rFonts w:asciiTheme="majorHAnsi" w:hAnsiTheme="majorHAnsi" w:cs="Arial"/>
          <w:sz w:val="24"/>
          <w:szCs w:val="24"/>
        </w:rPr>
        <w:t xml:space="preserve">kapitałowej – </w:t>
      </w:r>
      <w:r w:rsidR="00173B24" w:rsidRPr="00861FD1">
        <w:rPr>
          <w:rFonts w:asciiTheme="majorHAnsi" w:hAnsiTheme="majorHAnsi" w:cs="Arial"/>
          <w:b/>
          <w:bCs/>
          <w:sz w:val="24"/>
          <w:szCs w:val="24"/>
        </w:rPr>
        <w:t xml:space="preserve">załącznik nr </w:t>
      </w:r>
      <w:r w:rsidR="003056C3" w:rsidRPr="00F25396">
        <w:rPr>
          <w:rFonts w:asciiTheme="majorHAnsi" w:hAnsiTheme="majorHAnsi" w:cs="Arial"/>
          <w:b/>
          <w:bCs/>
          <w:sz w:val="24"/>
          <w:szCs w:val="24"/>
        </w:rPr>
        <w:t>7</w:t>
      </w:r>
      <w:r w:rsidR="00992D88" w:rsidRPr="00F25396">
        <w:rPr>
          <w:rFonts w:asciiTheme="majorHAnsi" w:hAnsiTheme="majorHAnsi" w:cs="Arial"/>
          <w:b/>
          <w:bCs/>
          <w:sz w:val="24"/>
          <w:szCs w:val="24"/>
        </w:rPr>
        <w:t xml:space="preserve"> do SWZ</w:t>
      </w:r>
      <w:r w:rsidR="000F4F5C" w:rsidRPr="00F25396">
        <w:rPr>
          <w:rFonts w:asciiTheme="majorHAnsi" w:hAnsiTheme="majorHAnsi" w:cs="Arial"/>
          <w:b/>
          <w:sz w:val="24"/>
          <w:szCs w:val="24"/>
        </w:rPr>
        <w:t>;</w:t>
      </w:r>
    </w:p>
    <w:p w14:paraId="4CB42412" w14:textId="77777777" w:rsidR="00F36BDF" w:rsidRPr="00861FD1" w:rsidRDefault="00F36BDF" w:rsidP="00261154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="Arial"/>
          <w:b/>
          <w:sz w:val="24"/>
          <w:szCs w:val="24"/>
        </w:rPr>
      </w:pPr>
      <w:r w:rsidRPr="00861FD1">
        <w:rPr>
          <w:rFonts w:asciiTheme="majorHAnsi" w:hAnsiTheme="majorHAnsi" w:cs="Arial"/>
          <w:sz w:val="24"/>
          <w:szCs w:val="24"/>
        </w:rPr>
        <w:t xml:space="preserve">2) </w:t>
      </w:r>
      <w:r w:rsidR="00933EC0" w:rsidRPr="00861FD1">
        <w:rPr>
          <w:rFonts w:asciiTheme="majorHAnsi" w:hAnsiTheme="majorHAnsi" w:cs="Arial"/>
          <w:sz w:val="24"/>
          <w:szCs w:val="24"/>
        </w:rPr>
        <w:tab/>
      </w:r>
      <w:r w:rsidR="000F4F5C" w:rsidRPr="00861FD1">
        <w:rPr>
          <w:rFonts w:asciiTheme="majorHAnsi" w:hAnsiTheme="majorHAnsi" w:cs="Arial"/>
          <w:b/>
          <w:sz w:val="24"/>
          <w:szCs w:val="24"/>
        </w:rPr>
        <w:t>O</w:t>
      </w:r>
      <w:r w:rsidR="00FF3B8A" w:rsidRPr="00861FD1">
        <w:rPr>
          <w:rFonts w:asciiTheme="majorHAnsi" w:hAnsiTheme="majorHAnsi" w:cs="Arial"/>
          <w:b/>
          <w:sz w:val="24"/>
          <w:szCs w:val="24"/>
        </w:rPr>
        <w:t>dpis lub informacj</w:t>
      </w:r>
      <w:r w:rsidR="000F4F5C" w:rsidRPr="00861FD1">
        <w:rPr>
          <w:rFonts w:asciiTheme="majorHAnsi" w:hAnsiTheme="majorHAnsi" w:cs="Arial"/>
          <w:b/>
          <w:sz w:val="24"/>
          <w:szCs w:val="24"/>
        </w:rPr>
        <w:t>a</w:t>
      </w:r>
      <w:r w:rsidR="00FF3B8A" w:rsidRPr="00861FD1">
        <w:rPr>
          <w:rFonts w:asciiTheme="majorHAnsi" w:hAnsiTheme="majorHAnsi" w:cs="Arial"/>
          <w:b/>
          <w:sz w:val="24"/>
          <w:szCs w:val="24"/>
        </w:rPr>
        <w:t xml:space="preserve"> z Krajowego Rejestru Sądowego lub z Centralnej Ewidencji i </w:t>
      </w:r>
      <w:r w:rsidRPr="00861FD1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6587EA73" w14:textId="77777777" w:rsidR="00690D85" w:rsidRPr="00861FD1" w:rsidRDefault="00F36BDF" w:rsidP="00261154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="Arial"/>
          <w:sz w:val="24"/>
          <w:szCs w:val="24"/>
        </w:rPr>
      </w:pPr>
      <w:r w:rsidRPr="00861FD1">
        <w:rPr>
          <w:rFonts w:asciiTheme="majorHAnsi" w:hAnsiTheme="majorHAnsi" w:cs="Arial"/>
          <w:b/>
          <w:sz w:val="24"/>
          <w:szCs w:val="24"/>
        </w:rPr>
        <w:t xml:space="preserve">     </w:t>
      </w:r>
      <w:r w:rsidR="00FF3B8A" w:rsidRPr="00861FD1">
        <w:rPr>
          <w:rFonts w:asciiTheme="majorHAnsi" w:hAnsiTheme="majorHAnsi" w:cs="Arial"/>
          <w:b/>
          <w:sz w:val="24"/>
          <w:szCs w:val="24"/>
        </w:rPr>
        <w:t>Informacji o Działalności Gospodarczej</w:t>
      </w:r>
      <w:r w:rsidR="00FF3B8A" w:rsidRPr="00861FD1">
        <w:rPr>
          <w:rFonts w:asciiTheme="majorHAnsi" w:hAnsiTheme="majorHAnsi" w:cs="Arial"/>
          <w:sz w:val="24"/>
          <w:szCs w:val="24"/>
        </w:rPr>
        <w:t xml:space="preserve">, w zakresie art. 109 ust. 1 pkt 4 </w:t>
      </w:r>
      <w:proofErr w:type="spellStart"/>
      <w:r w:rsidR="00F737BB" w:rsidRPr="00861FD1">
        <w:rPr>
          <w:rFonts w:asciiTheme="majorHAnsi" w:hAnsiTheme="majorHAnsi" w:cs="Arial"/>
          <w:sz w:val="24"/>
          <w:szCs w:val="24"/>
        </w:rPr>
        <w:t>Pzp</w:t>
      </w:r>
      <w:proofErr w:type="spellEnd"/>
      <w:r w:rsidR="00FF3B8A" w:rsidRPr="00861FD1">
        <w:rPr>
          <w:rFonts w:asciiTheme="majorHAnsi" w:hAnsiTheme="majorHAnsi" w:cs="Arial"/>
          <w:sz w:val="24"/>
          <w:szCs w:val="24"/>
        </w:rPr>
        <w:t xml:space="preserve">, </w:t>
      </w:r>
    </w:p>
    <w:p w14:paraId="21896DA2" w14:textId="77777777" w:rsidR="00690D85" w:rsidRPr="00861FD1" w:rsidRDefault="00690D85" w:rsidP="00261154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="Arial"/>
          <w:sz w:val="24"/>
          <w:szCs w:val="24"/>
        </w:rPr>
      </w:pPr>
      <w:r w:rsidRPr="00861FD1">
        <w:rPr>
          <w:rFonts w:asciiTheme="majorHAnsi" w:hAnsiTheme="majorHAnsi" w:cs="Arial"/>
          <w:b/>
          <w:sz w:val="24"/>
          <w:szCs w:val="24"/>
        </w:rPr>
        <w:t xml:space="preserve">     </w:t>
      </w:r>
      <w:r w:rsidR="00FF3B8A" w:rsidRPr="00861FD1">
        <w:rPr>
          <w:rFonts w:asciiTheme="majorHAnsi" w:hAnsiTheme="majorHAnsi" w:cs="Arial"/>
          <w:sz w:val="24"/>
          <w:szCs w:val="24"/>
        </w:rPr>
        <w:t xml:space="preserve">sporządzonych nie wcześniej niż 3 miesiące przed jej złożeniem, jeżeli odrębne przepisy </w:t>
      </w:r>
    </w:p>
    <w:p w14:paraId="5ADFF641" w14:textId="1733D371" w:rsidR="00962B88" w:rsidRPr="00861FD1" w:rsidRDefault="00690D85" w:rsidP="00261154">
      <w:pPr>
        <w:pStyle w:val="Akapitzlist"/>
        <w:spacing w:after="0" w:line="240" w:lineRule="auto"/>
        <w:ind w:left="284"/>
        <w:contextualSpacing w:val="0"/>
        <w:rPr>
          <w:rFonts w:asciiTheme="majorHAnsi" w:hAnsiTheme="majorHAnsi" w:cs="Arial"/>
          <w:sz w:val="24"/>
          <w:szCs w:val="24"/>
        </w:rPr>
      </w:pPr>
      <w:r w:rsidRPr="00861FD1">
        <w:rPr>
          <w:rFonts w:asciiTheme="majorHAnsi" w:hAnsiTheme="majorHAnsi" w:cs="Arial"/>
          <w:sz w:val="24"/>
          <w:szCs w:val="24"/>
        </w:rPr>
        <w:t xml:space="preserve">     </w:t>
      </w:r>
      <w:r w:rsidR="00FF3B8A" w:rsidRPr="00861FD1">
        <w:rPr>
          <w:rFonts w:asciiTheme="majorHAnsi" w:hAnsiTheme="majorHAnsi" w:cs="Arial"/>
          <w:sz w:val="24"/>
          <w:szCs w:val="24"/>
        </w:rPr>
        <w:t>wymagają wpisu do rejestru lub ewidencji</w:t>
      </w:r>
      <w:r w:rsidR="000F4F5C" w:rsidRPr="00861FD1">
        <w:rPr>
          <w:rFonts w:asciiTheme="majorHAnsi" w:hAnsiTheme="majorHAnsi" w:cs="Arial"/>
          <w:sz w:val="24"/>
          <w:szCs w:val="24"/>
        </w:rPr>
        <w:t>;</w:t>
      </w:r>
    </w:p>
    <w:p w14:paraId="16E4A9C8" w14:textId="1ED6DCAE" w:rsidR="00E17A5B" w:rsidRPr="00F25396" w:rsidRDefault="00EC20A8" w:rsidP="00261154">
      <w:pPr>
        <w:pStyle w:val="Akapitzlist"/>
        <w:numPr>
          <w:ilvl w:val="0"/>
          <w:numId w:val="28"/>
        </w:numPr>
        <w:spacing w:after="80" w:line="240" w:lineRule="auto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861FD1">
        <w:rPr>
          <w:rFonts w:asciiTheme="majorHAnsi" w:hAnsiTheme="majorHAnsi" w:cstheme="majorHAnsi"/>
          <w:b/>
          <w:sz w:val="24"/>
          <w:szCs w:val="24"/>
          <w:lang w:eastAsia="ar-SA"/>
        </w:rPr>
        <w:t>O</w:t>
      </w:r>
      <w:r w:rsidR="00E17A5B" w:rsidRPr="00861FD1">
        <w:rPr>
          <w:rFonts w:asciiTheme="majorHAnsi" w:hAnsiTheme="majorHAnsi" w:cstheme="majorHAnsi"/>
          <w:b/>
          <w:sz w:val="24"/>
          <w:szCs w:val="24"/>
          <w:lang w:eastAsia="ar-SA"/>
        </w:rPr>
        <w:t>świadczenia wykonawcy o aktualności informacji</w:t>
      </w:r>
      <w:r w:rsidR="00E17A5B" w:rsidRPr="00861FD1">
        <w:rPr>
          <w:rFonts w:asciiTheme="majorHAnsi" w:hAnsiTheme="majorHAnsi" w:cstheme="majorHAnsi"/>
          <w:sz w:val="24"/>
          <w:szCs w:val="24"/>
          <w:lang w:eastAsia="ar-SA"/>
        </w:rPr>
        <w:t xml:space="preserve"> zawartych w oświadczeniu, o</w:t>
      </w:r>
      <w:r w:rsidR="00962B88" w:rsidRPr="00861FD1">
        <w:rPr>
          <w:rFonts w:asciiTheme="majorHAnsi" w:hAnsiTheme="majorHAnsi" w:cstheme="majorHAnsi"/>
          <w:sz w:val="24"/>
          <w:szCs w:val="24"/>
          <w:lang w:eastAsia="ar-SA"/>
        </w:rPr>
        <w:t> </w:t>
      </w:r>
      <w:r w:rsidR="00E17A5B" w:rsidRPr="00861FD1">
        <w:rPr>
          <w:rFonts w:asciiTheme="majorHAnsi" w:hAnsiTheme="majorHAnsi" w:cstheme="majorHAnsi"/>
          <w:sz w:val="24"/>
          <w:szCs w:val="24"/>
          <w:lang w:eastAsia="ar-SA"/>
        </w:rPr>
        <w:t>którym mowa powyżej, w ust. 1, w zakresie podstaw wykluczenia z postępowania wskazanych przez Zamawiającego, o których mowa w art. 108 ust. 1 pkt 3-6 Ustawy oraz art. 109 ust. 1 pkt 5 i 7 Ustawy</w:t>
      </w:r>
      <w:r w:rsidR="002B234A" w:rsidRPr="00861FD1">
        <w:rPr>
          <w:rFonts w:asciiTheme="majorHAnsi" w:hAnsiTheme="majorHAnsi" w:cstheme="majorHAnsi"/>
          <w:sz w:val="24"/>
          <w:szCs w:val="24"/>
          <w:lang w:eastAsia="ar-SA"/>
        </w:rPr>
        <w:t xml:space="preserve"> – </w:t>
      </w:r>
      <w:r w:rsidR="002B234A" w:rsidRPr="00861FD1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załącznik nr </w:t>
      </w:r>
      <w:r w:rsidR="00442000" w:rsidRPr="00861FD1">
        <w:rPr>
          <w:rFonts w:asciiTheme="majorHAnsi" w:hAnsiTheme="majorHAnsi" w:cstheme="majorHAnsi"/>
          <w:b/>
          <w:sz w:val="24"/>
          <w:szCs w:val="24"/>
          <w:lang w:eastAsia="ar-SA"/>
        </w:rPr>
        <w:t>8</w:t>
      </w:r>
      <w:r w:rsidR="002B234A" w:rsidRPr="00861FD1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2B234A" w:rsidRPr="00F25396">
        <w:rPr>
          <w:rFonts w:asciiTheme="majorHAnsi" w:hAnsiTheme="majorHAnsi" w:cstheme="majorHAnsi"/>
          <w:b/>
          <w:sz w:val="24"/>
          <w:szCs w:val="24"/>
          <w:lang w:eastAsia="ar-SA"/>
        </w:rPr>
        <w:t>do SWZ</w:t>
      </w:r>
      <w:r w:rsidR="00E17A5B" w:rsidRPr="00F25396">
        <w:rPr>
          <w:rFonts w:asciiTheme="majorHAnsi" w:hAnsiTheme="majorHAnsi" w:cstheme="majorHAnsi"/>
          <w:b/>
          <w:sz w:val="24"/>
          <w:szCs w:val="24"/>
          <w:lang w:eastAsia="ar-SA"/>
        </w:rPr>
        <w:t>;</w:t>
      </w:r>
    </w:p>
    <w:p w14:paraId="652D758E" w14:textId="4A89C7F6" w:rsidR="00EC20A8" w:rsidRPr="000526FB" w:rsidRDefault="00EC20A8" w:rsidP="00261154">
      <w:pPr>
        <w:pStyle w:val="Akapitzlist"/>
        <w:numPr>
          <w:ilvl w:val="0"/>
          <w:numId w:val="30"/>
        </w:numPr>
        <w:spacing w:after="120" w:line="240" w:lineRule="auto"/>
        <w:ind w:left="283" w:hanging="357"/>
        <w:contextualSpacing w:val="0"/>
        <w:rPr>
          <w:rFonts w:asciiTheme="majorHAnsi" w:hAnsiTheme="majorHAnsi" w:cs="Arial"/>
          <w:sz w:val="24"/>
          <w:szCs w:val="24"/>
        </w:rPr>
      </w:pPr>
      <w:r w:rsidRPr="000526FB">
        <w:rPr>
          <w:rFonts w:asciiTheme="majorHAnsi" w:hAnsiTheme="majorHAnsi" w:cs="Arial"/>
          <w:sz w:val="24"/>
          <w:szCs w:val="24"/>
        </w:rPr>
        <w:lastRenderedPageBreak/>
        <w:t>Jeżeli wykonawca ma siedzibę lub miejsce zamieszkania poza granicami Rzeczypospolitej Polskiej, zamiast odpisu albo informacji z Krajowego Rejestru Sądowego lub z Centralnej Ewidencji i Informacji o Działalności Gospodarczej, o których mowa w ust. 4 pkt 2)  powyżej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1C03AFB1" w14:textId="23161C39" w:rsidR="00EC20A8" w:rsidRPr="007D2DBD" w:rsidRDefault="00EC20A8" w:rsidP="00A105CE">
      <w:pPr>
        <w:pStyle w:val="Akapitzlist"/>
        <w:numPr>
          <w:ilvl w:val="0"/>
          <w:numId w:val="30"/>
        </w:numPr>
        <w:spacing w:after="80" w:line="240" w:lineRule="auto"/>
        <w:ind w:left="284" w:hanging="434"/>
        <w:contextualSpacing w:val="0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Dokumenty, o których mowa w </w:t>
      </w:r>
      <w:r>
        <w:rPr>
          <w:rFonts w:asciiTheme="majorHAnsi" w:hAnsiTheme="majorHAnsi" w:cs="Arial"/>
          <w:sz w:val="24"/>
          <w:szCs w:val="24"/>
        </w:rPr>
        <w:t>ust. 5</w:t>
      </w:r>
      <w:r w:rsidRPr="007D2DBD">
        <w:rPr>
          <w:rFonts w:asciiTheme="majorHAnsi" w:hAnsiTheme="majorHAnsi" w:cs="Arial"/>
          <w:sz w:val="24"/>
          <w:szCs w:val="24"/>
        </w:rPr>
        <w:t xml:space="preserve"> powyżej, powinny być wystawione nie wcześniej niż 3 miesiące przed ich złożeniem.</w:t>
      </w:r>
    </w:p>
    <w:p w14:paraId="5477CA61" w14:textId="2C998C38" w:rsidR="00EC20A8" w:rsidRDefault="00EC20A8" w:rsidP="005758F8">
      <w:pPr>
        <w:pStyle w:val="Akapitzlist"/>
        <w:numPr>
          <w:ilvl w:val="0"/>
          <w:numId w:val="30"/>
        </w:numPr>
        <w:spacing w:after="80" w:line="240" w:lineRule="auto"/>
        <w:ind w:left="284" w:hanging="434"/>
        <w:contextualSpacing w:val="0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Jeżeli w kraju, w którym wykonawca ma siedzibę lub miejsce zamieszkania, nie wydaje się dokumentu, o którym mowa w </w:t>
      </w:r>
      <w:r>
        <w:rPr>
          <w:rFonts w:asciiTheme="majorHAnsi" w:hAnsiTheme="majorHAnsi" w:cs="Arial"/>
          <w:sz w:val="24"/>
          <w:szCs w:val="24"/>
        </w:rPr>
        <w:t>ust. 4 pkt 2)</w:t>
      </w:r>
      <w:r w:rsidRPr="007D2DBD">
        <w:rPr>
          <w:rFonts w:asciiTheme="majorHAnsi" w:hAnsiTheme="majorHAnsi" w:cs="Arial"/>
          <w:sz w:val="24"/>
          <w:szCs w:val="24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Theme="majorHAnsi" w:hAnsiTheme="majorHAnsi" w:cs="Arial"/>
          <w:sz w:val="24"/>
          <w:szCs w:val="24"/>
        </w:rPr>
        <w:t xml:space="preserve">ust. 6 </w:t>
      </w:r>
      <w:r w:rsidRPr="007D2DBD">
        <w:rPr>
          <w:rFonts w:asciiTheme="majorHAnsi" w:hAnsiTheme="majorHAnsi" w:cs="Arial"/>
          <w:sz w:val="24"/>
          <w:szCs w:val="24"/>
        </w:rPr>
        <w:t xml:space="preserve"> powyżej stosuje się.</w:t>
      </w:r>
    </w:p>
    <w:p w14:paraId="461DC748" w14:textId="0FC9FD0E" w:rsidR="006D09DD" w:rsidRDefault="006D09DD" w:rsidP="005758F8">
      <w:pPr>
        <w:pStyle w:val="Akapitzlist"/>
        <w:numPr>
          <w:ilvl w:val="0"/>
          <w:numId w:val="30"/>
        </w:numPr>
        <w:spacing w:after="80" w:line="240" w:lineRule="auto"/>
        <w:ind w:left="284" w:hanging="434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celu potwierdzenia spełniania przez Wykonawcę warunków udziału w postępowaniu Wykonawca składa:</w:t>
      </w:r>
    </w:p>
    <w:p w14:paraId="2B58C29A" w14:textId="6C100EB0" w:rsidR="004428C5" w:rsidRPr="00106B3F" w:rsidRDefault="004428C5" w:rsidP="00261154">
      <w:pPr>
        <w:pStyle w:val="Akapitzlist"/>
        <w:numPr>
          <w:ilvl w:val="1"/>
          <w:numId w:val="83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contextualSpacing w:val="0"/>
        <w:textAlignment w:val="baseline"/>
        <w:rPr>
          <w:rFonts w:asciiTheme="majorHAnsi" w:hAnsiTheme="majorHAnsi" w:cstheme="majorHAnsi"/>
          <w:i/>
        </w:rPr>
      </w:pPr>
      <w:r w:rsidRPr="00106B3F">
        <w:rPr>
          <w:rFonts w:asciiTheme="majorHAnsi" w:hAnsiTheme="majorHAnsi" w:cstheme="majorHAnsi"/>
          <w:b/>
          <w:sz w:val="24"/>
          <w:szCs w:val="24"/>
        </w:rPr>
        <w:t>Wykaz usług</w:t>
      </w:r>
      <w:r w:rsidRPr="000526FB">
        <w:rPr>
          <w:rFonts w:asciiTheme="majorHAnsi" w:hAnsiTheme="majorHAnsi" w:cstheme="majorHAnsi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</w:t>
      </w:r>
      <w:r w:rsidR="00861FD1">
        <w:rPr>
          <w:rFonts w:asciiTheme="majorHAnsi" w:hAnsiTheme="majorHAnsi" w:cstheme="majorHAnsi"/>
          <w:sz w:val="24"/>
          <w:szCs w:val="24"/>
        </w:rPr>
        <w:t>ów, na rzecz których</w:t>
      </w:r>
      <w:r w:rsidRPr="000526FB">
        <w:rPr>
          <w:rFonts w:asciiTheme="majorHAnsi" w:hAnsiTheme="majorHAnsi" w:cstheme="majorHAnsi"/>
          <w:sz w:val="24"/>
          <w:szCs w:val="24"/>
        </w:rPr>
        <w:t xml:space="preserve"> usługi zostały wykonane lub są wykonywane, oraz załączeniem dowodów określających,</w:t>
      </w:r>
      <w:r w:rsidR="00861FD1">
        <w:rPr>
          <w:rFonts w:asciiTheme="majorHAnsi" w:hAnsiTheme="majorHAnsi" w:cstheme="majorHAnsi"/>
          <w:sz w:val="24"/>
          <w:szCs w:val="24"/>
        </w:rPr>
        <w:t xml:space="preserve"> czy te </w:t>
      </w:r>
      <w:r w:rsidRPr="000526FB">
        <w:rPr>
          <w:rFonts w:asciiTheme="majorHAnsi" w:hAnsiTheme="majorHAnsi" w:cstheme="majorHAnsi"/>
          <w:sz w:val="24"/>
          <w:szCs w:val="24"/>
        </w:rPr>
        <w:t>usługi zostały wykonane lub są wykonywane należycie, przy czym dowodami, o których mowa, są referencje bądź inne dokumenty sporządzone przez podmio</w:t>
      </w:r>
      <w:r w:rsidR="00861FD1">
        <w:rPr>
          <w:rFonts w:asciiTheme="majorHAnsi" w:hAnsiTheme="majorHAnsi" w:cstheme="majorHAnsi"/>
          <w:sz w:val="24"/>
          <w:szCs w:val="24"/>
        </w:rPr>
        <w:t xml:space="preserve">t, na rzecz którego </w:t>
      </w:r>
      <w:r w:rsidRPr="000526FB">
        <w:rPr>
          <w:rFonts w:asciiTheme="majorHAnsi" w:hAnsiTheme="majorHAnsi" w:cstheme="majorHAnsi"/>
          <w:sz w:val="24"/>
          <w:szCs w:val="24"/>
        </w:rPr>
        <w:t>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591A8C">
        <w:rPr>
          <w:rFonts w:asciiTheme="majorHAnsi" w:hAnsiTheme="majorHAnsi" w:cstheme="majorHAnsi"/>
          <w:sz w:val="24"/>
          <w:szCs w:val="24"/>
        </w:rPr>
        <w:t xml:space="preserve"> </w:t>
      </w:r>
      <w:r w:rsidR="00591A8C" w:rsidRPr="0026115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– </w:t>
      </w:r>
      <w:r w:rsidR="00591A8C" w:rsidRPr="00F25396">
        <w:rPr>
          <w:b/>
          <w:color w:val="000000" w:themeColor="text1"/>
        </w:rPr>
        <w:t xml:space="preserve">załącznik nr </w:t>
      </w:r>
      <w:r w:rsidR="00442000" w:rsidRPr="00F25396">
        <w:rPr>
          <w:b/>
          <w:color w:val="000000" w:themeColor="text1"/>
        </w:rPr>
        <w:t>4</w:t>
      </w:r>
      <w:r w:rsidR="00591A8C" w:rsidRPr="00F25396">
        <w:rPr>
          <w:b/>
          <w:color w:val="000000" w:themeColor="text1"/>
        </w:rPr>
        <w:t xml:space="preserve"> do SWZ</w:t>
      </w:r>
      <w:r w:rsidR="00591A8C" w:rsidRPr="00F25396">
        <w:rPr>
          <w:rFonts w:asciiTheme="majorHAnsi" w:hAnsiTheme="majorHAnsi" w:cstheme="majorHAnsi"/>
          <w:sz w:val="24"/>
          <w:szCs w:val="24"/>
        </w:rPr>
        <w:t>.</w:t>
      </w:r>
      <w:r w:rsidRPr="000526FB">
        <w:rPr>
          <w:rFonts w:asciiTheme="majorHAnsi" w:hAnsiTheme="majorHAnsi" w:cstheme="majorHAnsi"/>
          <w:sz w:val="24"/>
          <w:szCs w:val="24"/>
        </w:rPr>
        <w:t xml:space="preserve"> </w:t>
      </w:r>
      <w:r w:rsidRPr="00106B3F">
        <w:rPr>
          <w:rFonts w:asciiTheme="majorHAnsi" w:hAnsiTheme="majorHAnsi" w:cstheme="majorHAnsi"/>
          <w:b/>
          <w:bCs/>
          <w:i/>
          <w:u w:val="single"/>
        </w:rPr>
        <w:t>Zamawiający nie żąda złożenia tych dokumentów wraz z ofertą, lecz wezwie do ich złożenia Wykonawcę, którego oferta zostanie oceniona jako najkorzystniejsza</w:t>
      </w:r>
      <w:r w:rsidRPr="00106B3F">
        <w:rPr>
          <w:rFonts w:asciiTheme="majorHAnsi" w:hAnsiTheme="majorHAnsi" w:cstheme="majorHAnsi"/>
          <w:i/>
        </w:rPr>
        <w:t>;</w:t>
      </w:r>
    </w:p>
    <w:p w14:paraId="072E519C" w14:textId="36E4E2E9" w:rsidR="004428C5" w:rsidRPr="00106B3F" w:rsidRDefault="004428C5" w:rsidP="00221B08">
      <w:pPr>
        <w:pStyle w:val="Akapitzlist"/>
        <w:numPr>
          <w:ilvl w:val="1"/>
          <w:numId w:val="83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contextualSpacing w:val="0"/>
        <w:textAlignment w:val="baseline"/>
        <w:rPr>
          <w:rFonts w:asciiTheme="majorHAnsi" w:hAnsiTheme="majorHAnsi" w:cstheme="majorHAnsi"/>
          <w:i/>
        </w:rPr>
      </w:pPr>
      <w:r w:rsidRPr="00106B3F">
        <w:rPr>
          <w:rFonts w:asciiTheme="majorHAnsi" w:hAnsiTheme="majorHAnsi" w:cstheme="majorHAnsi"/>
          <w:b/>
          <w:sz w:val="24"/>
          <w:szCs w:val="24"/>
        </w:rPr>
        <w:t>wykaz osób,</w:t>
      </w:r>
      <w:r w:rsidRPr="000526FB">
        <w:rPr>
          <w:rFonts w:asciiTheme="majorHAnsi" w:hAnsiTheme="majorHAnsi" w:cstheme="majorHAnsi"/>
          <w:sz w:val="24"/>
          <w:szCs w:val="24"/>
        </w:rPr>
        <w:t xml:space="preserve"> skierowanych przez Wykonawcę do realizacji zamówienia publicznego, w szczególności odpowiedzialnych za</w:t>
      </w:r>
      <w:r w:rsidR="005758F8">
        <w:rPr>
          <w:rFonts w:asciiTheme="majorHAnsi" w:hAnsiTheme="majorHAnsi" w:cstheme="majorHAnsi"/>
          <w:sz w:val="24"/>
          <w:szCs w:val="24"/>
        </w:rPr>
        <w:t xml:space="preserve"> </w:t>
      </w:r>
      <w:r w:rsidRPr="000526FB">
        <w:rPr>
          <w:rFonts w:asciiTheme="majorHAnsi" w:hAnsiTheme="majorHAnsi" w:cstheme="majorHAnsi"/>
          <w:sz w:val="24"/>
          <w:szCs w:val="24"/>
        </w:rPr>
        <w:t xml:space="preserve"> świadczenie usług </w:t>
      </w:r>
      <w:r w:rsidR="005758F8">
        <w:rPr>
          <w:rFonts w:asciiTheme="majorHAnsi" w:hAnsiTheme="majorHAnsi" w:cstheme="majorHAnsi"/>
          <w:sz w:val="24"/>
          <w:szCs w:val="24"/>
        </w:rPr>
        <w:t>oraz nadzór nad ich właściwą realizacją</w:t>
      </w:r>
      <w:r w:rsidRPr="000526FB">
        <w:rPr>
          <w:rFonts w:asciiTheme="majorHAnsi" w:hAnsiTheme="majorHAnsi" w:cstheme="majorHAnsi"/>
          <w:sz w:val="24"/>
          <w:szCs w:val="24"/>
        </w:rPr>
        <w:t xml:space="preserve">, wraz z informacjami na temat ich kwalifikacji zawodowych, uprawnień i doświadczenia niezbędnych do wykonania zamówienia publicznego, a także zakresu wykonywanych przez nie czynności oraz informacją o </w:t>
      </w:r>
      <w:r w:rsidRPr="000526FB">
        <w:rPr>
          <w:rFonts w:asciiTheme="majorHAnsi" w:hAnsiTheme="majorHAnsi" w:cstheme="majorHAnsi"/>
          <w:sz w:val="24"/>
          <w:szCs w:val="24"/>
        </w:rPr>
        <w:lastRenderedPageBreak/>
        <w:t xml:space="preserve">podstawie do dysponowania tymi osobami </w:t>
      </w:r>
      <w:r w:rsidR="00591A8C">
        <w:rPr>
          <w:rFonts w:asciiTheme="majorHAnsi" w:hAnsiTheme="majorHAnsi" w:cstheme="majorHAnsi"/>
          <w:sz w:val="24"/>
          <w:szCs w:val="24"/>
        </w:rPr>
        <w:t xml:space="preserve">– </w:t>
      </w:r>
      <w:r w:rsidR="00442000" w:rsidRPr="00F25396">
        <w:rPr>
          <w:b/>
          <w:color w:val="000000" w:themeColor="text1"/>
        </w:rPr>
        <w:t xml:space="preserve">załącznik nr 5 </w:t>
      </w:r>
      <w:r w:rsidR="00591A8C" w:rsidRPr="00F25396">
        <w:rPr>
          <w:b/>
          <w:color w:val="000000" w:themeColor="text1"/>
        </w:rPr>
        <w:t>do SWZ</w:t>
      </w:r>
      <w:r w:rsidR="00591A8C" w:rsidRPr="00F25396">
        <w:rPr>
          <w:rFonts w:asciiTheme="majorHAnsi" w:hAnsiTheme="majorHAnsi" w:cstheme="majorHAnsi"/>
          <w:sz w:val="24"/>
          <w:szCs w:val="24"/>
        </w:rPr>
        <w:t>.</w:t>
      </w:r>
      <w:r w:rsidR="00591A8C">
        <w:rPr>
          <w:rFonts w:asciiTheme="majorHAnsi" w:hAnsiTheme="majorHAnsi" w:cstheme="majorHAnsi"/>
          <w:sz w:val="24"/>
          <w:szCs w:val="24"/>
        </w:rPr>
        <w:t xml:space="preserve"> </w:t>
      </w:r>
      <w:r w:rsidRPr="000526FB">
        <w:rPr>
          <w:rFonts w:asciiTheme="majorHAnsi" w:hAnsiTheme="majorHAnsi" w:cstheme="majorHAnsi"/>
          <w:sz w:val="24"/>
          <w:szCs w:val="24"/>
        </w:rPr>
        <w:t xml:space="preserve"> </w:t>
      </w:r>
      <w:r w:rsidRPr="00106B3F">
        <w:rPr>
          <w:rFonts w:asciiTheme="majorHAnsi" w:hAnsiTheme="majorHAnsi" w:cstheme="majorHAnsi"/>
          <w:b/>
          <w:bCs/>
          <w:i/>
          <w:u w:val="single"/>
        </w:rPr>
        <w:t>Zamawiający żąda złożenia tych dokumentów wraz z ofertą</w:t>
      </w:r>
      <w:r w:rsidRPr="00106B3F">
        <w:rPr>
          <w:rFonts w:asciiTheme="majorHAnsi" w:hAnsiTheme="majorHAnsi" w:cstheme="majorHAnsi"/>
          <w:i/>
        </w:rPr>
        <w:t>;</w:t>
      </w:r>
    </w:p>
    <w:p w14:paraId="16FD81FA" w14:textId="369164CE" w:rsidR="004428C5" w:rsidRPr="00106B3F" w:rsidRDefault="004428C5" w:rsidP="00221B08">
      <w:pPr>
        <w:pStyle w:val="Akapitzlist"/>
        <w:numPr>
          <w:ilvl w:val="1"/>
          <w:numId w:val="83"/>
        </w:numPr>
        <w:overflowPunct w:val="0"/>
        <w:autoSpaceDE w:val="0"/>
        <w:autoSpaceDN w:val="0"/>
        <w:adjustRightInd w:val="0"/>
        <w:spacing w:after="120" w:line="240" w:lineRule="auto"/>
        <w:ind w:left="1077" w:hanging="357"/>
        <w:contextualSpacing w:val="0"/>
        <w:textAlignment w:val="baseline"/>
        <w:rPr>
          <w:rFonts w:asciiTheme="majorHAnsi" w:hAnsiTheme="majorHAnsi" w:cstheme="majorHAnsi"/>
          <w:i/>
        </w:rPr>
      </w:pPr>
      <w:r w:rsidRPr="00106B3F">
        <w:rPr>
          <w:rFonts w:asciiTheme="majorHAnsi" w:hAnsiTheme="majorHAnsi" w:cstheme="majorHAnsi"/>
          <w:b/>
          <w:sz w:val="24"/>
          <w:szCs w:val="24"/>
        </w:rPr>
        <w:t>dokument</w:t>
      </w:r>
      <w:r w:rsidR="005758F8" w:rsidRPr="00106B3F">
        <w:rPr>
          <w:rFonts w:asciiTheme="majorHAnsi" w:hAnsiTheme="majorHAnsi" w:cstheme="majorHAnsi"/>
          <w:b/>
          <w:sz w:val="24"/>
          <w:szCs w:val="24"/>
        </w:rPr>
        <w:t>y</w:t>
      </w:r>
      <w:r w:rsidRPr="00106B3F">
        <w:rPr>
          <w:rFonts w:asciiTheme="majorHAnsi" w:hAnsiTheme="majorHAnsi" w:cstheme="majorHAnsi"/>
          <w:b/>
          <w:sz w:val="24"/>
          <w:szCs w:val="24"/>
        </w:rPr>
        <w:t xml:space="preserve"> potwierdzając</w:t>
      </w:r>
      <w:r w:rsidR="005758F8" w:rsidRPr="00106B3F">
        <w:rPr>
          <w:rFonts w:asciiTheme="majorHAnsi" w:hAnsiTheme="majorHAnsi" w:cstheme="majorHAnsi"/>
          <w:b/>
          <w:sz w:val="24"/>
          <w:szCs w:val="24"/>
        </w:rPr>
        <w:t>e</w:t>
      </w:r>
      <w:r w:rsidRPr="00106B3F">
        <w:rPr>
          <w:rFonts w:asciiTheme="majorHAnsi" w:hAnsiTheme="majorHAnsi" w:cstheme="majorHAnsi"/>
          <w:b/>
          <w:sz w:val="24"/>
          <w:szCs w:val="24"/>
        </w:rPr>
        <w:t xml:space="preserve">, że Wykonawca jest ubezpieczony od odpowiedzialności cywilnej </w:t>
      </w:r>
      <w:r w:rsidRPr="000526FB">
        <w:rPr>
          <w:rFonts w:asciiTheme="majorHAnsi" w:hAnsiTheme="majorHAnsi" w:cstheme="majorHAnsi"/>
          <w:sz w:val="24"/>
          <w:szCs w:val="24"/>
        </w:rPr>
        <w:t>w zakresie prowadzonej działalności związanej z przedmiotem zamówienia ze wskazaniem sumy gwarancyjnej tego ubezpieczenia. Jeżeli z uzasadnionej przyczyny Wykonawca nie może złożyć wymaganych przez Zamawiającego podmiotowych środków dowodowych, o których mowa w zdaniu poprzedzającym, Wykonawca składa inne podmiotowe środki dowodowe, które w wystarczający sposób potwierdzają spełnianie opisanego przez Zamawiającego warunku udziału w postępowaniu dotyczącego sytuacji ekonomicznej lub finansowej</w:t>
      </w:r>
      <w:r w:rsidR="00591A8C">
        <w:rPr>
          <w:rFonts w:asciiTheme="majorHAnsi" w:hAnsiTheme="majorHAnsi" w:cstheme="majorHAnsi"/>
          <w:sz w:val="24"/>
          <w:szCs w:val="24"/>
        </w:rPr>
        <w:t>.</w:t>
      </w:r>
      <w:r w:rsidRPr="000526FB">
        <w:rPr>
          <w:rFonts w:asciiTheme="majorHAnsi" w:hAnsiTheme="majorHAnsi" w:cstheme="majorHAnsi"/>
          <w:sz w:val="24"/>
          <w:szCs w:val="24"/>
        </w:rPr>
        <w:t xml:space="preserve"> </w:t>
      </w:r>
      <w:r w:rsidRPr="00106B3F">
        <w:rPr>
          <w:rFonts w:asciiTheme="majorHAnsi" w:hAnsiTheme="majorHAnsi" w:cstheme="majorHAnsi"/>
          <w:b/>
          <w:bCs/>
          <w:i/>
          <w:u w:val="single"/>
        </w:rPr>
        <w:t>Zamawiający nie żąda złożenia tych dokumentów wraz z ofertą, lecz wezwie do ich złożenia Wykonawcę, którego oferta zostanie oceniona jako najkorzystniejsza</w:t>
      </w:r>
      <w:r w:rsidRPr="00106B3F">
        <w:rPr>
          <w:rFonts w:asciiTheme="majorHAnsi" w:hAnsiTheme="majorHAnsi" w:cstheme="majorHAnsi"/>
          <w:i/>
        </w:rPr>
        <w:t>.</w:t>
      </w:r>
    </w:p>
    <w:p w14:paraId="61988E81" w14:textId="77777777" w:rsidR="004428C5" w:rsidRPr="00221B08" w:rsidRDefault="004428C5" w:rsidP="00221B08">
      <w:pPr>
        <w:pStyle w:val="Akapitzlist"/>
        <w:numPr>
          <w:ilvl w:val="0"/>
          <w:numId w:val="30"/>
        </w:numPr>
        <w:spacing w:after="120" w:line="240" w:lineRule="auto"/>
        <w:ind w:left="426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221B08">
        <w:rPr>
          <w:rFonts w:asciiTheme="majorHAnsi" w:hAnsiTheme="majorHAnsi" w:cstheme="majorHAnsi"/>
          <w:sz w:val="24"/>
          <w:szCs w:val="24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594DC604" w14:textId="77777777" w:rsidR="00B940AE" w:rsidRPr="003343F7" w:rsidRDefault="00B940AE" w:rsidP="00A105CE">
      <w:pPr>
        <w:pStyle w:val="Akapitzlist"/>
        <w:numPr>
          <w:ilvl w:val="0"/>
          <w:numId w:val="30"/>
        </w:numPr>
        <w:spacing w:after="80" w:line="240" w:lineRule="auto"/>
        <w:ind w:left="434" w:hanging="434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Zamawiający nie wzywa do złożenia podmiotowych środków dowodowych, jeżeli:</w:t>
      </w:r>
    </w:p>
    <w:p w14:paraId="17B27F31" w14:textId="77777777" w:rsidR="00B940AE" w:rsidRPr="003343F7" w:rsidRDefault="00B940AE" w:rsidP="00A105CE">
      <w:pPr>
        <w:pStyle w:val="Akapitzlist"/>
        <w:spacing w:after="80" w:line="240" w:lineRule="auto"/>
        <w:ind w:left="882" w:hanging="434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1)</w:t>
      </w:r>
      <w:r w:rsidRPr="003343F7">
        <w:rPr>
          <w:rFonts w:asciiTheme="majorHAnsi" w:hAnsiTheme="majorHAnsi" w:cs="Arial"/>
          <w:sz w:val="24"/>
          <w:szCs w:val="24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3343F7">
        <w:rPr>
          <w:rFonts w:asciiTheme="majorHAnsi" w:hAnsiTheme="majorHAnsi" w:cs="Arial"/>
          <w:sz w:val="24"/>
          <w:szCs w:val="24"/>
        </w:rPr>
        <w:t xml:space="preserve"> oświadczeniu</w:t>
      </w:r>
      <w:r w:rsidR="00030A96" w:rsidRPr="003343F7">
        <w:rPr>
          <w:rFonts w:asciiTheme="majorHAnsi" w:hAnsiTheme="majorHAnsi" w:cs="Arial"/>
          <w:sz w:val="24"/>
          <w:szCs w:val="24"/>
        </w:rPr>
        <w:t>, o któ</w:t>
      </w:r>
      <w:r w:rsidR="00CE41FC">
        <w:rPr>
          <w:rFonts w:asciiTheme="majorHAnsi" w:hAnsiTheme="majorHAnsi" w:cs="Arial"/>
          <w:sz w:val="24"/>
          <w:szCs w:val="24"/>
        </w:rPr>
        <w:t xml:space="preserve">rym mowa w art. 125 ust. 1 </w:t>
      </w:r>
      <w:proofErr w:type="spellStart"/>
      <w:r w:rsidR="00CE41FC">
        <w:rPr>
          <w:rFonts w:asciiTheme="majorHAnsi" w:hAnsiTheme="majorHAnsi" w:cs="Arial"/>
          <w:sz w:val="24"/>
          <w:szCs w:val="24"/>
        </w:rPr>
        <w:t>Pzp</w:t>
      </w:r>
      <w:proofErr w:type="spellEnd"/>
      <w:r w:rsidRPr="003343F7">
        <w:rPr>
          <w:rFonts w:asciiTheme="majorHAnsi" w:hAnsiTheme="majorHAnsi" w:cs="Arial"/>
          <w:sz w:val="24"/>
          <w:szCs w:val="24"/>
        </w:rPr>
        <w:t xml:space="preserve"> dane umożliwiające dostęp do tych środków;</w:t>
      </w:r>
    </w:p>
    <w:p w14:paraId="35C63851" w14:textId="444A7EB3" w:rsidR="00B940AE" w:rsidRPr="003343F7" w:rsidRDefault="00B940AE" w:rsidP="00A105CE">
      <w:pPr>
        <w:pStyle w:val="Akapitzlist"/>
        <w:spacing w:after="80" w:line="240" w:lineRule="auto"/>
        <w:ind w:left="885" w:hanging="437"/>
        <w:contextualSpacing w:val="0"/>
        <w:rPr>
          <w:rFonts w:asciiTheme="majorHAnsi" w:hAnsiTheme="majorHAnsi" w:cs="Arial"/>
          <w:sz w:val="24"/>
          <w:szCs w:val="24"/>
        </w:rPr>
      </w:pPr>
      <w:r w:rsidRPr="00EC20A8">
        <w:rPr>
          <w:rFonts w:asciiTheme="majorHAnsi" w:hAnsiTheme="majorHAnsi" w:cs="Arial"/>
          <w:sz w:val="24"/>
          <w:szCs w:val="24"/>
        </w:rPr>
        <w:t>2)</w:t>
      </w:r>
      <w:r w:rsidRPr="00EC20A8">
        <w:rPr>
          <w:rFonts w:asciiTheme="majorHAnsi" w:hAnsiTheme="majorHAnsi" w:cs="Arial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106B5A23" w14:textId="08972161" w:rsidR="004F14B9" w:rsidRDefault="00B940AE" w:rsidP="00A105CE">
      <w:pPr>
        <w:pStyle w:val="Akapitzlist"/>
        <w:numPr>
          <w:ilvl w:val="0"/>
          <w:numId w:val="30"/>
        </w:numPr>
        <w:spacing w:after="80" w:line="240" w:lineRule="auto"/>
        <w:ind w:left="434" w:hanging="434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Wykonawca nie jest zobowiązany do złożenia podmioto</w:t>
      </w:r>
      <w:r w:rsidR="00A86E9A" w:rsidRPr="003343F7">
        <w:rPr>
          <w:rFonts w:asciiTheme="majorHAnsi" w:hAnsiTheme="majorHAnsi" w:cs="Arial"/>
          <w:sz w:val="24"/>
          <w:szCs w:val="24"/>
        </w:rPr>
        <w:t>wych środków dowodowych, które Z</w:t>
      </w:r>
      <w:r w:rsidRPr="003343F7">
        <w:rPr>
          <w:rFonts w:asciiTheme="majorHAnsi" w:hAnsiTheme="majorHAnsi" w:cs="Arial"/>
          <w:sz w:val="24"/>
          <w:szCs w:val="24"/>
        </w:rPr>
        <w:t>amawiający posiada, jeżeli wykonawca wskaże te środki oraz potwierdzi ich prawidłowość i aktualność.</w:t>
      </w:r>
    </w:p>
    <w:p w14:paraId="2AE01CC8" w14:textId="77777777" w:rsidR="00221B08" w:rsidRPr="00221B08" w:rsidRDefault="00221B08" w:rsidP="00221B0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21B08">
        <w:rPr>
          <w:rFonts w:asciiTheme="majorHAnsi" w:hAnsiTheme="majorHAnsi" w:cstheme="majorHAnsi"/>
          <w:sz w:val="24"/>
          <w:szCs w:val="24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72BCE9E3" w14:textId="77777777" w:rsidR="00221B08" w:rsidRPr="00221B08" w:rsidRDefault="00221B08" w:rsidP="00221B0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21B08">
        <w:rPr>
          <w:rFonts w:asciiTheme="majorHAnsi" w:hAnsiTheme="majorHAnsi" w:cstheme="majorHAnsi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14:paraId="016DBAF9" w14:textId="72FA709F" w:rsidR="00952895" w:rsidRDefault="008561CD" w:rsidP="00221B08">
      <w:pPr>
        <w:pStyle w:val="Akapitzlist"/>
        <w:numPr>
          <w:ilvl w:val="0"/>
          <w:numId w:val="30"/>
        </w:numPr>
        <w:spacing w:after="120" w:line="240" w:lineRule="auto"/>
        <w:ind w:left="437" w:hanging="437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 zakresie nieuregulowanym ustawą</w:t>
      </w:r>
      <w:r w:rsidR="004A5508" w:rsidRPr="003343F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4A5508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257D98" w:rsidRPr="003343F7">
        <w:rPr>
          <w:rFonts w:asciiTheme="majorHAnsi" w:hAnsiTheme="majorHAnsi" w:cs="Arial"/>
          <w:sz w:val="24"/>
          <w:szCs w:val="24"/>
        </w:rPr>
        <w:t xml:space="preserve"> </w:t>
      </w:r>
      <w:r w:rsidRPr="003343F7">
        <w:rPr>
          <w:rFonts w:asciiTheme="majorHAnsi" w:hAnsiTheme="majorHAnsi" w:cs="Arial"/>
          <w:sz w:val="24"/>
          <w:szCs w:val="24"/>
        </w:rPr>
        <w:t>lub niniejszą SWZ do oświadczeń i dokumentów składanych przez Wykonawcę w postępowaniu zastosowanie mają</w:t>
      </w:r>
      <w:r w:rsidR="00DD50ED" w:rsidRPr="003343F7">
        <w:rPr>
          <w:rFonts w:asciiTheme="majorHAnsi" w:hAnsiTheme="majorHAnsi" w:cs="Arial"/>
          <w:sz w:val="24"/>
          <w:szCs w:val="24"/>
        </w:rPr>
        <w:t xml:space="preserve"> w szczególności przepisy rozporządzenia Ministra Rozwoju </w:t>
      </w:r>
      <w:r w:rsidR="0087091C" w:rsidRPr="003343F7">
        <w:rPr>
          <w:rFonts w:asciiTheme="majorHAnsi" w:hAnsiTheme="majorHAnsi" w:cs="Arial"/>
          <w:sz w:val="24"/>
          <w:szCs w:val="24"/>
        </w:rPr>
        <w:t xml:space="preserve">Pracy i Technologii z dnia 23 grudnia 2020 r. w sprawie podmiotowych środków dowodowych oraz innych dokumentów lub oświadczeń, </w:t>
      </w:r>
      <w:r w:rsidR="0087091C" w:rsidRPr="003343F7">
        <w:rPr>
          <w:rFonts w:asciiTheme="majorHAnsi" w:hAnsiTheme="majorHAnsi" w:cs="Arial"/>
          <w:sz w:val="24"/>
          <w:szCs w:val="24"/>
        </w:rPr>
        <w:lastRenderedPageBreak/>
        <w:t xml:space="preserve">jakich może żądać zamawiający od wykonawcy </w:t>
      </w:r>
      <w:r w:rsidR="00B96D9B" w:rsidRPr="003343F7">
        <w:rPr>
          <w:rFonts w:asciiTheme="majorHAnsi" w:hAnsiTheme="majorHAnsi" w:cs="Arial"/>
          <w:sz w:val="24"/>
          <w:szCs w:val="24"/>
        </w:rPr>
        <w:t xml:space="preserve">oraz rozporządzenia Prezesa Rady Ministrów z dnia </w:t>
      </w:r>
      <w:r w:rsidR="00A86E9A" w:rsidRPr="003343F7">
        <w:rPr>
          <w:rFonts w:asciiTheme="majorHAnsi" w:hAnsiTheme="majorHAnsi" w:cs="Arial"/>
          <w:sz w:val="24"/>
          <w:szCs w:val="24"/>
        </w:rPr>
        <w:t>30</w:t>
      </w:r>
      <w:r w:rsidR="00933EC0"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87091C" w:rsidRPr="003343F7">
        <w:rPr>
          <w:rFonts w:asciiTheme="majorHAnsi" w:hAnsiTheme="majorHAnsi" w:cs="Arial"/>
          <w:sz w:val="24"/>
          <w:szCs w:val="24"/>
        </w:rPr>
        <w:t xml:space="preserve">grudnia </w:t>
      </w:r>
      <w:r w:rsidR="00B96D9B" w:rsidRPr="003343F7">
        <w:rPr>
          <w:rFonts w:asciiTheme="majorHAnsi" w:hAnsiTheme="majorHAnsi" w:cs="Arial"/>
          <w:sz w:val="24"/>
          <w:szCs w:val="24"/>
        </w:rPr>
        <w:t>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82975E1" w14:textId="77777777" w:rsidR="00221B08" w:rsidRPr="00221B08" w:rsidRDefault="00221B08" w:rsidP="00221B0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21B08">
        <w:rPr>
          <w:rFonts w:asciiTheme="majorHAnsi" w:hAnsiTheme="majorHAnsi" w:cstheme="majorHAnsi"/>
          <w:sz w:val="24"/>
          <w:szCs w:val="24"/>
        </w:rPr>
        <w:t xml:space="preserve">W przypadku złożenia przez wykonawcę dokumentu, oświadczenia na potwierdzenie warunków udziału w postępowaniu, z którego będą wynikać kwoty wyrażone w innej walucie niż PLN, Zamawiający dokona przeliczenia na PLN wg średniego kursu Narodowego Banku Polskiego z dnia przesłania zaproszenia do składania ofert. </w:t>
      </w:r>
    </w:p>
    <w:p w14:paraId="5D2F1751" w14:textId="77777777" w:rsidR="00F25396" w:rsidRPr="003343F7" w:rsidRDefault="00F25396" w:rsidP="00221B08">
      <w:pPr>
        <w:pStyle w:val="Akapitzlist"/>
        <w:spacing w:after="240" w:line="240" w:lineRule="auto"/>
        <w:ind w:left="437"/>
        <w:contextualSpacing w:val="0"/>
        <w:rPr>
          <w:rFonts w:asciiTheme="majorHAnsi" w:hAnsiTheme="majorHAnsi" w:cs="Arial"/>
          <w:sz w:val="24"/>
          <w:szCs w:val="24"/>
        </w:rPr>
      </w:pPr>
    </w:p>
    <w:p w14:paraId="69AA9628" w14:textId="2A64FBF2" w:rsidR="00A86E9A" w:rsidRPr="0030749E" w:rsidRDefault="00676463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0749E">
        <w:rPr>
          <w:rFonts w:asciiTheme="majorHAnsi" w:hAnsiTheme="majorHAnsi" w:cs="Arial"/>
          <w:b/>
          <w:sz w:val="24"/>
          <w:szCs w:val="24"/>
        </w:rPr>
        <w:t>VIII</w:t>
      </w:r>
      <w:r w:rsidR="00A86E9A" w:rsidRPr="0030749E">
        <w:rPr>
          <w:rFonts w:asciiTheme="majorHAnsi" w:hAnsiTheme="majorHAnsi" w:cs="Arial"/>
          <w:b/>
          <w:sz w:val="24"/>
          <w:szCs w:val="24"/>
        </w:rPr>
        <w:t xml:space="preserve">. POLEGANIE NA ZASOBACH INNYCH PODMIOTÓW </w:t>
      </w:r>
    </w:p>
    <w:p w14:paraId="504F631C" w14:textId="77777777" w:rsidR="0047236E" w:rsidRPr="003343F7" w:rsidRDefault="003F7649" w:rsidP="00A105CE">
      <w:pPr>
        <w:pStyle w:val="Teksttreci40"/>
        <w:numPr>
          <w:ilvl w:val="3"/>
          <w:numId w:val="24"/>
        </w:numPr>
        <w:shd w:val="clear" w:color="auto" w:fill="auto"/>
        <w:tabs>
          <w:tab w:val="clear" w:pos="1009"/>
        </w:tabs>
        <w:spacing w:after="120" w:line="240" w:lineRule="auto"/>
        <w:ind w:left="425" w:right="23" w:hanging="425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B20F54" w:rsidRPr="003343F7">
        <w:rPr>
          <w:rFonts w:asciiTheme="majorHAnsi" w:hAnsiTheme="majorHAnsi" w:cs="Arial"/>
          <w:sz w:val="24"/>
          <w:szCs w:val="24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F3E9E16" w14:textId="42535BDB" w:rsidR="00361400" w:rsidRPr="00F25396" w:rsidRDefault="003F7649" w:rsidP="00A105CE">
      <w:pPr>
        <w:pStyle w:val="Teksttreci40"/>
        <w:numPr>
          <w:ilvl w:val="3"/>
          <w:numId w:val="24"/>
        </w:numPr>
        <w:shd w:val="clear" w:color="auto" w:fill="auto"/>
        <w:tabs>
          <w:tab w:val="clear" w:pos="1009"/>
        </w:tabs>
        <w:spacing w:before="0" w:after="120" w:line="240" w:lineRule="auto"/>
        <w:ind w:left="425" w:right="20" w:hanging="425"/>
        <w:rPr>
          <w:rFonts w:asciiTheme="majorHAnsi" w:hAnsiTheme="majorHAnsi" w:cs="Arial"/>
          <w:b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47236E" w:rsidRPr="003343F7">
        <w:rPr>
          <w:rFonts w:asciiTheme="majorHAnsi" w:hAnsiTheme="majorHAnsi" w:cs="Arial"/>
          <w:sz w:val="24"/>
          <w:szCs w:val="24"/>
          <w:lang w:val="pl-PL"/>
        </w:rPr>
        <w:t xml:space="preserve">Wykonawca, który polega na zdolnościach lub sytuacji podmiotów udostępniających zasoby, </w:t>
      </w:r>
      <w:r w:rsidR="00F25396">
        <w:rPr>
          <w:rFonts w:asciiTheme="majorHAnsi" w:hAnsiTheme="majorHAnsi" w:cs="Arial"/>
          <w:b/>
          <w:sz w:val="24"/>
          <w:szCs w:val="24"/>
          <w:u w:val="single"/>
          <w:lang w:val="pl-PL"/>
        </w:rPr>
        <w:t>składa</w:t>
      </w:r>
      <w:r w:rsidR="0047236E" w:rsidRPr="009E42C8">
        <w:rPr>
          <w:rFonts w:asciiTheme="majorHAnsi" w:hAnsiTheme="majorHAnsi" w:cs="Arial"/>
          <w:b/>
          <w:sz w:val="24"/>
          <w:szCs w:val="24"/>
          <w:u w:val="single"/>
          <w:lang w:val="pl-PL"/>
        </w:rPr>
        <w:t xml:space="preserve"> wraz z ofertą zobowiązanie podmiotu udostępniającego zasoby</w:t>
      </w:r>
      <w:r w:rsidR="0047236E" w:rsidRPr="003343F7">
        <w:rPr>
          <w:rFonts w:asciiTheme="majorHAnsi" w:hAnsiTheme="majorHAnsi" w:cs="Arial"/>
          <w:sz w:val="24"/>
          <w:szCs w:val="24"/>
          <w:lang w:val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F82107" w:rsidRPr="003343F7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4448AE">
        <w:rPr>
          <w:rFonts w:asciiTheme="majorHAnsi" w:hAnsiTheme="majorHAnsi" w:cs="Arial"/>
          <w:sz w:val="24"/>
          <w:szCs w:val="24"/>
          <w:lang w:val="pl-PL"/>
        </w:rPr>
        <w:t>Wzór zobowiązania</w:t>
      </w:r>
      <w:r w:rsidR="00F82107" w:rsidRPr="00173B24">
        <w:rPr>
          <w:rFonts w:asciiTheme="majorHAnsi" w:hAnsiTheme="majorHAnsi" w:cs="Arial"/>
          <w:sz w:val="24"/>
          <w:szCs w:val="24"/>
          <w:lang w:val="pl-PL"/>
        </w:rPr>
        <w:t xml:space="preserve"> stanowi </w:t>
      </w:r>
      <w:r w:rsidR="00173B24" w:rsidRPr="00F25396">
        <w:rPr>
          <w:rFonts w:asciiTheme="majorHAnsi" w:hAnsiTheme="majorHAnsi" w:cs="Arial"/>
          <w:b/>
          <w:bCs/>
          <w:color w:val="000000" w:themeColor="text1"/>
          <w:sz w:val="24"/>
          <w:szCs w:val="24"/>
          <w:lang w:val="pl-PL"/>
        </w:rPr>
        <w:t xml:space="preserve">załącznik nr </w:t>
      </w:r>
      <w:r w:rsidR="00442000" w:rsidRPr="00F25396">
        <w:rPr>
          <w:rFonts w:asciiTheme="majorHAnsi" w:hAnsiTheme="majorHAnsi" w:cs="Arial"/>
          <w:b/>
          <w:bCs/>
          <w:color w:val="000000" w:themeColor="text1"/>
          <w:sz w:val="24"/>
          <w:szCs w:val="24"/>
          <w:lang w:val="pl-PL"/>
        </w:rPr>
        <w:t>6</w:t>
      </w:r>
      <w:r w:rsidR="00A80D8B" w:rsidRPr="00F25396">
        <w:rPr>
          <w:rFonts w:asciiTheme="majorHAnsi" w:hAnsiTheme="majorHAnsi" w:cs="Arial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F82107" w:rsidRPr="00F25396">
        <w:rPr>
          <w:rFonts w:asciiTheme="majorHAnsi" w:hAnsiTheme="majorHAnsi" w:cs="Arial"/>
          <w:b/>
          <w:bCs/>
          <w:color w:val="000000" w:themeColor="text1"/>
          <w:sz w:val="24"/>
          <w:szCs w:val="24"/>
          <w:lang w:val="pl-PL"/>
        </w:rPr>
        <w:t xml:space="preserve">do </w:t>
      </w:r>
      <w:r w:rsidR="00F82107" w:rsidRPr="00F25396">
        <w:rPr>
          <w:rFonts w:asciiTheme="majorHAnsi" w:hAnsiTheme="majorHAnsi" w:cs="Arial"/>
          <w:b/>
          <w:bCs/>
          <w:sz w:val="24"/>
          <w:szCs w:val="24"/>
          <w:lang w:val="pl-PL"/>
        </w:rPr>
        <w:t>SWZ.</w:t>
      </w:r>
    </w:p>
    <w:p w14:paraId="2043AF33" w14:textId="73226DF7" w:rsidR="002272B0" w:rsidRDefault="00361400" w:rsidP="00A105CE">
      <w:pPr>
        <w:pStyle w:val="Teksttreci40"/>
        <w:numPr>
          <w:ilvl w:val="3"/>
          <w:numId w:val="24"/>
        </w:numPr>
        <w:shd w:val="clear" w:color="auto" w:fill="auto"/>
        <w:tabs>
          <w:tab w:val="clear" w:pos="1009"/>
          <w:tab w:val="left" w:pos="2268"/>
        </w:tabs>
        <w:spacing w:before="0" w:after="120" w:line="240" w:lineRule="auto"/>
        <w:ind w:left="425" w:right="20" w:hanging="425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 xml:space="preserve">Zamawiający ocenia, czy udostępniane wykonawcy przez podmioty udostępniające zasoby zdolności techniczne lub zawodowe, pozwalają na wykazanie przez wykonawcę spełniania warunków udziału w postępowaniu, </w:t>
      </w:r>
      <w:r w:rsidRPr="00A45974">
        <w:rPr>
          <w:rFonts w:asciiTheme="majorHAnsi" w:hAnsiTheme="majorHAnsi" w:cs="Arial"/>
          <w:sz w:val="24"/>
          <w:szCs w:val="24"/>
          <w:lang w:val="pl-PL"/>
        </w:rPr>
        <w:t>a także bada, czy nie zachodzą wobec tego podmiotu podstawy wykluczenia, które zostały przewidziane względem wykonawcy.</w:t>
      </w:r>
    </w:p>
    <w:p w14:paraId="5FA4FF15" w14:textId="77777777" w:rsidR="00690982" w:rsidRPr="003343F7" w:rsidRDefault="003F7649" w:rsidP="00A105CE">
      <w:pPr>
        <w:pStyle w:val="Teksttreci40"/>
        <w:numPr>
          <w:ilvl w:val="3"/>
          <w:numId w:val="24"/>
        </w:numPr>
        <w:shd w:val="clear" w:color="auto" w:fill="auto"/>
        <w:tabs>
          <w:tab w:val="clear" w:pos="1009"/>
        </w:tabs>
        <w:spacing w:before="0" w:after="120" w:line="240" w:lineRule="auto"/>
        <w:ind w:left="425" w:right="20" w:hanging="425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2272B0" w:rsidRPr="003343F7">
        <w:rPr>
          <w:rFonts w:asciiTheme="majorHAnsi" w:hAnsiTheme="majorHAnsi" w:cs="Arial"/>
          <w:sz w:val="24"/>
          <w:szCs w:val="24"/>
          <w:lang w:val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7DAB460" w14:textId="77777777" w:rsidR="002272B0" w:rsidRPr="009E42C8" w:rsidRDefault="003F7649" w:rsidP="00A105CE">
      <w:pPr>
        <w:pStyle w:val="Teksttreci40"/>
        <w:numPr>
          <w:ilvl w:val="3"/>
          <w:numId w:val="24"/>
        </w:numPr>
        <w:shd w:val="clear" w:color="auto" w:fill="auto"/>
        <w:tabs>
          <w:tab w:val="clear" w:pos="1009"/>
        </w:tabs>
        <w:spacing w:before="0" w:after="120" w:line="240" w:lineRule="auto"/>
        <w:ind w:left="425" w:right="20" w:hanging="425"/>
        <w:rPr>
          <w:rFonts w:asciiTheme="majorHAnsi" w:hAnsiTheme="majorHAnsi" w:cs="Arial"/>
          <w:sz w:val="24"/>
          <w:szCs w:val="24"/>
          <w:u w:val="single"/>
          <w:lang w:val="pl-PL"/>
        </w:rPr>
      </w:pPr>
      <w:r w:rsidRPr="003343F7">
        <w:rPr>
          <w:rFonts w:asciiTheme="majorHAnsi" w:hAnsiTheme="majorHAnsi" w:cs="Arial"/>
          <w:b/>
          <w:sz w:val="24"/>
          <w:szCs w:val="24"/>
          <w:lang w:val="pl-PL"/>
        </w:rPr>
        <w:tab/>
      </w:r>
      <w:r w:rsidR="00690982" w:rsidRPr="003343F7">
        <w:rPr>
          <w:rFonts w:asciiTheme="majorHAnsi" w:hAnsiTheme="majorHAnsi" w:cs="Arial"/>
          <w:b/>
          <w:sz w:val="24"/>
          <w:szCs w:val="24"/>
          <w:lang w:val="pl-PL"/>
        </w:rPr>
        <w:t xml:space="preserve">UWAGA: </w:t>
      </w:r>
      <w:r w:rsidR="00690982" w:rsidRPr="009E42C8">
        <w:rPr>
          <w:rFonts w:asciiTheme="majorHAnsi" w:hAnsiTheme="majorHAnsi" w:cs="Arial"/>
          <w:sz w:val="24"/>
          <w:szCs w:val="24"/>
          <w:u w:val="single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B71910" w:rsidRPr="009E42C8">
        <w:rPr>
          <w:rFonts w:asciiTheme="majorHAnsi" w:hAnsiTheme="majorHAnsi" w:cs="Arial"/>
          <w:sz w:val="24"/>
          <w:szCs w:val="24"/>
          <w:u w:val="single"/>
          <w:lang w:val="pl-PL"/>
        </w:rPr>
        <w:t>.</w:t>
      </w:r>
    </w:p>
    <w:p w14:paraId="7C46A85A" w14:textId="6D972C8B" w:rsidR="00F70501" w:rsidRPr="007D2DBD" w:rsidRDefault="003F7649" w:rsidP="00A105CE">
      <w:pPr>
        <w:pStyle w:val="Teksttreci0"/>
        <w:numPr>
          <w:ilvl w:val="3"/>
          <w:numId w:val="24"/>
        </w:numPr>
        <w:tabs>
          <w:tab w:val="clear" w:pos="1009"/>
        </w:tabs>
        <w:spacing w:after="240" w:line="240" w:lineRule="auto"/>
        <w:ind w:left="425" w:hanging="425"/>
        <w:rPr>
          <w:rFonts w:asciiTheme="majorHAnsi" w:hAnsiTheme="majorHAnsi" w:cs="Arial"/>
          <w:sz w:val="24"/>
          <w:szCs w:val="24"/>
          <w:lang w:val="pl-PL"/>
        </w:rPr>
      </w:pPr>
      <w:r w:rsidRPr="003343F7">
        <w:rPr>
          <w:rFonts w:asciiTheme="majorHAnsi" w:hAnsiTheme="majorHAnsi" w:cs="Arial"/>
          <w:sz w:val="24"/>
          <w:szCs w:val="24"/>
          <w:lang w:val="pl-PL"/>
        </w:rPr>
        <w:tab/>
      </w:r>
      <w:r w:rsidR="00F70501" w:rsidRPr="00F737BB">
        <w:rPr>
          <w:rFonts w:asciiTheme="majorHAnsi" w:hAnsiTheme="majorHAnsi" w:cs="Arial"/>
          <w:sz w:val="24"/>
          <w:szCs w:val="24"/>
          <w:lang w:val="pl-PL"/>
        </w:rPr>
        <w:t>Wykonawca, w przypadku polegania na zdolnościach lub sytuacji podmiotów udostępniających zasoby, przedstawia</w:t>
      </w:r>
      <w:r w:rsidR="009B1794" w:rsidRPr="001C23CF">
        <w:t xml:space="preserve"> 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>w odniesieniu do tych podmiotów oświadcze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>nia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 xml:space="preserve"> lub dokument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>y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 xml:space="preserve"> wymienionych w rozdziale </w:t>
      </w:r>
      <w:r w:rsidR="007D27C0">
        <w:rPr>
          <w:rFonts w:asciiTheme="majorHAnsi" w:hAnsiTheme="majorHAnsi" w:cs="Arial"/>
          <w:sz w:val="24"/>
          <w:szCs w:val="24"/>
          <w:lang w:val="pl-PL"/>
        </w:rPr>
        <w:t>VII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 xml:space="preserve"> ust. 1 i </w:t>
      </w:r>
      <w:r w:rsidR="004D393F">
        <w:rPr>
          <w:rFonts w:asciiTheme="majorHAnsi" w:hAnsiTheme="majorHAnsi" w:cs="Arial"/>
          <w:sz w:val="24"/>
          <w:szCs w:val="24"/>
          <w:lang w:val="pl-PL"/>
        </w:rPr>
        <w:t>4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 xml:space="preserve"> pkt </w:t>
      </w:r>
      <w:r w:rsidR="001C23CF" w:rsidRPr="00EC20A8">
        <w:rPr>
          <w:rFonts w:asciiTheme="majorHAnsi" w:hAnsiTheme="majorHAnsi" w:cs="Arial"/>
          <w:sz w:val="24"/>
          <w:szCs w:val="24"/>
          <w:lang w:val="pl-PL"/>
        </w:rPr>
        <w:t>2</w:t>
      </w:r>
      <w:r w:rsidR="009B1794" w:rsidRPr="00EC20A8">
        <w:rPr>
          <w:rFonts w:asciiTheme="majorHAnsi" w:hAnsiTheme="majorHAnsi" w:cs="Arial"/>
          <w:sz w:val="24"/>
          <w:szCs w:val="24"/>
          <w:lang w:val="pl-PL"/>
        </w:rPr>
        <w:t>)</w:t>
      </w:r>
      <w:r w:rsidR="004D393F" w:rsidRPr="00EC20A8">
        <w:rPr>
          <w:rFonts w:asciiTheme="majorHAnsi" w:hAnsiTheme="majorHAnsi" w:cs="Arial"/>
          <w:sz w:val="24"/>
          <w:szCs w:val="24"/>
          <w:lang w:val="pl-PL"/>
        </w:rPr>
        <w:t>-3)</w:t>
      </w:r>
      <w:r w:rsidR="009B1794" w:rsidRPr="00F737BB">
        <w:rPr>
          <w:rFonts w:asciiTheme="majorHAnsi" w:hAnsiTheme="majorHAnsi" w:cs="Arial"/>
          <w:sz w:val="24"/>
          <w:szCs w:val="24"/>
          <w:lang w:val="pl-PL"/>
        </w:rPr>
        <w:t xml:space="preserve"> S</w:t>
      </w:r>
      <w:r w:rsidR="009B1794" w:rsidRPr="001C23CF">
        <w:rPr>
          <w:rFonts w:asciiTheme="majorHAnsi" w:hAnsiTheme="majorHAnsi" w:cs="Arial"/>
          <w:sz w:val="24"/>
          <w:szCs w:val="24"/>
          <w:lang w:val="pl-PL"/>
        </w:rPr>
        <w:t>WZ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 xml:space="preserve">. Postanowienia rozdziału </w:t>
      </w:r>
      <w:r w:rsidR="007D27C0">
        <w:rPr>
          <w:rFonts w:asciiTheme="majorHAnsi" w:hAnsiTheme="majorHAnsi" w:cs="Arial"/>
          <w:sz w:val="24"/>
          <w:szCs w:val="24"/>
          <w:lang w:val="pl-PL"/>
        </w:rPr>
        <w:t>VII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 xml:space="preserve"> ust 7</w:t>
      </w:r>
      <w:r w:rsidR="00D815D1">
        <w:rPr>
          <w:rFonts w:asciiTheme="majorHAnsi" w:hAnsiTheme="majorHAnsi" w:cs="Arial"/>
          <w:sz w:val="24"/>
          <w:szCs w:val="24"/>
          <w:lang w:val="pl-PL"/>
        </w:rPr>
        <w:t>,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D815D1">
        <w:rPr>
          <w:rFonts w:asciiTheme="majorHAnsi" w:hAnsiTheme="majorHAnsi" w:cs="Arial"/>
          <w:sz w:val="24"/>
          <w:szCs w:val="24"/>
          <w:lang w:val="pl-PL"/>
        </w:rPr>
        <w:t>9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>-1</w:t>
      </w:r>
      <w:r w:rsidR="007D27C0">
        <w:rPr>
          <w:rFonts w:asciiTheme="majorHAnsi" w:hAnsiTheme="majorHAnsi" w:cs="Arial"/>
          <w:sz w:val="24"/>
          <w:szCs w:val="24"/>
          <w:lang w:val="pl-PL"/>
        </w:rPr>
        <w:t>5</w:t>
      </w:r>
      <w:r w:rsidR="001C23CF" w:rsidRPr="001C23CF">
        <w:rPr>
          <w:rFonts w:asciiTheme="majorHAnsi" w:hAnsiTheme="majorHAnsi" w:cs="Arial"/>
          <w:sz w:val="24"/>
          <w:szCs w:val="24"/>
          <w:lang w:val="pl-PL"/>
        </w:rPr>
        <w:t xml:space="preserve"> stosuje się odpowiednio.</w:t>
      </w:r>
      <w:r w:rsidR="00F70501" w:rsidRPr="001C23CF">
        <w:rPr>
          <w:rFonts w:asciiTheme="majorHAnsi" w:hAnsiTheme="majorHAnsi" w:cs="Arial"/>
          <w:sz w:val="24"/>
          <w:szCs w:val="24"/>
          <w:lang w:val="pl-PL"/>
        </w:rPr>
        <w:t xml:space="preserve"> </w:t>
      </w:r>
    </w:p>
    <w:p w14:paraId="3DB590F6" w14:textId="604C4C47" w:rsidR="00053CF6" w:rsidRPr="003343F7" w:rsidRDefault="00676463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IX</w:t>
      </w:r>
      <w:r w:rsidR="00053CF6" w:rsidRPr="003343F7">
        <w:rPr>
          <w:rFonts w:asciiTheme="majorHAnsi" w:hAnsiTheme="majorHAnsi" w:cs="Arial"/>
          <w:b/>
          <w:sz w:val="24"/>
          <w:szCs w:val="24"/>
        </w:rPr>
        <w:t xml:space="preserve">. INFORMACJA DLA WYKONAWCÓW WSPÓLNIE UBIEGAJĄCYCH SIĘ O UDZIELENIE  </w:t>
      </w:r>
    </w:p>
    <w:p w14:paraId="79870867" w14:textId="77777777" w:rsidR="00053CF6" w:rsidRPr="00811272" w:rsidRDefault="002A7A53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Cs w:val="22"/>
        </w:rPr>
      </w:pPr>
      <w:r w:rsidRPr="003343F7">
        <w:rPr>
          <w:rFonts w:asciiTheme="majorHAnsi" w:hAnsiTheme="majorHAnsi" w:cs="Arial"/>
          <w:b/>
          <w:sz w:val="24"/>
          <w:szCs w:val="24"/>
        </w:rPr>
        <w:t xml:space="preserve">     ZAMÓWIENIA </w:t>
      </w:r>
      <w:r w:rsidRPr="00811272">
        <w:rPr>
          <w:rFonts w:asciiTheme="majorHAnsi" w:hAnsiTheme="majorHAnsi" w:cs="Arial"/>
          <w:b/>
          <w:szCs w:val="22"/>
        </w:rPr>
        <w:t>(SPÓŁ</w:t>
      </w:r>
      <w:r w:rsidR="00053CF6" w:rsidRPr="00811272">
        <w:rPr>
          <w:rFonts w:asciiTheme="majorHAnsi" w:hAnsiTheme="majorHAnsi" w:cs="Arial"/>
          <w:b/>
          <w:szCs w:val="22"/>
        </w:rPr>
        <w:t>KI CYWILNE/KONSORCJA)</w:t>
      </w:r>
    </w:p>
    <w:p w14:paraId="4C5A4BDB" w14:textId="42160FC4" w:rsidR="003F6529" w:rsidRDefault="00592248" w:rsidP="007F2E1D">
      <w:pPr>
        <w:pStyle w:val="Akapitzlist"/>
        <w:numPr>
          <w:ilvl w:val="0"/>
          <w:numId w:val="26"/>
        </w:numPr>
        <w:tabs>
          <w:tab w:val="clear" w:pos="1009"/>
        </w:tabs>
        <w:spacing w:before="240" w:after="120" w:line="240" w:lineRule="auto"/>
        <w:ind w:left="284" w:hanging="284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Wykonawcy mogą wspólnie ubiegać się o udzielenie zamówienia. W takim przypadku Wykonawcy ustanawiają pełnomocnika</w:t>
      </w:r>
      <w:r w:rsidR="0055240B" w:rsidRPr="003343F7">
        <w:rPr>
          <w:rFonts w:asciiTheme="majorHAnsi" w:hAnsiTheme="majorHAnsi" w:cs="Arial"/>
          <w:sz w:val="24"/>
          <w:szCs w:val="24"/>
        </w:rPr>
        <w:t xml:space="preserve"> do reprezentowania ich w </w:t>
      </w:r>
      <w:r w:rsidR="00BD1389" w:rsidRPr="003343F7">
        <w:rPr>
          <w:rFonts w:asciiTheme="majorHAnsi" w:hAnsiTheme="majorHAnsi" w:cs="Arial"/>
          <w:sz w:val="24"/>
          <w:szCs w:val="24"/>
        </w:rPr>
        <w:t>postępowaniu albo</w:t>
      </w:r>
      <w:r w:rsidR="0055240B" w:rsidRPr="003343F7">
        <w:rPr>
          <w:rFonts w:asciiTheme="majorHAnsi" w:hAnsiTheme="majorHAnsi" w:cs="Arial"/>
          <w:sz w:val="24"/>
          <w:szCs w:val="24"/>
        </w:rPr>
        <w:t xml:space="preserve"> do reprez</w:t>
      </w:r>
      <w:r w:rsidR="007C7451" w:rsidRPr="003343F7">
        <w:rPr>
          <w:rFonts w:asciiTheme="majorHAnsi" w:hAnsiTheme="majorHAnsi" w:cs="Arial"/>
          <w:sz w:val="24"/>
          <w:szCs w:val="24"/>
        </w:rPr>
        <w:t>en</w:t>
      </w:r>
      <w:r w:rsidR="0055240B" w:rsidRPr="003343F7">
        <w:rPr>
          <w:rFonts w:asciiTheme="majorHAnsi" w:hAnsiTheme="majorHAnsi" w:cs="Arial"/>
          <w:sz w:val="24"/>
          <w:szCs w:val="24"/>
        </w:rPr>
        <w:t xml:space="preserve">towania i zawarcia umowy w sprawie zamówienia </w:t>
      </w:r>
      <w:r w:rsidR="007C7451" w:rsidRPr="003343F7">
        <w:rPr>
          <w:rFonts w:asciiTheme="majorHAnsi" w:hAnsiTheme="majorHAnsi" w:cs="Arial"/>
          <w:sz w:val="24"/>
          <w:szCs w:val="24"/>
        </w:rPr>
        <w:t>publicznego. Pełnomocnictwo</w:t>
      </w:r>
      <w:r w:rsidRPr="003343F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343F7">
        <w:rPr>
          <w:rFonts w:asciiTheme="majorHAnsi" w:hAnsiTheme="majorHAnsi" w:cs="Arial"/>
          <w:sz w:val="24"/>
          <w:szCs w:val="24"/>
        </w:rPr>
        <w:t>winno być załączone</w:t>
      </w:r>
      <w:r w:rsidR="0055240B" w:rsidRPr="003343F7">
        <w:rPr>
          <w:rFonts w:asciiTheme="majorHAnsi" w:hAnsiTheme="majorHAnsi" w:cs="Arial"/>
          <w:sz w:val="24"/>
          <w:szCs w:val="24"/>
        </w:rPr>
        <w:t xml:space="preserve"> do oferty</w:t>
      </w:r>
      <w:r w:rsidR="00862DB9" w:rsidRPr="003343F7">
        <w:rPr>
          <w:rFonts w:asciiTheme="majorHAnsi" w:hAnsiTheme="majorHAnsi" w:cs="Arial"/>
          <w:sz w:val="24"/>
          <w:szCs w:val="24"/>
        </w:rPr>
        <w:t xml:space="preserve">. </w:t>
      </w:r>
    </w:p>
    <w:p w14:paraId="779B2EA8" w14:textId="63429555" w:rsidR="007F2E1D" w:rsidRPr="00261154" w:rsidRDefault="007F2E1D" w:rsidP="00261154">
      <w:pPr>
        <w:pStyle w:val="Akapitzlist"/>
        <w:widowControl w:val="0"/>
        <w:numPr>
          <w:ilvl w:val="0"/>
          <w:numId w:val="83"/>
        </w:numPr>
        <w:tabs>
          <w:tab w:val="left" w:pos="755"/>
        </w:tabs>
        <w:spacing w:before="120" w:after="0" w:line="240" w:lineRule="auto"/>
        <w:ind w:right="150"/>
        <w:rPr>
          <w:rFonts w:asciiTheme="majorHAnsi" w:hAnsiTheme="majorHAnsi" w:cstheme="majorHAnsi"/>
          <w:sz w:val="24"/>
          <w:szCs w:val="24"/>
        </w:rPr>
      </w:pPr>
      <w:r w:rsidRPr="00261154">
        <w:rPr>
          <w:rFonts w:asciiTheme="majorHAnsi" w:hAnsiTheme="majorHAnsi" w:cstheme="majorHAnsi"/>
          <w:sz w:val="24"/>
          <w:szCs w:val="24"/>
        </w:rPr>
        <w:t>W przypadku wspólnego ubiegania się o zamówienie przez Wykonawców są oni zobowiązani na wezwanie Zamawiającego złożyć aktualne na dzień złożenia podmiotowe środki dowodowe, o których mowa w rozdziale VII SWZ, przy czym:</w:t>
      </w:r>
    </w:p>
    <w:p w14:paraId="1759EA21" w14:textId="497F2FF3" w:rsidR="007F2E1D" w:rsidRPr="00261154" w:rsidRDefault="007F2E1D" w:rsidP="00D815D1">
      <w:pPr>
        <w:pStyle w:val="Akapitzlist"/>
        <w:widowControl w:val="0"/>
        <w:numPr>
          <w:ilvl w:val="1"/>
          <w:numId w:val="85"/>
        </w:numPr>
        <w:tabs>
          <w:tab w:val="left" w:pos="567"/>
        </w:tabs>
        <w:spacing w:before="120" w:after="0" w:line="240" w:lineRule="auto"/>
        <w:ind w:left="567" w:right="150"/>
        <w:contextualSpacing w:val="0"/>
        <w:rPr>
          <w:rFonts w:asciiTheme="majorHAnsi" w:hAnsiTheme="majorHAnsi" w:cstheme="majorHAnsi"/>
          <w:sz w:val="24"/>
          <w:szCs w:val="24"/>
        </w:rPr>
      </w:pPr>
      <w:r w:rsidRPr="00261154">
        <w:rPr>
          <w:rFonts w:asciiTheme="majorHAnsi" w:hAnsiTheme="majorHAnsi" w:cstheme="majorHAnsi"/>
          <w:sz w:val="24"/>
          <w:szCs w:val="24"/>
        </w:rPr>
        <w:t xml:space="preserve">podmiotowe środki dowodowe, o których mowa </w:t>
      </w:r>
      <w:r w:rsidR="00D815D1">
        <w:rPr>
          <w:rFonts w:asciiTheme="majorHAnsi" w:hAnsiTheme="majorHAnsi" w:cstheme="majorHAnsi"/>
          <w:sz w:val="24"/>
          <w:szCs w:val="24"/>
        </w:rPr>
        <w:t xml:space="preserve">w rozdziale VII w ust. 8 składa </w:t>
      </w:r>
      <w:r w:rsidRPr="00261154">
        <w:rPr>
          <w:rFonts w:asciiTheme="majorHAnsi" w:hAnsiTheme="majorHAnsi" w:cstheme="majorHAnsi"/>
          <w:sz w:val="24"/>
          <w:szCs w:val="24"/>
        </w:rPr>
        <w:t>odpowiednio Wykonawca/Wykonawcy, który/którzy wykazuje/ą spełnianie</w:t>
      </w:r>
      <w:r w:rsidR="00D815D1">
        <w:rPr>
          <w:rFonts w:asciiTheme="majorHAnsi" w:hAnsiTheme="majorHAnsi" w:cstheme="majorHAnsi"/>
          <w:sz w:val="24"/>
          <w:szCs w:val="24"/>
        </w:rPr>
        <w:t xml:space="preserve"> </w:t>
      </w:r>
      <w:r w:rsidRPr="00261154">
        <w:rPr>
          <w:rFonts w:asciiTheme="majorHAnsi" w:hAnsiTheme="majorHAnsi" w:cstheme="majorHAnsi"/>
          <w:sz w:val="24"/>
          <w:szCs w:val="24"/>
        </w:rPr>
        <w:t>warunku;</w:t>
      </w:r>
    </w:p>
    <w:p w14:paraId="6F77BAA5" w14:textId="77777777" w:rsidR="007F2E1D" w:rsidRPr="00261154" w:rsidRDefault="007F2E1D" w:rsidP="00D815D1">
      <w:pPr>
        <w:pStyle w:val="Akapitzlist"/>
        <w:widowControl w:val="0"/>
        <w:numPr>
          <w:ilvl w:val="1"/>
          <w:numId w:val="85"/>
        </w:numPr>
        <w:tabs>
          <w:tab w:val="left" w:pos="567"/>
        </w:tabs>
        <w:spacing w:after="120" w:line="240" w:lineRule="auto"/>
        <w:ind w:left="709" w:right="147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261154">
        <w:rPr>
          <w:rFonts w:asciiTheme="majorHAnsi" w:hAnsiTheme="majorHAnsi" w:cstheme="majorHAnsi"/>
          <w:sz w:val="24"/>
          <w:szCs w:val="24"/>
        </w:rPr>
        <w:t>podmiotowe środki dowodowe w zakresie podstaw wykluczenia składa każdy z nich.</w:t>
      </w:r>
    </w:p>
    <w:p w14:paraId="6232D1CF" w14:textId="1BC9A65B" w:rsidR="00EB32E4" w:rsidRDefault="00EB32E4" w:rsidP="00261154">
      <w:pPr>
        <w:pStyle w:val="Akapitzlist"/>
        <w:widowControl w:val="0"/>
        <w:numPr>
          <w:ilvl w:val="0"/>
          <w:numId w:val="83"/>
        </w:numPr>
        <w:tabs>
          <w:tab w:val="left" w:pos="755"/>
        </w:tabs>
        <w:spacing w:after="120" w:line="240" w:lineRule="auto"/>
        <w:ind w:left="284" w:right="147" w:hanging="28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bookmarkStart w:id="3" w:name="bookmark11"/>
      <w:r w:rsidR="004F0142" w:rsidRPr="00261154">
        <w:rPr>
          <w:rFonts w:asciiTheme="majorHAnsi" w:hAnsiTheme="majorHAnsi" w:cstheme="majorHAnsi"/>
          <w:sz w:val="24"/>
          <w:szCs w:val="24"/>
        </w:rPr>
        <w:t>Zamawiający nie określił odmiennych wymagań związanych z realizacją zamówienia w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C0B18EC" w14:textId="17FD5F2D" w:rsidR="004F0142" w:rsidRPr="00261154" w:rsidRDefault="004F0142" w:rsidP="00261154">
      <w:pPr>
        <w:pStyle w:val="Akapitzlist"/>
        <w:widowControl w:val="0"/>
        <w:tabs>
          <w:tab w:val="left" w:pos="755"/>
        </w:tabs>
        <w:spacing w:after="120" w:line="240" w:lineRule="auto"/>
        <w:ind w:left="284" w:right="147"/>
        <w:contextualSpacing w:val="0"/>
        <w:rPr>
          <w:rFonts w:asciiTheme="majorHAnsi" w:hAnsiTheme="majorHAnsi" w:cstheme="majorHAnsi"/>
          <w:sz w:val="24"/>
          <w:szCs w:val="24"/>
        </w:rPr>
      </w:pPr>
      <w:r w:rsidRPr="00261154">
        <w:rPr>
          <w:rFonts w:asciiTheme="majorHAnsi" w:hAnsiTheme="majorHAnsi" w:cstheme="majorHAnsi"/>
          <w:sz w:val="24"/>
          <w:szCs w:val="24"/>
        </w:rPr>
        <w:t>odniesieniu do Wykonawców wspólnie ubiegających się o udzielenie zamówienia.</w:t>
      </w:r>
    </w:p>
    <w:p w14:paraId="3057DB91" w14:textId="5EFE07B2" w:rsidR="004F0142" w:rsidRPr="00EB32E4" w:rsidRDefault="004F0142" w:rsidP="00261154">
      <w:pPr>
        <w:pStyle w:val="Akapitzlist"/>
        <w:widowControl w:val="0"/>
        <w:numPr>
          <w:ilvl w:val="0"/>
          <w:numId w:val="83"/>
        </w:numPr>
        <w:tabs>
          <w:tab w:val="left" w:pos="755"/>
        </w:tabs>
        <w:spacing w:before="120" w:after="240" w:line="240" w:lineRule="auto"/>
        <w:ind w:right="150"/>
        <w:rPr>
          <w:rFonts w:asciiTheme="majorHAnsi" w:hAnsiTheme="majorHAnsi" w:cs="Arial"/>
          <w:sz w:val="24"/>
          <w:szCs w:val="24"/>
        </w:rPr>
      </w:pPr>
      <w:r w:rsidRPr="00261154">
        <w:rPr>
          <w:rFonts w:asciiTheme="majorHAnsi" w:hAnsiTheme="majorHAnsi" w:cstheme="majorHAnsi"/>
          <w:sz w:val="24"/>
          <w:szCs w:val="24"/>
        </w:rPr>
        <w:t>W odniesieniu do waru</w:t>
      </w:r>
      <w:r w:rsidR="007F2E1D" w:rsidRPr="00EB32E4">
        <w:rPr>
          <w:rFonts w:asciiTheme="majorHAnsi" w:hAnsiTheme="majorHAnsi" w:cstheme="majorHAnsi"/>
          <w:sz w:val="24"/>
          <w:szCs w:val="24"/>
        </w:rPr>
        <w:t xml:space="preserve">nków dotyczących </w:t>
      </w:r>
      <w:r w:rsidRPr="00261154">
        <w:rPr>
          <w:rFonts w:asciiTheme="majorHAnsi" w:hAnsiTheme="majorHAnsi" w:cstheme="majorHAnsi"/>
          <w:sz w:val="24"/>
          <w:szCs w:val="24"/>
        </w:rPr>
        <w:t>kwalifikacji zawodowych lub doświadczenia Wykonawcy wspólnie ubiegający się o udzielenie zamówienia mogą polegać na zdolnościach tych z Wykonawców, którzy wykonają usługi, do realizacji których te zdolności są wymagane. W takim przypadku, Wykonawcy wspólnie ubiegający się o udzielenie zamówienia dołączają do oferty oświadczenie, z którego wynika, któr</w:t>
      </w:r>
      <w:r w:rsidR="00A5482B" w:rsidRPr="00EB32E4">
        <w:rPr>
          <w:rFonts w:asciiTheme="majorHAnsi" w:hAnsiTheme="majorHAnsi" w:cstheme="majorHAnsi"/>
          <w:sz w:val="24"/>
          <w:szCs w:val="24"/>
        </w:rPr>
        <w:t xml:space="preserve">e </w:t>
      </w:r>
      <w:r w:rsidRPr="00261154">
        <w:rPr>
          <w:rFonts w:asciiTheme="majorHAnsi" w:hAnsiTheme="majorHAnsi" w:cstheme="majorHAnsi"/>
          <w:sz w:val="24"/>
          <w:szCs w:val="24"/>
        </w:rPr>
        <w:t xml:space="preserve">usługi wykonają poszczególni Wykonawcy. </w:t>
      </w:r>
    </w:p>
    <w:p w14:paraId="70AB5BFA" w14:textId="1544963F" w:rsidR="00053CF6" w:rsidRPr="003343F7" w:rsidRDefault="002A7A53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X. SPOSÓB KOMUNIKACJI ORAZ WYJAŚNIENIA TREŚCI SWZ</w:t>
      </w:r>
    </w:p>
    <w:bookmarkEnd w:id="3"/>
    <w:p w14:paraId="78F47DA1" w14:textId="77777777" w:rsidR="0025493A" w:rsidRPr="003343F7" w:rsidRDefault="003F7649" w:rsidP="00A105CE">
      <w:pPr>
        <w:pStyle w:val="Akapitzlist"/>
        <w:numPr>
          <w:ilvl w:val="1"/>
          <w:numId w:val="22"/>
        </w:numPr>
        <w:spacing w:before="240"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3343F7">
        <w:rPr>
          <w:rFonts w:asciiTheme="majorHAnsi" w:hAnsiTheme="majorHAnsi" w:cs="Arial"/>
          <w:bCs/>
          <w:sz w:val="24"/>
          <w:szCs w:val="24"/>
        </w:rPr>
        <w:tab/>
      </w:r>
      <w:r w:rsidR="001560B9" w:rsidRPr="003343F7">
        <w:rPr>
          <w:rFonts w:asciiTheme="majorHAnsi" w:hAnsiTheme="majorHAnsi" w:cs="Arial"/>
          <w:bCs/>
          <w:sz w:val="24"/>
          <w:szCs w:val="24"/>
        </w:rPr>
        <w:t>Komunikacja w postępowaniu o udzielenie zamówienia</w:t>
      </w:r>
      <w:r w:rsidR="002A7A53" w:rsidRPr="003343F7">
        <w:rPr>
          <w:rFonts w:asciiTheme="majorHAnsi" w:hAnsiTheme="majorHAnsi" w:cs="Arial"/>
          <w:bCs/>
          <w:sz w:val="24"/>
          <w:szCs w:val="24"/>
        </w:rPr>
        <w:t>, w tym składanie ofert</w:t>
      </w:r>
      <w:r w:rsidR="001560B9" w:rsidRPr="003343F7">
        <w:rPr>
          <w:rFonts w:asciiTheme="majorHAnsi" w:hAnsiTheme="majorHAnsi" w:cs="Arial"/>
          <w:bCs/>
          <w:sz w:val="24"/>
          <w:szCs w:val="24"/>
        </w:rPr>
        <w:t>, wymiana informacji oraz przekazywanie do</w:t>
      </w:r>
      <w:r w:rsidR="002A7A53" w:rsidRPr="003343F7">
        <w:rPr>
          <w:rFonts w:asciiTheme="majorHAnsi" w:hAnsiTheme="majorHAnsi" w:cs="Arial"/>
          <w:bCs/>
          <w:sz w:val="24"/>
          <w:szCs w:val="24"/>
        </w:rPr>
        <w:t>kumentów lub oświadczeń między Zamawiającym a W</w:t>
      </w:r>
      <w:r w:rsidR="001560B9" w:rsidRPr="003343F7">
        <w:rPr>
          <w:rFonts w:asciiTheme="majorHAnsi" w:hAnsiTheme="majorHAnsi" w:cs="Arial"/>
          <w:bCs/>
          <w:sz w:val="24"/>
          <w:szCs w:val="24"/>
        </w:rPr>
        <w:t xml:space="preserve">ykonawcą, z uwzględnieniem wyjątków określonych w ustawie </w:t>
      </w:r>
      <w:proofErr w:type="spellStart"/>
      <w:r w:rsidR="002A7A53" w:rsidRPr="003343F7">
        <w:rPr>
          <w:rFonts w:asciiTheme="majorHAnsi" w:hAnsiTheme="majorHAnsi" w:cs="Arial"/>
          <w:bCs/>
          <w:sz w:val="24"/>
          <w:szCs w:val="24"/>
        </w:rPr>
        <w:t>Pzp</w:t>
      </w:r>
      <w:proofErr w:type="spellEnd"/>
      <w:r w:rsidR="001560B9" w:rsidRPr="003343F7">
        <w:rPr>
          <w:rFonts w:asciiTheme="majorHAnsi" w:hAnsiTheme="majorHAnsi" w:cs="Arial"/>
          <w:bCs/>
          <w:sz w:val="24"/>
          <w:szCs w:val="24"/>
        </w:rPr>
        <w:t>, odbywa się</w:t>
      </w:r>
      <w:r w:rsidR="002A7A53" w:rsidRPr="003343F7">
        <w:rPr>
          <w:rFonts w:asciiTheme="majorHAnsi" w:hAnsiTheme="majorHAnsi" w:cs="Arial"/>
          <w:bCs/>
          <w:sz w:val="24"/>
          <w:szCs w:val="24"/>
        </w:rPr>
        <w:t xml:space="preserve"> w języku polskim</w:t>
      </w:r>
      <w:r w:rsidR="001560B9" w:rsidRPr="003343F7">
        <w:rPr>
          <w:rFonts w:asciiTheme="majorHAnsi" w:hAnsiTheme="majorHAnsi" w:cs="Arial"/>
          <w:bCs/>
          <w:sz w:val="24"/>
          <w:szCs w:val="24"/>
        </w:rPr>
        <w:t xml:space="preserve"> przy użyciu środków komunikacji elektronicznej. </w:t>
      </w:r>
      <w:r w:rsidR="004D7E91" w:rsidRPr="003343F7">
        <w:rPr>
          <w:rFonts w:asciiTheme="majorHAnsi" w:hAnsiTheme="majorHAnsi" w:cs="Arial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r w:rsidR="004D78C2" w:rsidRPr="003343F7">
        <w:rPr>
          <w:rFonts w:asciiTheme="majorHAnsi" w:hAnsiTheme="majorHAnsi" w:cs="Arial"/>
          <w:bCs/>
          <w:sz w:val="24"/>
          <w:szCs w:val="24"/>
        </w:rPr>
        <w:t>Dz. U. z 2020 r. poz. 344</w:t>
      </w:r>
      <w:r w:rsidR="004D7E91" w:rsidRPr="003343F7">
        <w:rPr>
          <w:rFonts w:asciiTheme="majorHAnsi" w:hAnsiTheme="majorHAnsi" w:cs="Arial"/>
          <w:bCs/>
          <w:sz w:val="24"/>
          <w:szCs w:val="24"/>
        </w:rPr>
        <w:t xml:space="preserve">). </w:t>
      </w:r>
    </w:p>
    <w:p w14:paraId="56847469" w14:textId="53E5B3AB" w:rsidR="002A7A53" w:rsidRPr="00941B56" w:rsidRDefault="005B472B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3343F7">
        <w:rPr>
          <w:rFonts w:asciiTheme="majorHAnsi" w:hAnsiTheme="majorHAnsi" w:cs="Arial"/>
          <w:bCs/>
          <w:sz w:val="24"/>
          <w:szCs w:val="24"/>
        </w:rPr>
        <w:tab/>
      </w:r>
      <w:r w:rsidR="00F32503" w:rsidRPr="00220965">
        <w:rPr>
          <w:rFonts w:asciiTheme="majorHAnsi" w:hAnsiTheme="majorHAnsi" w:cs="Arial"/>
          <w:bCs/>
          <w:sz w:val="24"/>
          <w:szCs w:val="24"/>
        </w:rPr>
        <w:t>Ofertę</w:t>
      </w:r>
      <w:r w:rsidR="00676463">
        <w:rPr>
          <w:rFonts w:asciiTheme="majorHAnsi" w:hAnsiTheme="majorHAnsi" w:cs="Arial"/>
          <w:bCs/>
          <w:sz w:val="24"/>
          <w:szCs w:val="24"/>
        </w:rPr>
        <w:t>,</w:t>
      </w:r>
      <w:r w:rsidR="00F7123C">
        <w:rPr>
          <w:rFonts w:asciiTheme="majorHAnsi" w:hAnsiTheme="majorHAnsi" w:cs="Arial"/>
          <w:bCs/>
          <w:sz w:val="24"/>
          <w:szCs w:val="24"/>
        </w:rPr>
        <w:t xml:space="preserve"> </w:t>
      </w:r>
      <w:r w:rsidR="00F32503" w:rsidRPr="00220965">
        <w:rPr>
          <w:rFonts w:asciiTheme="majorHAnsi" w:hAnsiTheme="majorHAnsi" w:cs="Arial"/>
          <w:bCs/>
          <w:sz w:val="24"/>
          <w:szCs w:val="24"/>
        </w:rPr>
        <w:t>oświadczenia, o których mowa w art. 125 ust. 1</w:t>
      </w:r>
      <w:r w:rsidR="002A7A53" w:rsidRPr="00941B56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="002A7A53" w:rsidRPr="00941B56">
        <w:rPr>
          <w:rFonts w:asciiTheme="majorHAnsi" w:hAnsiTheme="majorHAnsi" w:cs="Arial"/>
          <w:bCs/>
          <w:sz w:val="24"/>
          <w:szCs w:val="24"/>
        </w:rPr>
        <w:t>Pzp</w:t>
      </w:r>
      <w:proofErr w:type="spellEnd"/>
      <w:r w:rsidR="00F32503" w:rsidRPr="00941B56">
        <w:rPr>
          <w:rFonts w:asciiTheme="majorHAnsi" w:hAnsiTheme="majorHAnsi" w:cs="Arial"/>
          <w:bCs/>
          <w:sz w:val="24"/>
          <w:szCs w:val="24"/>
        </w:rPr>
        <w:t>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941B56">
        <w:rPr>
          <w:rFonts w:asciiTheme="majorHAnsi" w:hAnsiTheme="majorHAnsi" w:cs="Arial"/>
          <w:bCs/>
          <w:sz w:val="24"/>
          <w:szCs w:val="24"/>
        </w:rPr>
        <w:t>doc</w:t>
      </w:r>
      <w:proofErr w:type="spellEnd"/>
      <w:r w:rsidR="00F32503" w:rsidRPr="00941B56">
        <w:rPr>
          <w:rFonts w:asciiTheme="majorHAnsi" w:hAnsiTheme="majorHAnsi" w:cs="Arial"/>
          <w:bCs/>
          <w:sz w:val="24"/>
          <w:szCs w:val="24"/>
        </w:rPr>
        <w:t>, .</w:t>
      </w:r>
      <w:proofErr w:type="spellStart"/>
      <w:r w:rsidR="00F32503" w:rsidRPr="00941B56">
        <w:rPr>
          <w:rFonts w:asciiTheme="majorHAnsi" w:hAnsiTheme="majorHAnsi" w:cs="Arial"/>
          <w:bCs/>
          <w:sz w:val="24"/>
          <w:szCs w:val="24"/>
        </w:rPr>
        <w:t>docx</w:t>
      </w:r>
      <w:proofErr w:type="spellEnd"/>
      <w:r w:rsidR="00F32503" w:rsidRPr="00941B56">
        <w:rPr>
          <w:rFonts w:asciiTheme="majorHAnsi" w:hAnsiTheme="majorHAnsi" w:cs="Arial"/>
          <w:bCs/>
          <w:sz w:val="24"/>
          <w:szCs w:val="24"/>
        </w:rPr>
        <w:t>, .</w:t>
      </w:r>
      <w:proofErr w:type="spellStart"/>
      <w:r w:rsidR="00F32503" w:rsidRPr="00941B56">
        <w:rPr>
          <w:rFonts w:asciiTheme="majorHAnsi" w:hAnsiTheme="majorHAnsi" w:cs="Arial"/>
          <w:bCs/>
          <w:sz w:val="24"/>
          <w:szCs w:val="24"/>
        </w:rPr>
        <w:t>odt</w:t>
      </w:r>
      <w:proofErr w:type="spellEnd"/>
      <w:r w:rsidR="00F32503" w:rsidRPr="00941B56">
        <w:rPr>
          <w:rFonts w:asciiTheme="majorHAnsi" w:hAnsiTheme="majorHAnsi" w:cs="Arial"/>
          <w:bCs/>
          <w:sz w:val="24"/>
          <w:szCs w:val="24"/>
        </w:rPr>
        <w:t xml:space="preserve">. </w:t>
      </w:r>
      <w:r w:rsidR="008228F7" w:rsidRPr="00941B56">
        <w:rPr>
          <w:rFonts w:asciiTheme="majorHAnsi" w:hAnsiTheme="majorHAnsi" w:cs="Arial"/>
          <w:bCs/>
          <w:sz w:val="24"/>
          <w:szCs w:val="24"/>
        </w:rPr>
        <w:t xml:space="preserve">Ofertę, a także oświadczenie o jakim mowa w </w:t>
      </w:r>
      <w:r w:rsidR="00C6136B" w:rsidRPr="00941B56">
        <w:rPr>
          <w:rFonts w:asciiTheme="majorHAnsi" w:hAnsiTheme="majorHAnsi" w:cs="Arial"/>
          <w:bCs/>
          <w:sz w:val="24"/>
          <w:szCs w:val="24"/>
        </w:rPr>
        <w:t>R</w:t>
      </w:r>
      <w:r w:rsidR="008228F7" w:rsidRPr="00941B56">
        <w:rPr>
          <w:rFonts w:asciiTheme="majorHAnsi" w:hAnsiTheme="majorHAnsi" w:cs="Arial"/>
          <w:bCs/>
          <w:sz w:val="24"/>
          <w:szCs w:val="24"/>
        </w:rPr>
        <w:t xml:space="preserve">ozdziale </w:t>
      </w:r>
      <w:r w:rsidR="00676463">
        <w:rPr>
          <w:rFonts w:asciiTheme="majorHAnsi" w:hAnsiTheme="majorHAnsi" w:cs="Arial"/>
          <w:bCs/>
          <w:sz w:val="24"/>
          <w:szCs w:val="24"/>
        </w:rPr>
        <w:t>VII</w:t>
      </w:r>
      <w:r w:rsidR="0077530E" w:rsidRPr="00220965">
        <w:rPr>
          <w:rFonts w:asciiTheme="majorHAnsi" w:hAnsiTheme="majorHAnsi" w:cs="Arial"/>
          <w:bCs/>
          <w:sz w:val="24"/>
          <w:szCs w:val="24"/>
        </w:rPr>
        <w:t xml:space="preserve"> </w:t>
      </w:r>
      <w:r w:rsidR="00C6136B" w:rsidRPr="00941B56">
        <w:rPr>
          <w:rFonts w:asciiTheme="majorHAnsi" w:hAnsiTheme="majorHAnsi" w:cs="Arial"/>
          <w:bCs/>
          <w:sz w:val="24"/>
          <w:szCs w:val="24"/>
        </w:rPr>
        <w:t>ust. 1 SWZ</w:t>
      </w:r>
      <w:r w:rsidR="008228F7" w:rsidRPr="00941B56">
        <w:rPr>
          <w:rFonts w:asciiTheme="majorHAnsi" w:hAnsiTheme="majorHAnsi" w:cs="Arial"/>
          <w:bCs/>
          <w:sz w:val="24"/>
          <w:szCs w:val="24"/>
        </w:rPr>
        <w:t xml:space="preserve"> </w:t>
      </w:r>
      <w:r w:rsidR="0025493A" w:rsidRPr="00941B56">
        <w:rPr>
          <w:rFonts w:asciiTheme="majorHAnsi" w:hAnsiTheme="majorHAnsi" w:cs="Arial"/>
          <w:bCs/>
          <w:sz w:val="24"/>
          <w:szCs w:val="24"/>
        </w:rPr>
        <w:t xml:space="preserve">składa się, pod rygorem nieważności, </w:t>
      </w:r>
      <w:r w:rsidR="0025493A" w:rsidRPr="00941B56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w formie elektronicznej </w:t>
      </w:r>
      <w:r w:rsidR="00947939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opatrzonej kwalifikowanym podpisem elektronicznym </w:t>
      </w:r>
      <w:r w:rsidR="0025493A" w:rsidRPr="00941B56">
        <w:rPr>
          <w:rFonts w:asciiTheme="majorHAnsi" w:hAnsiTheme="majorHAnsi" w:cs="Arial"/>
          <w:b/>
          <w:bCs/>
          <w:sz w:val="24"/>
          <w:szCs w:val="24"/>
          <w:u w:val="single"/>
        </w:rPr>
        <w:t>lub w postaci elektronicznej opatrzonej podpisem zaufanym lub podpisem osobistym</w:t>
      </w:r>
      <w:r w:rsidR="002A7A53" w:rsidRPr="00941B56">
        <w:rPr>
          <w:rFonts w:asciiTheme="majorHAnsi" w:hAnsiTheme="majorHAnsi" w:cs="Arial"/>
          <w:bCs/>
          <w:sz w:val="24"/>
          <w:szCs w:val="24"/>
        </w:rPr>
        <w:t>.</w:t>
      </w:r>
    </w:p>
    <w:p w14:paraId="656C52AF" w14:textId="408B67B0" w:rsidR="00D5713D" w:rsidRPr="007D2DBD" w:rsidRDefault="00B96566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0121CE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0121CE" w:rsidRPr="002B234A">
        <w:rPr>
          <w:rFonts w:asciiTheme="majorHAnsi" w:hAnsiTheme="majorHAnsi" w:cs="Arial"/>
          <w:bCs/>
          <w:sz w:val="24"/>
          <w:szCs w:val="24"/>
        </w:rPr>
        <w:t>P</w:t>
      </w:r>
      <w:r w:rsidR="00D5713D" w:rsidRPr="007D2DBD">
        <w:rPr>
          <w:rFonts w:asciiTheme="majorHAnsi" w:hAnsiTheme="majorHAnsi" w:cs="Arial"/>
          <w:bCs/>
          <w:sz w:val="24"/>
          <w:szCs w:val="24"/>
        </w:rPr>
        <w:t xml:space="preserve">ostępowanie prowadzone jest </w:t>
      </w:r>
      <w:r w:rsidR="003B5BAC" w:rsidRPr="007D2DBD">
        <w:rPr>
          <w:rFonts w:asciiTheme="majorHAnsi" w:hAnsiTheme="majorHAnsi" w:cs="Arial"/>
          <w:bCs/>
          <w:sz w:val="24"/>
          <w:szCs w:val="24"/>
        </w:rPr>
        <w:t xml:space="preserve">na </w:t>
      </w:r>
      <w:r w:rsidR="00D5713D" w:rsidRPr="007D2DBD">
        <w:rPr>
          <w:rFonts w:asciiTheme="majorHAnsi" w:hAnsiTheme="majorHAnsi" w:cs="Arial"/>
          <w:bCs/>
          <w:sz w:val="24"/>
          <w:szCs w:val="24"/>
        </w:rPr>
        <w:t>elektronicznej Platformie Zakupowej dostępnej pod adresem</w:t>
      </w:r>
      <w:bookmarkStart w:id="4" w:name="OLE_LINK2"/>
      <w:bookmarkStart w:id="5" w:name="OLE_LINK3"/>
      <w:r w:rsidR="003B5BAC" w:rsidRPr="007D2DBD">
        <w:rPr>
          <w:rFonts w:asciiTheme="majorHAnsi" w:hAnsiTheme="majorHAnsi" w:cs="Arial"/>
          <w:bCs/>
          <w:sz w:val="24"/>
          <w:szCs w:val="24"/>
        </w:rPr>
        <w:t xml:space="preserve">: </w:t>
      </w:r>
      <w:r w:rsidR="003B5BAC" w:rsidRPr="007D2DBD">
        <w:rPr>
          <w:rFonts w:asciiTheme="majorHAnsi" w:hAnsiTheme="majorHAnsi" w:cs="Arial"/>
          <w:b/>
          <w:sz w:val="24"/>
          <w:szCs w:val="24"/>
        </w:rPr>
        <w:t>h</w:t>
      </w:r>
      <w:r w:rsidR="00D5713D" w:rsidRPr="007D2DBD">
        <w:rPr>
          <w:rFonts w:asciiTheme="majorHAnsi" w:hAnsiTheme="majorHAnsi" w:cs="Arial"/>
          <w:b/>
          <w:sz w:val="24"/>
          <w:szCs w:val="24"/>
        </w:rPr>
        <w:t>ttps://</w:t>
      </w:r>
      <w:bookmarkEnd w:id="4"/>
      <w:bookmarkEnd w:id="5"/>
      <w:r w:rsidR="00D5713D" w:rsidRPr="007D2DBD">
        <w:rPr>
          <w:rFonts w:asciiTheme="majorHAnsi" w:hAnsiTheme="majorHAnsi" w:cs="Arial"/>
          <w:b/>
          <w:sz w:val="24"/>
          <w:szCs w:val="24"/>
        </w:rPr>
        <w:t>spkso.eb2b.com.pl</w:t>
      </w:r>
      <w:r w:rsidR="00D5713D" w:rsidRPr="007D2DBD">
        <w:rPr>
          <w:rFonts w:asciiTheme="majorHAnsi" w:hAnsiTheme="majorHAnsi" w:cs="Arial"/>
          <w:bCs/>
          <w:sz w:val="24"/>
          <w:szCs w:val="24"/>
        </w:rPr>
        <w:t xml:space="preserve"> (dalej jako Platforma Zakupowa, „Platforma” lub System) i pod nazwą postępowania: </w:t>
      </w:r>
    </w:p>
    <w:p w14:paraId="07ACE7AF" w14:textId="67AEF520" w:rsidR="00D5713D" w:rsidRPr="00261154" w:rsidRDefault="00676463" w:rsidP="00A105CE">
      <w:pPr>
        <w:widowControl w:val="0"/>
        <w:spacing w:after="0" w:line="240" w:lineRule="auto"/>
        <w:ind w:left="357"/>
        <w:jc w:val="center"/>
        <w:rPr>
          <w:rStyle w:val="Pogrubienie"/>
          <w:rFonts w:asciiTheme="majorHAnsi" w:hAnsiTheme="majorHAnsi"/>
          <w:bCs/>
          <w:sz w:val="20"/>
          <w:szCs w:val="20"/>
        </w:rPr>
      </w:pPr>
      <w:r w:rsidRPr="00261154">
        <w:rPr>
          <w:rStyle w:val="Pogrubienie"/>
          <w:rFonts w:asciiTheme="majorHAnsi" w:hAnsiTheme="majorHAnsi"/>
          <w:bCs/>
          <w:sz w:val="20"/>
          <w:szCs w:val="20"/>
        </w:rPr>
        <w:lastRenderedPageBreak/>
        <w:t>ŚWIADCZENIE USŁUG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W ZAKRESIE STACJONARNEJ OCHRONY FIZYCZNEJ OSÓB I MIENIA</w:t>
      </w:r>
    </w:p>
    <w:p w14:paraId="0F40CB77" w14:textId="35E43CC2" w:rsidR="00D5713D" w:rsidRPr="003343F7" w:rsidRDefault="00D5713D" w:rsidP="00A105CE">
      <w:pPr>
        <w:widowControl w:val="0"/>
        <w:spacing w:after="80" w:line="240" w:lineRule="auto"/>
        <w:ind w:left="357"/>
        <w:jc w:val="center"/>
        <w:rPr>
          <w:rStyle w:val="Pogrubienie"/>
          <w:rFonts w:asciiTheme="majorHAnsi" w:hAnsiTheme="majorHAnsi"/>
          <w:bCs/>
          <w:sz w:val="24"/>
          <w:szCs w:val="24"/>
        </w:rPr>
      </w:pPr>
      <w:r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w </w:t>
      </w:r>
      <w:r w:rsidRPr="00261154">
        <w:rPr>
          <w:rStyle w:val="Pogrubienie"/>
          <w:rFonts w:asciiTheme="majorHAnsi" w:hAnsiTheme="majorHAnsi"/>
          <w:bCs/>
          <w:sz w:val="20"/>
          <w:szCs w:val="20"/>
        </w:rPr>
        <w:t>Samodzieln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>ym</w:t>
      </w:r>
      <w:r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Publiczn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>ym</w:t>
      </w:r>
      <w:r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Kliniczn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>ym</w:t>
      </w:r>
      <w:r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Szpital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>u</w:t>
      </w:r>
      <w:r w:rsidRPr="00261154">
        <w:rPr>
          <w:rStyle w:val="Pogrubienie"/>
          <w:rFonts w:asciiTheme="majorHAnsi" w:hAnsiTheme="majorHAnsi"/>
          <w:bCs/>
          <w:sz w:val="20"/>
          <w:szCs w:val="20"/>
        </w:rPr>
        <w:t xml:space="preserve"> Okulistyczn</w:t>
      </w:r>
      <w:r w:rsidR="00521810" w:rsidRPr="00261154">
        <w:rPr>
          <w:rStyle w:val="Pogrubienie"/>
          <w:rFonts w:asciiTheme="majorHAnsi" w:hAnsiTheme="majorHAnsi"/>
          <w:bCs/>
          <w:sz w:val="20"/>
          <w:szCs w:val="20"/>
        </w:rPr>
        <w:t>ym</w:t>
      </w:r>
    </w:p>
    <w:p w14:paraId="2DD59791" w14:textId="3DFF71C0" w:rsidR="00D5713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F7123C">
        <w:rPr>
          <w:rFonts w:asciiTheme="majorHAnsi" w:hAnsiTheme="majorHAnsi" w:cs="Arial"/>
          <w:bCs/>
          <w:sz w:val="24"/>
          <w:szCs w:val="24"/>
        </w:rPr>
        <w:t>W zakładce</w:t>
      </w:r>
      <w:r w:rsidRPr="007D2DBD">
        <w:rPr>
          <w:rFonts w:asciiTheme="majorHAnsi" w:hAnsiTheme="majorHAnsi" w:cs="Arial"/>
          <w:bCs/>
          <w:sz w:val="24"/>
          <w:szCs w:val="24"/>
        </w:rPr>
        <w:t xml:space="preserve"> „Załączniki” przedmiotowego postępowania dostępna jest dokumentacja</w:t>
      </w:r>
      <w:r w:rsidR="000121CE" w:rsidRPr="000121C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bCs/>
          <w:sz w:val="24"/>
          <w:szCs w:val="24"/>
        </w:rPr>
        <w:t xml:space="preserve">postępowania. Pobranie dokumentu następuje po kliknięciu na wybrany załącznik i wciśnięciu polecenia „Pobierz”. W celu pobrania kilku wybranych lub wszystkich załączników jednocześnie należy </w:t>
      </w:r>
      <w:r w:rsidR="00B96566" w:rsidRPr="007D2DBD">
        <w:rPr>
          <w:rFonts w:asciiTheme="majorHAnsi" w:hAnsiTheme="majorHAnsi" w:cs="Arial"/>
          <w:bCs/>
          <w:sz w:val="24"/>
          <w:szCs w:val="24"/>
        </w:rPr>
        <w:t>w</w:t>
      </w:r>
      <w:r w:rsidRPr="007D2DBD">
        <w:rPr>
          <w:rFonts w:asciiTheme="majorHAnsi" w:hAnsiTheme="majorHAnsi" w:cs="Arial"/>
          <w:bCs/>
          <w:sz w:val="24"/>
          <w:szCs w:val="24"/>
        </w:rPr>
        <w:t>ybrać</w:t>
      </w:r>
      <w:r w:rsidR="00B96566" w:rsidRPr="007D2DBD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bCs/>
          <w:sz w:val="24"/>
          <w:szCs w:val="24"/>
        </w:rPr>
        <w:t>polecenie „Pobierz paczkę”, lub odpowiednio „Pobierz wszystkie załączniki organizatora”.</w:t>
      </w:r>
    </w:p>
    <w:p w14:paraId="5A4E20B0" w14:textId="71CF9124" w:rsidR="00D5713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7D2DBD">
        <w:rPr>
          <w:rFonts w:asciiTheme="majorHAnsi" w:hAnsiTheme="majorHAnsi" w:cs="Arial"/>
          <w:bCs/>
          <w:sz w:val="24"/>
          <w:szCs w:val="24"/>
        </w:rPr>
        <w:t>Wykonawca przystępując do postępowania o udzielenie zamówienia publicznego, tj.</w:t>
      </w:r>
      <w:r w:rsidR="000121CE" w:rsidRPr="000121C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bCs/>
          <w:sz w:val="24"/>
          <w:szCs w:val="24"/>
        </w:rPr>
        <w:t>bezpłatnie rejestrując się lub logując, w przypadku posiadania konta w Platformie Zakupowej, akceptuje warunki korzystania z Platformy, określone w Regulaminie zamieszczonym na stronie internetowej https://spkso.eb2b.com.pl oraz uznaje go za</w:t>
      </w:r>
      <w:r w:rsidR="000121C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bCs/>
          <w:sz w:val="24"/>
          <w:szCs w:val="24"/>
        </w:rPr>
        <w:t>wiążący.</w:t>
      </w:r>
    </w:p>
    <w:p w14:paraId="43471164" w14:textId="5FBAE648" w:rsidR="00D5713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  <w:u w:val="single"/>
        </w:rPr>
      </w:pPr>
      <w:r w:rsidRPr="007D2DBD">
        <w:rPr>
          <w:rFonts w:asciiTheme="majorHAnsi" w:hAnsiTheme="majorHAnsi" w:cs="Arial"/>
          <w:bCs/>
          <w:sz w:val="24"/>
          <w:szCs w:val="24"/>
          <w:u w:val="single"/>
        </w:rPr>
        <w:t>Zamawiający określa instrukcję korzystania z Platformy Zakupowej w niniejszym postępowaniu, tj.:</w:t>
      </w:r>
    </w:p>
    <w:p w14:paraId="187307AB" w14:textId="77777777" w:rsidR="00D5713D" w:rsidRPr="003343F7" w:rsidRDefault="00D5713D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 W zakładce „Postępowania”, dalej „Lista postępowań otwartych” Wykonawca wybiera niniejsze postępowanie oraz korzystając z polecenia „Zgłoś się do udziału w postępowaniu” przechodzi odpowiednio do Formularza rejestracyjnego - w przypadku, kiedy Wykonawca nie posiada konta na Platformie - lub panelu logowania użytkownika do Systemu;</w:t>
      </w:r>
    </w:p>
    <w:p w14:paraId="4FAAAC0A" w14:textId="7F80B933" w:rsidR="00D5713D" w:rsidRPr="003343F7" w:rsidRDefault="00D5713D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Po wypełnieniu formularza rejestracyjnego, i akceptacji rejestracji przez </w:t>
      </w:r>
      <w:r w:rsidR="00B96566" w:rsidRPr="003343F7">
        <w:rPr>
          <w:rFonts w:asciiTheme="majorHAnsi" w:hAnsiTheme="majorHAnsi"/>
          <w:snapToGrid w:val="0"/>
          <w:sz w:val="24"/>
          <w:szCs w:val="24"/>
        </w:rPr>
        <w:t>A</w:t>
      </w:r>
      <w:r w:rsidRPr="003343F7">
        <w:rPr>
          <w:rFonts w:asciiTheme="majorHAnsi" w:hAnsiTheme="majorHAnsi"/>
          <w:snapToGrid w:val="0"/>
          <w:sz w:val="24"/>
          <w:szCs w:val="24"/>
        </w:rPr>
        <w:t>dministratora</w:t>
      </w:r>
      <w:r w:rsidR="00B96566">
        <w:rPr>
          <w:rFonts w:asciiTheme="majorHAnsi" w:hAnsiTheme="majorHAnsi"/>
          <w:snapToGrid w:val="0"/>
          <w:sz w:val="24"/>
          <w:szCs w:val="24"/>
        </w:rPr>
        <w:t xml:space="preserve"> s</w:t>
      </w:r>
      <w:r w:rsidRPr="003343F7">
        <w:rPr>
          <w:rFonts w:asciiTheme="majorHAnsi" w:hAnsiTheme="majorHAnsi"/>
          <w:snapToGrid w:val="0"/>
          <w:sz w:val="24"/>
          <w:szCs w:val="24"/>
        </w:rPr>
        <w:t>ystemu Wykonawca otrzymuje e-maila z hasłem dostępowym informującego, że może dokonać pierwszego logowania do Platformy;</w:t>
      </w:r>
    </w:p>
    <w:p w14:paraId="733D77F1" w14:textId="33172FB5" w:rsidR="00D5713D" w:rsidRPr="003343F7" w:rsidRDefault="00D5713D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Zgłoszenie do postępowania wymaga zalogowania Wykonawcy do systemu. Po wprowadzeniu danych użytkownika tj. adresu e-mail oraz hasła zgłoszenie jest automatycznie akceptowane przez System;</w:t>
      </w:r>
    </w:p>
    <w:p w14:paraId="6B7DF515" w14:textId="6894C0B1" w:rsidR="00D5713D" w:rsidRPr="00E269F0" w:rsidRDefault="00B96566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E269F0">
        <w:rPr>
          <w:rFonts w:asciiTheme="majorHAnsi" w:hAnsiTheme="majorHAnsi"/>
          <w:snapToGrid w:val="0"/>
          <w:sz w:val="24"/>
          <w:szCs w:val="24"/>
        </w:rPr>
        <w:t>Wykonawca składa o</w:t>
      </w:r>
      <w:r w:rsidR="00D5713D" w:rsidRPr="00E269F0">
        <w:rPr>
          <w:rFonts w:asciiTheme="majorHAnsi" w:hAnsiTheme="majorHAnsi"/>
          <w:snapToGrid w:val="0"/>
          <w:sz w:val="24"/>
          <w:szCs w:val="24"/>
        </w:rPr>
        <w:t>fertę poprzez dodanie w zakładce „Załączniki” dokumentów (załączników) określonych w SWZ.</w:t>
      </w:r>
    </w:p>
    <w:p w14:paraId="5A30149F" w14:textId="77777777" w:rsidR="00D5713D" w:rsidRPr="00D815D1" w:rsidRDefault="00D5713D" w:rsidP="00A105CE">
      <w:pPr>
        <w:pStyle w:val="Akapitzlist"/>
        <w:tabs>
          <w:tab w:val="left" w:pos="284"/>
        </w:tabs>
        <w:spacing w:before="120" w:after="120" w:line="240" w:lineRule="auto"/>
        <w:contextualSpacing w:val="0"/>
        <w:rPr>
          <w:rFonts w:asciiTheme="majorHAnsi" w:hAnsiTheme="majorHAnsi"/>
          <w:b/>
          <w:snapToGrid w:val="0"/>
        </w:rPr>
      </w:pPr>
      <w:r w:rsidRPr="00D815D1">
        <w:rPr>
          <w:rFonts w:asciiTheme="majorHAnsi" w:hAnsiTheme="majorHAnsi"/>
          <w:b/>
          <w:snapToGrid w:val="0"/>
        </w:rPr>
        <w:t>(UWAGA: dokumenty i oświadczenia podpisywane są poza Platformą, wykonawca wykorzystuje w tym celu własne oprogramowanie do składania kwalifikowanych podpisów elektronicznych, udostępnione wykonawcy przez dostawcę usług zaufania, u którego nabył podpis) poprzez wybranie polecenia „Dodaj załącznik” i wybranie docelowego pliku, który ma zostać wczytany; Wykonawca opisuje załącznik nazwą umożliwiającą jego identyfikację. W przypadku zastrzeżenia tajemnicy</w:t>
      </w:r>
      <w:r w:rsidR="003B5BAC" w:rsidRPr="00D815D1">
        <w:rPr>
          <w:rFonts w:asciiTheme="majorHAnsi" w:hAnsiTheme="majorHAnsi"/>
          <w:b/>
          <w:snapToGrid w:val="0"/>
        </w:rPr>
        <w:t xml:space="preserve"> </w:t>
      </w:r>
      <w:r w:rsidRPr="00D815D1">
        <w:rPr>
          <w:rFonts w:asciiTheme="majorHAnsi" w:hAnsiTheme="majorHAnsi"/>
          <w:b/>
          <w:snapToGrid w:val="0"/>
        </w:rPr>
        <w:t xml:space="preserve">przedsiębiorstwa w treści dokumentu, Wykonawca zaznacza polecenie „Załącznik stanowiący tajemnicę przedsiębiorstwa”. Wczytanie załącznika następuje poprzez polecenie „Zapisz”.  </w:t>
      </w:r>
    </w:p>
    <w:p w14:paraId="2762C7AF" w14:textId="3132E8FD" w:rsidR="00D5713D" w:rsidRPr="003343F7" w:rsidRDefault="00D5713D" w:rsidP="00A105CE">
      <w:pPr>
        <w:pStyle w:val="Akapitzlist"/>
        <w:spacing w:line="240" w:lineRule="auto"/>
        <w:ind w:left="709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Potwierdzeniem prawidłowo złożonej Oferty jest komunikat systemowy „Plik został wczytany”.</w:t>
      </w:r>
    </w:p>
    <w:p w14:paraId="13B7526E" w14:textId="4134FB25" w:rsidR="00D5713D" w:rsidRPr="003343F7" w:rsidRDefault="00D5713D" w:rsidP="00A105CE">
      <w:pPr>
        <w:pStyle w:val="Akapitzlist"/>
        <w:spacing w:after="0" w:line="240" w:lineRule="auto"/>
        <w:ind w:left="709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Po zapisaniu, plik jest widoczny w systemie jako zaszyfrowany. Jeśli Wykonawca zamieścił niewłaściwy plik może go usunąć zaznaczając plik i klikając polecenie „Usuń”.</w:t>
      </w:r>
    </w:p>
    <w:p w14:paraId="1DC00ABB" w14:textId="7CC6D6CA" w:rsidR="00D5713D" w:rsidRPr="003343F7" w:rsidRDefault="00D5713D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Wykonawca składa Ofertę w formie zaszyfrowanej, dlatego też Oferty nie są widoczne </w:t>
      </w:r>
      <w:r w:rsidR="00B96566">
        <w:rPr>
          <w:rFonts w:asciiTheme="majorHAnsi" w:hAnsiTheme="majorHAnsi"/>
          <w:snapToGrid w:val="0"/>
          <w:sz w:val="24"/>
          <w:szCs w:val="24"/>
        </w:rPr>
        <w:t>d</w:t>
      </w:r>
      <w:r w:rsidRPr="003343F7">
        <w:rPr>
          <w:rFonts w:asciiTheme="majorHAnsi" w:hAnsiTheme="majorHAnsi"/>
          <w:snapToGrid w:val="0"/>
          <w:sz w:val="24"/>
          <w:szCs w:val="24"/>
        </w:rPr>
        <w:t>o</w:t>
      </w:r>
      <w:r w:rsidR="00B96566">
        <w:rPr>
          <w:rFonts w:asciiTheme="majorHAnsi" w:hAnsiTheme="majorHAnsi"/>
          <w:snapToGrid w:val="0"/>
          <w:sz w:val="24"/>
          <w:szCs w:val="24"/>
        </w:rPr>
        <w:t xml:space="preserve"> </w:t>
      </w:r>
      <w:r w:rsidRPr="003343F7">
        <w:rPr>
          <w:rFonts w:asciiTheme="majorHAnsi" w:hAnsiTheme="majorHAnsi"/>
          <w:snapToGrid w:val="0"/>
          <w:sz w:val="24"/>
          <w:szCs w:val="24"/>
        </w:rPr>
        <w:t>momentu odszyfrowania ofert przez Zamawiającego, który następuje po upływie terminu otwarcia ofert;</w:t>
      </w:r>
    </w:p>
    <w:p w14:paraId="39914A98" w14:textId="532A6986" w:rsidR="00D5713D" w:rsidRPr="003343F7" w:rsidRDefault="00D5713D" w:rsidP="00A105CE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80" w:line="240" w:lineRule="auto"/>
        <w:ind w:left="709" w:hanging="357"/>
        <w:textAlignment w:val="baseline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lastRenderedPageBreak/>
        <w:t xml:space="preserve"> Wykonawca może także samodzielnie wycofać złożoną przez siebie Ofertę. W tym celu </w:t>
      </w:r>
      <w:r w:rsidR="00FE1290">
        <w:rPr>
          <w:rFonts w:asciiTheme="majorHAnsi" w:hAnsiTheme="majorHAnsi"/>
          <w:snapToGrid w:val="0"/>
          <w:sz w:val="24"/>
          <w:szCs w:val="24"/>
        </w:rPr>
        <w:t>w</w:t>
      </w:r>
      <w:r w:rsidRPr="003343F7">
        <w:rPr>
          <w:rFonts w:asciiTheme="majorHAnsi" w:hAnsiTheme="majorHAnsi"/>
          <w:snapToGrid w:val="0"/>
          <w:sz w:val="24"/>
          <w:szCs w:val="24"/>
        </w:rPr>
        <w:t xml:space="preserve"> zakładce „Załączniki” należy skorzystać z polecenia „Usuń”, zaznaczając uprzednio wybrany przez siebie plik z Ofertą.</w:t>
      </w:r>
    </w:p>
    <w:p w14:paraId="6C4B5740" w14:textId="5B4A2BF5" w:rsidR="00D5713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 w:cs="Arial"/>
          <w:bCs/>
          <w:sz w:val="24"/>
          <w:szCs w:val="24"/>
        </w:rPr>
      </w:pPr>
      <w:r w:rsidRPr="007D2DBD">
        <w:rPr>
          <w:rFonts w:asciiTheme="majorHAnsi" w:hAnsiTheme="majorHAnsi" w:cs="Arial"/>
          <w:bCs/>
          <w:sz w:val="24"/>
          <w:szCs w:val="24"/>
        </w:rPr>
        <w:t>Zamawiający, określa następujący dopuszczalny format kwalifikowanego podpisu elektronicznego:</w:t>
      </w:r>
    </w:p>
    <w:p w14:paraId="215F2172" w14:textId="5B0DA8B3" w:rsidR="00D5713D" w:rsidRPr="003343F7" w:rsidRDefault="00406001" w:rsidP="00A105C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before="120" w:after="80" w:line="240" w:lineRule="auto"/>
        <w:ind w:left="709"/>
        <w:textAlignment w:val="baseline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Dokumenty w formacie „</w:t>
      </w:r>
      <w:r w:rsidR="00023D8D">
        <w:rPr>
          <w:rFonts w:asciiTheme="majorHAnsi" w:hAnsiTheme="majorHAnsi"/>
          <w:snapToGrid w:val="0"/>
          <w:sz w:val="24"/>
          <w:szCs w:val="24"/>
        </w:rPr>
        <w:t>.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pdf” należy podpisywać tylko i wyłącznie formatem </w:t>
      </w:r>
      <w:proofErr w:type="spellStart"/>
      <w:r w:rsidR="00D5713D" w:rsidRPr="003343F7">
        <w:rPr>
          <w:rFonts w:asciiTheme="majorHAnsi" w:hAnsiTheme="majorHAnsi"/>
          <w:snapToGrid w:val="0"/>
          <w:sz w:val="24"/>
          <w:szCs w:val="24"/>
        </w:rPr>
        <w:t>PAdES</w:t>
      </w:r>
      <w:proofErr w:type="spellEnd"/>
      <w:r w:rsidR="00D5713D" w:rsidRPr="003343F7">
        <w:rPr>
          <w:rFonts w:asciiTheme="majorHAnsi" w:hAnsiTheme="majorHAnsi"/>
          <w:snapToGrid w:val="0"/>
          <w:sz w:val="24"/>
          <w:szCs w:val="24"/>
        </w:rPr>
        <w:t>;</w:t>
      </w:r>
    </w:p>
    <w:p w14:paraId="58ABA1AC" w14:textId="15F0D4C6" w:rsidR="00D5713D" w:rsidRPr="007D2DBD" w:rsidRDefault="00406001" w:rsidP="00A105C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before="120" w:after="80" w:line="240" w:lineRule="auto"/>
        <w:ind w:left="709"/>
        <w:textAlignment w:val="baseline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Zamawiający dopuszcza podpisanie dokumentów w formacie innym niż „.pdf”, wtedy </w:t>
      </w:r>
      <w:r w:rsidR="00FE1290">
        <w:rPr>
          <w:rFonts w:asciiTheme="majorHAnsi" w:hAnsiTheme="majorHAnsi"/>
          <w:snapToGrid w:val="0"/>
          <w:sz w:val="24"/>
          <w:szCs w:val="24"/>
        </w:rPr>
        <w:t>n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ależy użyć podpisu w formacie </w:t>
      </w:r>
      <w:proofErr w:type="spellStart"/>
      <w:r w:rsidR="00D5713D" w:rsidRPr="003343F7">
        <w:rPr>
          <w:rFonts w:asciiTheme="majorHAnsi" w:hAnsiTheme="majorHAnsi"/>
          <w:snapToGrid w:val="0"/>
          <w:sz w:val="24"/>
          <w:szCs w:val="24"/>
        </w:rPr>
        <w:t>XAdES</w:t>
      </w:r>
      <w:proofErr w:type="spellEnd"/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. Stosując format </w:t>
      </w:r>
      <w:proofErr w:type="spellStart"/>
      <w:r w:rsidR="00D5713D" w:rsidRPr="003343F7">
        <w:rPr>
          <w:rFonts w:asciiTheme="majorHAnsi" w:hAnsiTheme="majorHAnsi"/>
          <w:snapToGrid w:val="0"/>
          <w:sz w:val="24"/>
          <w:szCs w:val="24"/>
        </w:rPr>
        <w:t>XAdES</w:t>
      </w:r>
      <w:proofErr w:type="spellEnd"/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 wykonawca może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wybrać dwa typy podpisu: wewnętrzny (podpis zawiera się w tym samy pliku co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podpisywana treść) lub zewnętrzny (podpis zawiera się w oddzielnym pliku). W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przypadku podpisu wewnętrznego, plik podpisu będzie zawierał również treść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podpisywanego dokumentu, natomiast w przypadku podpisu zewnętrznego, plik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podpisu będzie zawierał tylko informacje o podpisie, Wykonawca wówczas 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zobowiązany jest dołączyć w postępowaniu oryginał dokumentu wraz z podpisanym plikiem.</w:t>
      </w:r>
    </w:p>
    <w:p w14:paraId="2A290C2D" w14:textId="51250B50" w:rsidR="00D5713D" w:rsidRPr="003343F7" w:rsidRDefault="00406001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 xml:space="preserve">Zamawiający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określa niezbędne </w:t>
      </w:r>
      <w:bookmarkStart w:id="6" w:name="OLE_LINK6"/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wymagania sprzętowo – </w:t>
      </w:r>
      <w:r w:rsidR="00DE5F14" w:rsidRPr="003343F7">
        <w:rPr>
          <w:rFonts w:asciiTheme="majorHAnsi" w:hAnsiTheme="majorHAnsi"/>
          <w:snapToGrid w:val="0"/>
          <w:sz w:val="24"/>
          <w:szCs w:val="24"/>
        </w:rPr>
        <w:t xml:space="preserve"> </w:t>
      </w:r>
      <w:r>
        <w:rPr>
          <w:rFonts w:asciiTheme="majorHAnsi" w:hAnsiTheme="majorHAnsi"/>
          <w:snapToGrid w:val="0"/>
          <w:sz w:val="24"/>
          <w:szCs w:val="24"/>
        </w:rPr>
        <w:t>a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plikacyjne </w:t>
      </w:r>
      <w:bookmarkEnd w:id="6"/>
      <w:r w:rsidR="00D5713D" w:rsidRPr="003343F7">
        <w:rPr>
          <w:rFonts w:asciiTheme="majorHAnsi" w:hAnsiTheme="majorHAnsi"/>
          <w:snapToGrid w:val="0"/>
          <w:sz w:val="24"/>
          <w:szCs w:val="24"/>
        </w:rPr>
        <w:t>umożliwiające pracę</w:t>
      </w:r>
      <w:r w:rsidR="00D136A8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na Platformie Zakupowej, tj.:</w:t>
      </w:r>
    </w:p>
    <w:p w14:paraId="3323E647" w14:textId="4B1BE9C2" w:rsidR="00D5713D" w:rsidRPr="00D136A8" w:rsidRDefault="00D5713D" w:rsidP="00A105CE">
      <w:pPr>
        <w:pStyle w:val="Akapitzlist"/>
        <w:numPr>
          <w:ilvl w:val="0"/>
          <w:numId w:val="44"/>
        </w:numPr>
        <w:spacing w:after="120" w:line="240" w:lineRule="auto"/>
        <w:ind w:left="851"/>
        <w:rPr>
          <w:rFonts w:asciiTheme="majorHAnsi" w:hAnsiTheme="majorHAnsi"/>
          <w:snapToGrid w:val="0"/>
          <w:sz w:val="24"/>
          <w:szCs w:val="24"/>
        </w:rPr>
      </w:pPr>
      <w:r w:rsidRPr="00D136A8">
        <w:rPr>
          <w:rFonts w:asciiTheme="majorHAnsi" w:hAnsiTheme="majorHAnsi"/>
          <w:snapToGrid w:val="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D136A8">
        <w:rPr>
          <w:rFonts w:asciiTheme="majorHAnsi" w:hAnsiTheme="majorHAnsi"/>
          <w:snapToGrid w:val="0"/>
          <w:sz w:val="24"/>
          <w:szCs w:val="24"/>
        </w:rPr>
        <w:t>kb</w:t>
      </w:r>
      <w:proofErr w:type="spellEnd"/>
      <w:r w:rsidRPr="00D136A8">
        <w:rPr>
          <w:rFonts w:asciiTheme="majorHAnsi" w:hAnsiTheme="majorHAnsi"/>
          <w:snapToGrid w:val="0"/>
          <w:sz w:val="24"/>
          <w:szCs w:val="24"/>
        </w:rPr>
        <w:t>/s;</w:t>
      </w:r>
    </w:p>
    <w:p w14:paraId="52F439F5" w14:textId="28BCF02E" w:rsidR="00D5713D" w:rsidRPr="00D136A8" w:rsidRDefault="00D5713D" w:rsidP="00A105CE">
      <w:pPr>
        <w:pStyle w:val="Akapitzlist"/>
        <w:numPr>
          <w:ilvl w:val="0"/>
          <w:numId w:val="44"/>
        </w:numPr>
        <w:spacing w:after="120" w:line="240" w:lineRule="auto"/>
        <w:ind w:left="851"/>
        <w:rPr>
          <w:rFonts w:asciiTheme="majorHAnsi" w:hAnsiTheme="majorHAnsi"/>
          <w:snapToGrid w:val="0"/>
          <w:sz w:val="24"/>
          <w:szCs w:val="24"/>
        </w:rPr>
      </w:pPr>
      <w:r w:rsidRPr="00D136A8">
        <w:rPr>
          <w:rFonts w:asciiTheme="majorHAnsi" w:hAnsiTheme="majorHAnsi"/>
          <w:snapToGrid w:val="0"/>
          <w:sz w:val="24"/>
          <w:szCs w:val="24"/>
        </w:rPr>
        <w:t xml:space="preserve">komputer klasy PC lub MAC, o następującej konfiguracji: pamięć min 2GB Ram, procesor </w:t>
      </w:r>
      <w:r w:rsidR="00023D8D" w:rsidRPr="00D136A8">
        <w:rPr>
          <w:rFonts w:asciiTheme="majorHAnsi" w:hAnsiTheme="majorHAnsi"/>
          <w:snapToGrid w:val="0"/>
          <w:sz w:val="24"/>
          <w:szCs w:val="24"/>
        </w:rPr>
        <w:t>I</w:t>
      </w:r>
      <w:r w:rsidRPr="00D136A8">
        <w:rPr>
          <w:rFonts w:asciiTheme="majorHAnsi" w:hAnsiTheme="majorHAnsi"/>
          <w:snapToGrid w:val="0"/>
          <w:sz w:val="24"/>
          <w:szCs w:val="24"/>
        </w:rPr>
        <w:t xml:space="preserve">ntel IV 2GHZ lub lepszy, jeden z systemów operacyjnych - MS Windows 7, Mac Os x </w:t>
      </w:r>
      <w:r w:rsidR="00406001" w:rsidRPr="00D136A8">
        <w:rPr>
          <w:rFonts w:asciiTheme="majorHAnsi" w:hAnsiTheme="majorHAnsi"/>
          <w:snapToGrid w:val="0"/>
          <w:sz w:val="24"/>
          <w:szCs w:val="24"/>
        </w:rPr>
        <w:t xml:space="preserve"> </w:t>
      </w:r>
      <w:r w:rsidRPr="00D136A8">
        <w:rPr>
          <w:rFonts w:asciiTheme="majorHAnsi" w:hAnsiTheme="majorHAnsi"/>
          <w:snapToGrid w:val="0"/>
          <w:sz w:val="24"/>
          <w:szCs w:val="24"/>
        </w:rPr>
        <w:t>10.4, Linux, lub ich nowsze wersje;</w:t>
      </w:r>
    </w:p>
    <w:p w14:paraId="524F7401" w14:textId="0591DE32" w:rsidR="00D5713D" w:rsidRPr="003343F7" w:rsidRDefault="00D5713D" w:rsidP="00A105CE">
      <w:pPr>
        <w:pStyle w:val="Akapitzlist"/>
        <w:numPr>
          <w:ilvl w:val="0"/>
          <w:numId w:val="44"/>
        </w:numPr>
        <w:spacing w:after="120" w:line="240" w:lineRule="auto"/>
        <w:ind w:left="851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zainstalowana dowolna przeglądarka internetowa; w przypadku Internet Explorer minimalnie wersja 10.0.;</w:t>
      </w:r>
    </w:p>
    <w:p w14:paraId="4D223762" w14:textId="2200ADD5" w:rsidR="00D5713D" w:rsidRPr="003343F7" w:rsidRDefault="00D5713D" w:rsidP="00A105CE">
      <w:pPr>
        <w:pStyle w:val="Akapitzlist"/>
        <w:numPr>
          <w:ilvl w:val="0"/>
          <w:numId w:val="44"/>
        </w:numPr>
        <w:spacing w:after="120" w:line="240" w:lineRule="auto"/>
        <w:ind w:left="851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włączona obsługa JavaScript;</w:t>
      </w:r>
    </w:p>
    <w:p w14:paraId="679341B6" w14:textId="5C888CEF" w:rsidR="00D5713D" w:rsidRPr="003343F7" w:rsidRDefault="00D5713D" w:rsidP="00A105CE">
      <w:pPr>
        <w:pStyle w:val="Akapitzlist"/>
        <w:numPr>
          <w:ilvl w:val="0"/>
          <w:numId w:val="44"/>
        </w:numPr>
        <w:spacing w:after="120" w:line="240" w:lineRule="auto"/>
        <w:ind w:left="851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zainstalowany program </w:t>
      </w:r>
      <w:proofErr w:type="spellStart"/>
      <w:r w:rsidRPr="003343F7">
        <w:rPr>
          <w:rFonts w:asciiTheme="majorHAnsi" w:hAnsiTheme="majorHAnsi"/>
          <w:snapToGrid w:val="0"/>
          <w:sz w:val="24"/>
          <w:szCs w:val="24"/>
        </w:rPr>
        <w:t>Acrobat</w:t>
      </w:r>
      <w:proofErr w:type="spellEnd"/>
      <w:r w:rsidRPr="003343F7">
        <w:rPr>
          <w:rFonts w:asciiTheme="majorHAnsi" w:hAnsiTheme="majorHAnsi"/>
          <w:snapToGrid w:val="0"/>
          <w:sz w:val="24"/>
          <w:szCs w:val="24"/>
        </w:rPr>
        <w:t xml:space="preserve"> Reader lub inny </w:t>
      </w:r>
      <w:r w:rsidR="00023D8D">
        <w:rPr>
          <w:rFonts w:asciiTheme="majorHAnsi" w:hAnsiTheme="majorHAnsi"/>
          <w:snapToGrid w:val="0"/>
          <w:sz w:val="24"/>
          <w:szCs w:val="24"/>
        </w:rPr>
        <w:t>umożliwiający obsługę formatów .</w:t>
      </w:r>
      <w:r w:rsidRPr="003343F7">
        <w:rPr>
          <w:rFonts w:asciiTheme="majorHAnsi" w:hAnsiTheme="majorHAnsi"/>
          <w:snapToGrid w:val="0"/>
          <w:sz w:val="24"/>
          <w:szCs w:val="24"/>
        </w:rPr>
        <w:t>pdf.</w:t>
      </w:r>
    </w:p>
    <w:p w14:paraId="4556F904" w14:textId="07F9BCEC" w:rsidR="00D5713D" w:rsidRPr="007D2DBD" w:rsidRDefault="003B5BAC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Zamawiający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określa dopuszczalne formaty </w:t>
      </w:r>
      <w:r w:rsidR="00DE5F14" w:rsidRPr="003343F7">
        <w:rPr>
          <w:rFonts w:asciiTheme="majorHAnsi" w:hAnsiTheme="majorHAnsi"/>
          <w:snapToGrid w:val="0"/>
          <w:sz w:val="24"/>
          <w:szCs w:val="24"/>
        </w:rPr>
        <w:t>p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rzesyłanych</w:t>
      </w:r>
      <w:r w:rsidR="00DE5F14" w:rsidRPr="003343F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danych, tj. plików o wielkości do 50 MB w formatach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danych określonych w przepisach wydanych na podstawie art. 18 ustawy z dnia 17</w:t>
      </w:r>
      <w:r w:rsidR="00023D8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lutego 2005 r. o informatyzacji </w:t>
      </w:r>
      <w:r w:rsidRPr="003343F7">
        <w:rPr>
          <w:rFonts w:asciiTheme="majorHAnsi" w:hAnsiTheme="majorHAnsi"/>
          <w:snapToGrid w:val="0"/>
          <w:sz w:val="24"/>
          <w:szCs w:val="24"/>
        </w:rPr>
        <w:t>d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ziałalności podmiotów realizujących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zadania publiczne: w szczególności w formacie 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>.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pdf.</w:t>
      </w:r>
    </w:p>
    <w:p w14:paraId="5A960927" w14:textId="011CBE01" w:rsidR="00D5713D" w:rsidRPr="007D2DBD" w:rsidRDefault="00DE5F14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Zamawiający, zgodnie </w:t>
      </w:r>
      <w:r w:rsidR="00D5713D" w:rsidRPr="002B234A">
        <w:rPr>
          <w:rFonts w:asciiTheme="majorHAnsi" w:hAnsiTheme="majorHAnsi"/>
          <w:snapToGrid w:val="0"/>
          <w:sz w:val="24"/>
          <w:szCs w:val="24"/>
        </w:rPr>
        <w:t>z § 3 ust. 3 Rozporządzenia określa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 xml:space="preserve"> informacje na temat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kodowania i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>czasu odbioru danych, tj.:</w:t>
      </w:r>
    </w:p>
    <w:p w14:paraId="1DF03CA2" w14:textId="675B8D35" w:rsidR="00D5713D" w:rsidRPr="003A53D1" w:rsidRDefault="00D5713D" w:rsidP="00A105CE">
      <w:pPr>
        <w:pStyle w:val="Akapitzlist"/>
        <w:numPr>
          <w:ilvl w:val="0"/>
          <w:numId w:val="67"/>
        </w:numPr>
        <w:spacing w:after="0" w:line="240" w:lineRule="auto"/>
        <w:ind w:left="851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A53D1">
        <w:rPr>
          <w:rFonts w:asciiTheme="majorHAnsi" w:hAnsiTheme="majorHAnsi"/>
          <w:snapToGrid w:val="0"/>
          <w:sz w:val="24"/>
          <w:szCs w:val="24"/>
        </w:rPr>
        <w:t xml:space="preserve">Plik załączony przez Wykonawcę na Platformie Zakupowej i zapisany, nie jest widoczny dla Zamawiającego, gdyż jest w systemie jako zaszyfrowany. Możliwość 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otworzenia pliku 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>d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ostępna jest dopiero po odszyfrowaniu przez Zamawiającego po </w:t>
      </w:r>
      <w:r w:rsidRPr="003A53D1">
        <w:rPr>
          <w:rFonts w:asciiTheme="majorHAnsi" w:hAnsiTheme="majorHAnsi"/>
          <w:snapToGrid w:val="0"/>
          <w:sz w:val="24"/>
          <w:szCs w:val="24"/>
        </w:rPr>
        <w:t>upływie terminu</w:t>
      </w:r>
      <w:r w:rsidR="00023D8D" w:rsidRPr="003A53D1">
        <w:rPr>
          <w:rFonts w:asciiTheme="majorHAnsi" w:hAnsiTheme="majorHAnsi"/>
          <w:snapToGrid w:val="0"/>
          <w:sz w:val="24"/>
          <w:szCs w:val="24"/>
        </w:rPr>
        <w:t xml:space="preserve"> </w:t>
      </w:r>
      <w:r w:rsidRPr="003A53D1">
        <w:rPr>
          <w:rFonts w:asciiTheme="majorHAnsi" w:hAnsiTheme="majorHAnsi"/>
          <w:snapToGrid w:val="0"/>
          <w:sz w:val="24"/>
          <w:szCs w:val="24"/>
        </w:rPr>
        <w:t>składania ofert;</w:t>
      </w:r>
    </w:p>
    <w:p w14:paraId="7BFF9218" w14:textId="436F963B" w:rsidR="00D5713D" w:rsidRPr="003343F7" w:rsidRDefault="00DE5F14" w:rsidP="00A105CE">
      <w:pPr>
        <w:pStyle w:val="Akapitzlist"/>
        <w:numPr>
          <w:ilvl w:val="0"/>
          <w:numId w:val="67"/>
        </w:numPr>
        <w:spacing w:after="0" w:line="240" w:lineRule="auto"/>
        <w:ind w:left="851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Oznaczenie czasu odbioru danych przez Platformę stanowi przypiętą do dokumentu</w:t>
      </w:r>
      <w:r w:rsidRPr="003343F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elektronicznego datę oraz dokładny czas (</w:t>
      </w:r>
      <w:proofErr w:type="spellStart"/>
      <w:r w:rsidR="00D5713D" w:rsidRPr="003343F7">
        <w:rPr>
          <w:rFonts w:asciiTheme="majorHAnsi" w:hAnsiTheme="majorHAnsi"/>
          <w:snapToGrid w:val="0"/>
          <w:sz w:val="24"/>
          <w:szCs w:val="24"/>
        </w:rPr>
        <w:t>hh:mm:ss</w:t>
      </w:r>
      <w:proofErr w:type="spellEnd"/>
      <w:r w:rsidR="00D5713D" w:rsidRPr="003343F7">
        <w:rPr>
          <w:rFonts w:asciiTheme="majorHAnsi" w:hAnsiTheme="majorHAnsi"/>
          <w:snapToGrid w:val="0"/>
          <w:sz w:val="24"/>
          <w:szCs w:val="24"/>
        </w:rPr>
        <w:t>), znajdującą się po lewej stronie</w:t>
      </w:r>
      <w:r w:rsidR="005A6B11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3343F7">
        <w:rPr>
          <w:rFonts w:asciiTheme="majorHAnsi" w:hAnsiTheme="majorHAnsi"/>
          <w:snapToGrid w:val="0"/>
          <w:sz w:val="24"/>
          <w:szCs w:val="24"/>
        </w:rPr>
        <w:t>dokumentu w kolumnie „Data przesłania”.</w:t>
      </w:r>
    </w:p>
    <w:p w14:paraId="6054BCCE" w14:textId="59A0EEAD" w:rsidR="00DE5F14" w:rsidRPr="003343F7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lastRenderedPageBreak/>
        <w:t>Komunikacja między Zamawiającym a Wykonawcami, w tym wszelkie oświadczenia, wnioski, zawiadomienia oraz informacje, przekazy</w:t>
      </w:r>
      <w:r w:rsidR="00DE5F14" w:rsidRPr="003343F7">
        <w:rPr>
          <w:rFonts w:asciiTheme="majorHAnsi" w:hAnsiTheme="majorHAnsi"/>
          <w:snapToGrid w:val="0"/>
          <w:sz w:val="24"/>
          <w:szCs w:val="24"/>
        </w:rPr>
        <w:t>wane są:</w:t>
      </w:r>
    </w:p>
    <w:p w14:paraId="2DDC1D54" w14:textId="77777777" w:rsidR="00DE5F14" w:rsidRPr="003343F7" w:rsidRDefault="00023D8D" w:rsidP="00A105CE">
      <w:pPr>
        <w:pStyle w:val="Akapitzlist"/>
        <w:numPr>
          <w:ilvl w:val="0"/>
          <w:numId w:val="31"/>
        </w:numPr>
        <w:spacing w:line="240" w:lineRule="auto"/>
        <w:ind w:left="852" w:right="92" w:hanging="426"/>
        <w:rPr>
          <w:rFonts w:asciiTheme="majorHAnsi" w:hAnsiTheme="majorHAnsi" w:cs="Arial"/>
          <w:color w:val="0000FF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DE5F14" w:rsidRPr="003343F7">
        <w:rPr>
          <w:rFonts w:asciiTheme="majorHAnsi" w:hAnsiTheme="majorHAnsi" w:cs="Arial"/>
          <w:sz w:val="24"/>
          <w:szCs w:val="24"/>
        </w:rPr>
        <w:t xml:space="preserve">drogą elektroniczną na adres </w:t>
      </w:r>
      <w:r w:rsidR="00DE5F14" w:rsidRPr="003343F7">
        <w:rPr>
          <w:rFonts w:asciiTheme="majorHAnsi" w:hAnsiTheme="majorHAnsi" w:cs="Arial"/>
          <w:color w:val="0000FF"/>
          <w:sz w:val="24"/>
          <w:szCs w:val="24"/>
        </w:rPr>
        <w:t>zampub@spkso.waw.pl;</w:t>
      </w:r>
    </w:p>
    <w:p w14:paraId="52CA8DD7" w14:textId="3132D9A1" w:rsidR="00D5713D" w:rsidRPr="007D2DBD" w:rsidRDefault="00DE5F14" w:rsidP="00A105CE">
      <w:pPr>
        <w:pStyle w:val="Akapitzlist"/>
        <w:numPr>
          <w:ilvl w:val="0"/>
          <w:numId w:val="31"/>
        </w:numPr>
        <w:spacing w:after="120" w:line="240" w:lineRule="auto"/>
        <w:ind w:left="850" w:right="91" w:hanging="425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poprzez Platformę, dostępną pod </w:t>
      </w:r>
      <w:r w:rsidRPr="00811272">
        <w:rPr>
          <w:rFonts w:asciiTheme="majorHAnsi" w:hAnsiTheme="majorHAnsi" w:cs="Arial"/>
          <w:sz w:val="24"/>
          <w:szCs w:val="24"/>
        </w:rPr>
        <w:t xml:space="preserve">adresem: </w:t>
      </w:r>
      <w:hyperlink r:id="rId14" w:history="1">
        <w:r w:rsidRPr="00A034CE">
          <w:rPr>
            <w:rFonts w:asciiTheme="majorHAnsi" w:hAnsiTheme="majorHAnsi"/>
            <w:color w:val="0000FF"/>
            <w:sz w:val="24"/>
            <w:szCs w:val="24"/>
          </w:rPr>
          <w:t>https://spkso.eb2b.com.pl</w:t>
        </w:r>
      </w:hyperlink>
      <w:r w:rsidRPr="00A034CE">
        <w:rPr>
          <w:rFonts w:asciiTheme="majorHAnsi" w:hAnsiTheme="majorHAnsi" w:cs="Arial"/>
          <w:color w:val="0000FF"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sz w:val="24"/>
          <w:szCs w:val="24"/>
        </w:rPr>
        <w:t xml:space="preserve">w zakładce </w:t>
      </w:r>
      <w:r w:rsidR="00D5713D" w:rsidRPr="007D2DBD">
        <w:rPr>
          <w:rFonts w:asciiTheme="majorHAnsi" w:hAnsiTheme="majorHAnsi" w:cs="Arial"/>
          <w:sz w:val="24"/>
          <w:szCs w:val="24"/>
        </w:rPr>
        <w:t>„Pytania/Informacje” lub „Załączniki”</w:t>
      </w:r>
      <w:r w:rsidRPr="007D2DBD">
        <w:rPr>
          <w:rFonts w:asciiTheme="majorHAnsi" w:hAnsiTheme="majorHAnsi" w:cs="Arial"/>
          <w:sz w:val="24"/>
          <w:szCs w:val="24"/>
        </w:rPr>
        <w:t xml:space="preserve">. </w:t>
      </w:r>
      <w:r w:rsidR="00D5713D" w:rsidRPr="007D2DBD">
        <w:rPr>
          <w:rFonts w:asciiTheme="majorHAnsi" w:hAnsiTheme="majorHAnsi" w:cs="Arial"/>
          <w:sz w:val="24"/>
          <w:szCs w:val="24"/>
        </w:rPr>
        <w:t>Za datę wpływu</w:t>
      </w:r>
      <w:r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D5713D" w:rsidRPr="007D2DBD">
        <w:rPr>
          <w:rFonts w:asciiTheme="majorHAnsi" w:hAnsiTheme="majorHAnsi" w:cs="Arial"/>
          <w:sz w:val="24"/>
          <w:szCs w:val="24"/>
        </w:rPr>
        <w:t>oświadczeń, wniosków,</w:t>
      </w:r>
      <w:r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D5713D" w:rsidRPr="007D2DBD">
        <w:rPr>
          <w:rFonts w:asciiTheme="majorHAnsi" w:hAnsiTheme="majorHAnsi" w:cs="Arial"/>
          <w:sz w:val="24"/>
          <w:szCs w:val="24"/>
        </w:rPr>
        <w:t>oraz informacji przyjmuje się ich datę wczytania do</w:t>
      </w:r>
      <w:r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D5713D" w:rsidRPr="007D2DBD">
        <w:rPr>
          <w:rFonts w:asciiTheme="majorHAnsi" w:hAnsiTheme="majorHAnsi" w:cs="Arial"/>
          <w:sz w:val="24"/>
          <w:szCs w:val="24"/>
        </w:rPr>
        <w:t>Systemu.</w:t>
      </w:r>
    </w:p>
    <w:p w14:paraId="1254DD0A" w14:textId="34F2CDD5" w:rsidR="00D5713D" w:rsidRPr="003343F7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bookmarkStart w:id="7" w:name="OLE_LINK7"/>
      <w:bookmarkStart w:id="8" w:name="OLE_LINK8"/>
      <w:r w:rsidRPr="003343F7">
        <w:rPr>
          <w:rFonts w:asciiTheme="majorHAnsi" w:hAnsiTheme="majorHAnsi"/>
          <w:snapToGrid w:val="0"/>
          <w:sz w:val="24"/>
          <w:szCs w:val="24"/>
        </w:rPr>
        <w:t xml:space="preserve">Jeżeli Zamawiający lub Wykonawca przekazują oświadczenia, wnioski, zawiadomienia </w:t>
      </w:r>
      <w:r w:rsidR="00023D8D">
        <w:rPr>
          <w:rFonts w:asciiTheme="majorHAnsi" w:hAnsiTheme="majorHAnsi"/>
          <w:snapToGrid w:val="0"/>
          <w:sz w:val="24"/>
          <w:szCs w:val="24"/>
        </w:rPr>
        <w:t>p</w:t>
      </w:r>
      <w:r w:rsidRPr="003343F7">
        <w:rPr>
          <w:rFonts w:asciiTheme="majorHAnsi" w:hAnsiTheme="majorHAnsi"/>
          <w:snapToGrid w:val="0"/>
          <w:sz w:val="24"/>
          <w:szCs w:val="24"/>
        </w:rPr>
        <w:t>rzy</w:t>
      </w:r>
      <w:r w:rsidR="00023D8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Pr="003343F7">
        <w:rPr>
          <w:rFonts w:asciiTheme="majorHAnsi" w:hAnsiTheme="majorHAnsi"/>
          <w:snapToGrid w:val="0"/>
          <w:sz w:val="24"/>
          <w:szCs w:val="24"/>
        </w:rPr>
        <w:t>użyciu środków komunikacji elektronicznej w rozumieniu ustawy z dnia 18 lipca 2002 r. o</w:t>
      </w:r>
      <w:r w:rsidR="00023D8D">
        <w:rPr>
          <w:rFonts w:asciiTheme="majorHAnsi" w:hAnsiTheme="majorHAnsi"/>
          <w:snapToGrid w:val="0"/>
          <w:sz w:val="24"/>
          <w:szCs w:val="24"/>
        </w:rPr>
        <w:t xml:space="preserve"> ś</w:t>
      </w:r>
      <w:r w:rsidRPr="003343F7">
        <w:rPr>
          <w:rFonts w:asciiTheme="majorHAnsi" w:hAnsiTheme="majorHAnsi"/>
          <w:snapToGrid w:val="0"/>
          <w:sz w:val="24"/>
          <w:szCs w:val="24"/>
        </w:rPr>
        <w:t>wiadczeniu usług drogą elektroniczną</w:t>
      </w:r>
      <w:bookmarkEnd w:id="7"/>
      <w:bookmarkEnd w:id="8"/>
      <w:r w:rsidRPr="003343F7">
        <w:rPr>
          <w:rFonts w:asciiTheme="majorHAnsi" w:hAnsiTheme="majorHAnsi"/>
          <w:snapToGrid w:val="0"/>
          <w:sz w:val="24"/>
          <w:szCs w:val="24"/>
        </w:rPr>
        <w:t>, każda ze stron na żądanie drugiej strony niezwłocznie potwierdza fakt ich otrzymania.</w:t>
      </w:r>
    </w:p>
    <w:p w14:paraId="5CB08686" w14:textId="61CF45A2" w:rsidR="00DE5F14" w:rsidRPr="003343F7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Wykonawca może zwrócić się do Zamawiającego o wyjaśnieni</w:t>
      </w:r>
      <w:r w:rsidR="00DE5F14" w:rsidRPr="003343F7">
        <w:rPr>
          <w:rFonts w:asciiTheme="majorHAnsi" w:hAnsiTheme="majorHAnsi"/>
          <w:snapToGrid w:val="0"/>
          <w:sz w:val="24"/>
          <w:szCs w:val="24"/>
        </w:rPr>
        <w:t>e treści SWZ</w:t>
      </w:r>
      <w:r w:rsidRPr="003343F7">
        <w:rPr>
          <w:rFonts w:asciiTheme="majorHAnsi" w:hAnsiTheme="majorHAnsi"/>
          <w:snapToGrid w:val="0"/>
          <w:sz w:val="24"/>
          <w:szCs w:val="24"/>
        </w:rPr>
        <w:t xml:space="preserve">. </w:t>
      </w:r>
    </w:p>
    <w:p w14:paraId="192DD5ED" w14:textId="234503A1" w:rsidR="00DE5F14" w:rsidRPr="007D2DBD" w:rsidRDefault="00DE5F14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</w:t>
      </w:r>
      <w:r w:rsidR="00982AB6" w:rsidRPr="007D2DBD">
        <w:rPr>
          <w:rFonts w:asciiTheme="majorHAnsi" w:hAnsiTheme="majorHAnsi"/>
          <w:snapToGrid w:val="0"/>
          <w:sz w:val="24"/>
          <w:szCs w:val="24"/>
        </w:rPr>
        <w:t xml:space="preserve">m terminu składania 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ofert. </w:t>
      </w:r>
    </w:p>
    <w:p w14:paraId="2AFF8636" w14:textId="100E5C58" w:rsidR="00D5713D" w:rsidRPr="003343F7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3343F7">
        <w:rPr>
          <w:rFonts w:asciiTheme="majorHAnsi" w:hAnsiTheme="majorHAnsi"/>
          <w:snapToGrid w:val="0"/>
          <w:sz w:val="24"/>
          <w:szCs w:val="24"/>
        </w:rPr>
        <w:t>Wniosek należy przesłać za pośrednictwem Platformy w zakładce „Pytania/ Informacje” poprzez polecenie „Dodaj pytanie / komentarz”.</w:t>
      </w:r>
    </w:p>
    <w:p w14:paraId="278EAEB5" w14:textId="570D023A" w:rsidR="00D5713D" w:rsidRPr="002B234A" w:rsidRDefault="00DE5F14" w:rsidP="00A105CE">
      <w:pPr>
        <w:spacing w:after="0" w:line="240" w:lineRule="auto"/>
        <w:ind w:left="426"/>
        <w:rPr>
          <w:rFonts w:asciiTheme="majorHAnsi" w:hAnsiTheme="majorHAnsi"/>
          <w:b/>
          <w:snapToGrid w:val="0"/>
          <w:color w:val="0000FF"/>
          <w:sz w:val="24"/>
          <w:szCs w:val="24"/>
        </w:rPr>
      </w:pPr>
      <w:r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>UWAGA – Dla ułatwienia przy udzielaniu odpowiedzi i wyjaśnień w</w:t>
      </w:r>
      <w:r w:rsidR="00D5713D"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 xml:space="preserve">szelkie wnioski i pytania dotyczące przedmiotu zamówienia </w:t>
      </w:r>
      <w:r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 xml:space="preserve">przesłane w PDF </w:t>
      </w:r>
      <w:r w:rsidR="00D5713D"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>należy</w:t>
      </w:r>
      <w:r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 xml:space="preserve"> p</w:t>
      </w:r>
      <w:r w:rsidR="00D5713D" w:rsidRPr="003343F7">
        <w:rPr>
          <w:rFonts w:asciiTheme="majorHAnsi" w:hAnsiTheme="majorHAnsi"/>
          <w:b/>
          <w:snapToGrid w:val="0"/>
          <w:color w:val="0000FF"/>
          <w:sz w:val="24"/>
          <w:szCs w:val="24"/>
        </w:rPr>
        <w:t xml:space="preserve">rzesyłać </w:t>
      </w:r>
      <w:r w:rsidRPr="002B234A">
        <w:rPr>
          <w:rFonts w:asciiTheme="majorHAnsi" w:hAnsiTheme="majorHAnsi"/>
          <w:b/>
          <w:snapToGrid w:val="0"/>
          <w:color w:val="0000FF"/>
          <w:sz w:val="24"/>
          <w:szCs w:val="24"/>
        </w:rPr>
        <w:t xml:space="preserve">równocześnie </w:t>
      </w:r>
      <w:r w:rsidR="00D5713D" w:rsidRPr="002B234A">
        <w:rPr>
          <w:rFonts w:asciiTheme="majorHAnsi" w:hAnsiTheme="majorHAnsi"/>
          <w:b/>
          <w:snapToGrid w:val="0"/>
          <w:color w:val="0000FF"/>
          <w:sz w:val="24"/>
          <w:szCs w:val="24"/>
        </w:rPr>
        <w:t>w wersji edytowalnej (!)</w:t>
      </w:r>
      <w:r w:rsidRPr="002B234A">
        <w:rPr>
          <w:rFonts w:asciiTheme="majorHAnsi" w:hAnsiTheme="majorHAnsi"/>
          <w:b/>
          <w:snapToGrid w:val="0"/>
          <w:color w:val="0000FF"/>
          <w:sz w:val="24"/>
          <w:szCs w:val="24"/>
        </w:rPr>
        <w:t>.</w:t>
      </w:r>
    </w:p>
    <w:p w14:paraId="036528BE" w14:textId="291B4283" w:rsidR="003A53D1" w:rsidRPr="002B234A" w:rsidRDefault="003A53D1" w:rsidP="00A105CE">
      <w:pPr>
        <w:pStyle w:val="Akapitzlist"/>
        <w:spacing w:line="240" w:lineRule="auto"/>
        <w:ind w:left="284"/>
        <w:rPr>
          <w:rFonts w:asciiTheme="majorHAnsi" w:hAnsiTheme="majorHAnsi"/>
          <w:snapToGrid w:val="0"/>
          <w:sz w:val="24"/>
          <w:szCs w:val="24"/>
        </w:rPr>
      </w:pPr>
    </w:p>
    <w:p w14:paraId="688135E5" w14:textId="668A59F2" w:rsidR="00023D8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2B234A">
        <w:rPr>
          <w:rFonts w:asciiTheme="majorHAnsi" w:hAnsiTheme="majorHAnsi"/>
          <w:snapToGrid w:val="0"/>
          <w:sz w:val="24"/>
          <w:szCs w:val="24"/>
        </w:rPr>
        <w:t xml:space="preserve">Treść pytań (bez ujawnienia źródła) wraz z wyjaśnieniami bądź informacje o dokonaniu </w:t>
      </w:r>
      <w:r w:rsidR="00F5345F" w:rsidRPr="002B234A">
        <w:rPr>
          <w:rFonts w:asciiTheme="majorHAnsi" w:hAnsiTheme="majorHAnsi"/>
          <w:snapToGrid w:val="0"/>
          <w:sz w:val="24"/>
          <w:szCs w:val="24"/>
        </w:rPr>
        <w:t>modyfikacji S</w:t>
      </w:r>
      <w:r w:rsidRPr="002B234A">
        <w:rPr>
          <w:rFonts w:asciiTheme="majorHAnsi" w:hAnsiTheme="majorHAnsi"/>
          <w:snapToGrid w:val="0"/>
          <w:sz w:val="24"/>
          <w:szCs w:val="24"/>
        </w:rPr>
        <w:t xml:space="preserve">WZ, Zamawiający przekaże Wykonawcom za pośrednictwem Platformy </w:t>
      </w:r>
      <w:r w:rsidRPr="007D2DBD">
        <w:rPr>
          <w:rFonts w:asciiTheme="majorHAnsi" w:hAnsiTheme="majorHAnsi"/>
          <w:snapToGrid w:val="0"/>
          <w:sz w:val="24"/>
          <w:szCs w:val="24"/>
        </w:rPr>
        <w:t>Zakupowej</w:t>
      </w:r>
      <w:r w:rsidRPr="002B234A">
        <w:rPr>
          <w:rFonts w:asciiTheme="majorHAnsi" w:hAnsiTheme="majorHAnsi"/>
          <w:snapToGrid w:val="0"/>
          <w:sz w:val="24"/>
          <w:szCs w:val="24"/>
        </w:rPr>
        <w:t>.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</w:p>
    <w:p w14:paraId="48D0DF8D" w14:textId="4FEC13AE" w:rsidR="00D5713D" w:rsidRPr="007D2DBD" w:rsidRDefault="00D5713D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2B234A">
        <w:rPr>
          <w:rFonts w:asciiTheme="majorHAnsi" w:hAnsiTheme="majorHAnsi"/>
          <w:snapToGrid w:val="0"/>
          <w:sz w:val="24"/>
          <w:szCs w:val="24"/>
        </w:rPr>
        <w:t xml:space="preserve">W </w:t>
      </w:r>
      <w:r w:rsidR="00023D8D" w:rsidRPr="002B234A">
        <w:rPr>
          <w:rFonts w:asciiTheme="majorHAnsi" w:hAnsiTheme="majorHAnsi"/>
          <w:snapToGrid w:val="0"/>
          <w:sz w:val="24"/>
          <w:szCs w:val="24"/>
        </w:rPr>
        <w:t>p</w:t>
      </w:r>
      <w:r w:rsidRPr="002B234A">
        <w:rPr>
          <w:rFonts w:asciiTheme="majorHAnsi" w:hAnsiTheme="majorHAnsi"/>
          <w:snapToGrid w:val="0"/>
          <w:sz w:val="24"/>
          <w:szCs w:val="24"/>
        </w:rPr>
        <w:t xml:space="preserve">rzypadku </w:t>
      </w:r>
      <w:r w:rsidR="00DE5F14" w:rsidRPr="002B234A">
        <w:rPr>
          <w:rFonts w:asciiTheme="majorHAnsi" w:hAnsiTheme="majorHAnsi"/>
          <w:snapToGrid w:val="0"/>
          <w:sz w:val="24"/>
          <w:szCs w:val="24"/>
        </w:rPr>
        <w:t>rozbieżności pomiędzy treścią S</w:t>
      </w:r>
      <w:r w:rsidRPr="002B234A">
        <w:rPr>
          <w:rFonts w:asciiTheme="majorHAnsi" w:hAnsiTheme="majorHAnsi"/>
          <w:snapToGrid w:val="0"/>
          <w:sz w:val="24"/>
          <w:szCs w:val="24"/>
        </w:rPr>
        <w:t xml:space="preserve">WZ, a treścią udzielonych wyjaśnień i </w:t>
      </w:r>
      <w:r w:rsidRPr="007D2DBD">
        <w:rPr>
          <w:rFonts w:asciiTheme="majorHAnsi" w:hAnsiTheme="majorHAnsi"/>
          <w:snapToGrid w:val="0"/>
          <w:sz w:val="24"/>
          <w:szCs w:val="24"/>
        </w:rPr>
        <w:t>zmian, jako obowiązującą należy przyjąć treść informacji zwierającej późniejsze oświadczenie Zamawiającego.</w:t>
      </w:r>
    </w:p>
    <w:p w14:paraId="109BC022" w14:textId="20844488" w:rsidR="00D5713D" w:rsidRPr="00811272" w:rsidRDefault="00E17076" w:rsidP="00A105CE">
      <w:pPr>
        <w:pStyle w:val="Akapitzlist"/>
        <w:spacing w:after="120" w:line="240" w:lineRule="auto"/>
        <w:ind w:left="448" w:right="91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F25396">
        <w:rPr>
          <w:rFonts w:asciiTheme="majorHAnsi" w:hAnsiTheme="majorHAnsi"/>
          <w:b/>
          <w:snapToGrid w:val="0"/>
          <w:sz w:val="24"/>
          <w:szCs w:val="24"/>
          <w:u w:val="single"/>
        </w:rPr>
        <w:t>UWAGA:</w:t>
      </w:r>
      <w:r w:rsidRPr="003E5609">
        <w:rPr>
          <w:rFonts w:asciiTheme="majorHAnsi" w:hAnsiTheme="majorHAnsi"/>
          <w:snapToGrid w:val="0"/>
          <w:sz w:val="24"/>
          <w:szCs w:val="24"/>
        </w:rPr>
        <w:t xml:space="preserve">  </w:t>
      </w:r>
      <w:r w:rsidR="00D5713D" w:rsidRPr="003E5609">
        <w:rPr>
          <w:rFonts w:asciiTheme="majorHAnsi" w:hAnsiTheme="majorHAnsi"/>
          <w:snapToGrid w:val="0"/>
          <w:sz w:val="24"/>
          <w:szCs w:val="24"/>
        </w:rPr>
        <w:t>W przypadku wezwania do uzupełnienia oświadczeń lub dokumentów po</w:t>
      </w:r>
      <w:r w:rsidR="003A53D1" w:rsidRPr="003E5609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811272">
        <w:rPr>
          <w:rFonts w:asciiTheme="majorHAnsi" w:hAnsiTheme="majorHAnsi"/>
          <w:snapToGrid w:val="0"/>
          <w:sz w:val="24"/>
          <w:szCs w:val="24"/>
        </w:rPr>
        <w:t>otwarciu ofert, załączniki należy dodać do udzielanej odpowiedzi na platformie a nie dodawać ich w zakładce „Załączniki”.</w:t>
      </w:r>
    </w:p>
    <w:p w14:paraId="6603B50B" w14:textId="12707A3C" w:rsidR="00DE5F14" w:rsidRPr="007D2DBD" w:rsidRDefault="003B5BAC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>Jeżeli Z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amawiający nie udzieli wyjaśnień</w:t>
      </w:r>
      <w:r w:rsidR="000A295F" w:rsidRPr="007D2DBD">
        <w:rPr>
          <w:rFonts w:asciiTheme="majorHAnsi" w:hAnsiTheme="majorHAnsi"/>
          <w:snapToGrid w:val="0"/>
          <w:sz w:val="24"/>
          <w:szCs w:val="24"/>
        </w:rPr>
        <w:t xml:space="preserve"> w terminie, o którym mowa w pkt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 xml:space="preserve">. </w:t>
      </w:r>
      <w:r w:rsidRPr="007D2DBD">
        <w:rPr>
          <w:rFonts w:asciiTheme="majorHAnsi" w:hAnsiTheme="majorHAnsi"/>
          <w:snapToGrid w:val="0"/>
          <w:sz w:val="24"/>
          <w:szCs w:val="24"/>
        </w:rPr>
        <w:t>14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,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przedłuża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termin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E17076" w:rsidRPr="007D2DBD">
        <w:rPr>
          <w:rFonts w:asciiTheme="majorHAnsi" w:hAnsiTheme="majorHAnsi"/>
          <w:snapToGrid w:val="0"/>
          <w:sz w:val="24"/>
          <w:szCs w:val="24"/>
        </w:rPr>
        <w:t>sk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 xml:space="preserve">ładania ofert o czas niezbędny do zapoznania się wszystkich </w:t>
      </w:r>
      <w:r w:rsidR="00023D8D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zainteresowanych wykonawców z wyjaśnieniami niezbędnymi do należytego przygotowania i złożenia ofert. W przypadku gdy wniosek o wyjaśnienie treści SWZ nie wpłynął w terminie, o którym</w:t>
      </w:r>
      <w:r w:rsidR="00E17076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F075B6" w:rsidRPr="007D2DBD">
        <w:rPr>
          <w:rFonts w:asciiTheme="majorHAnsi" w:hAnsiTheme="majorHAnsi"/>
          <w:snapToGrid w:val="0"/>
          <w:sz w:val="24"/>
          <w:szCs w:val="24"/>
        </w:rPr>
        <w:t>mowa w pkt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 xml:space="preserve">. </w:t>
      </w:r>
      <w:r w:rsidRPr="007D2DBD">
        <w:rPr>
          <w:rFonts w:asciiTheme="majorHAnsi" w:hAnsiTheme="majorHAnsi"/>
          <w:snapToGrid w:val="0"/>
          <w:sz w:val="24"/>
          <w:szCs w:val="24"/>
        </w:rPr>
        <w:t>14, Z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amawiający nie ma obowiązku udzielania wyjaśnień SWZ oraz obowiązku</w:t>
      </w:r>
      <w:r w:rsidR="00F075B6"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E5F14" w:rsidRPr="007D2DBD">
        <w:rPr>
          <w:rFonts w:asciiTheme="majorHAnsi" w:hAnsiTheme="majorHAnsi"/>
          <w:snapToGrid w:val="0"/>
          <w:sz w:val="24"/>
          <w:szCs w:val="24"/>
        </w:rPr>
        <w:t>przedłużenia terminu składania ofert.</w:t>
      </w:r>
    </w:p>
    <w:p w14:paraId="7AF13414" w14:textId="38B07251" w:rsidR="00DE5F14" w:rsidRPr="007D2DBD" w:rsidRDefault="00DE5F14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>Przedłużenie terminu skład</w:t>
      </w:r>
      <w:r w:rsidR="00F075B6" w:rsidRPr="007D2DBD">
        <w:rPr>
          <w:rFonts w:asciiTheme="majorHAnsi" w:hAnsiTheme="majorHAnsi"/>
          <w:snapToGrid w:val="0"/>
          <w:sz w:val="24"/>
          <w:szCs w:val="24"/>
        </w:rPr>
        <w:t>ania ofert, o którym mowa w pkt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. </w:t>
      </w:r>
      <w:r w:rsidR="003B5BAC" w:rsidRPr="007D2DBD">
        <w:rPr>
          <w:rFonts w:asciiTheme="majorHAnsi" w:hAnsiTheme="majorHAnsi"/>
          <w:snapToGrid w:val="0"/>
          <w:sz w:val="24"/>
          <w:szCs w:val="24"/>
        </w:rPr>
        <w:t>1</w:t>
      </w:r>
      <w:r w:rsidR="00875501" w:rsidRPr="007D2DBD">
        <w:rPr>
          <w:rFonts w:asciiTheme="majorHAnsi" w:hAnsiTheme="majorHAnsi"/>
          <w:snapToGrid w:val="0"/>
          <w:sz w:val="24"/>
          <w:szCs w:val="24"/>
        </w:rPr>
        <w:t>8</w:t>
      </w:r>
      <w:r w:rsidRPr="007D2DBD">
        <w:rPr>
          <w:rFonts w:asciiTheme="majorHAnsi" w:hAnsiTheme="majorHAnsi"/>
          <w:snapToGrid w:val="0"/>
          <w:sz w:val="24"/>
          <w:szCs w:val="24"/>
        </w:rPr>
        <w:t xml:space="preserve">, nie wpływa na bieg </w:t>
      </w:r>
      <w:r w:rsidR="00875501">
        <w:rPr>
          <w:rFonts w:asciiTheme="majorHAnsi" w:hAnsiTheme="majorHAnsi"/>
          <w:snapToGrid w:val="0"/>
          <w:sz w:val="24"/>
          <w:szCs w:val="24"/>
        </w:rPr>
        <w:t>t</w:t>
      </w:r>
      <w:r w:rsidRPr="007D2DBD">
        <w:rPr>
          <w:rFonts w:asciiTheme="majorHAnsi" w:hAnsiTheme="majorHAnsi"/>
          <w:snapToGrid w:val="0"/>
          <w:sz w:val="24"/>
          <w:szCs w:val="24"/>
        </w:rPr>
        <w:t>erminu składania wniosku o wyjaśnienie treści SWZ.</w:t>
      </w:r>
    </w:p>
    <w:p w14:paraId="34AB5A11" w14:textId="101AB435" w:rsidR="00F5345F" w:rsidRPr="007D2DBD" w:rsidRDefault="00A126C1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lastRenderedPageBreak/>
        <w:t>W uzasadnionych przypadkach Zamawiający może przed upływem składania ofert zmienić treść SWZ</w:t>
      </w:r>
      <w:r w:rsidR="00EF2D25" w:rsidRPr="007D2DBD">
        <w:rPr>
          <w:rFonts w:asciiTheme="majorHAnsi" w:hAnsiTheme="majorHAnsi"/>
          <w:snapToGrid w:val="0"/>
          <w:sz w:val="24"/>
          <w:szCs w:val="24"/>
        </w:rPr>
        <w:t>.</w:t>
      </w:r>
    </w:p>
    <w:p w14:paraId="49AA9A2F" w14:textId="2E5F7D23" w:rsidR="00EF2D25" w:rsidRPr="007D2DBD" w:rsidRDefault="00EF2D25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 xml:space="preserve">W przypadku, gdy zmiana treści SWZ jest istotna dla sporządzenia oferty lub wymaga od </w:t>
      </w:r>
      <w:r w:rsidR="00875501">
        <w:rPr>
          <w:rFonts w:asciiTheme="majorHAnsi" w:hAnsiTheme="majorHAnsi"/>
          <w:snapToGrid w:val="0"/>
          <w:sz w:val="24"/>
          <w:szCs w:val="24"/>
        </w:rPr>
        <w:t>W</w:t>
      </w:r>
      <w:r w:rsidRPr="007D2DBD">
        <w:rPr>
          <w:rFonts w:asciiTheme="majorHAnsi" w:hAnsiTheme="majorHAnsi"/>
          <w:snapToGrid w:val="0"/>
          <w:sz w:val="24"/>
          <w:szCs w:val="24"/>
        </w:rPr>
        <w:t>ykonawców dodatkowego czasu na zapoznanie się ze zmianą treści SWZ i przygotowanie ofert, Zamawiający przedłuży termin składania ofert o czas niezbędny na ich przygotowanie.</w:t>
      </w:r>
    </w:p>
    <w:p w14:paraId="022E5C34" w14:textId="1E0DF01B" w:rsidR="00EF2D25" w:rsidRPr="007D2DBD" w:rsidRDefault="00EF2D25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 xml:space="preserve">Zamawiający poinformuje Wykonawców o przedłużonym terminie składania ofert przez zamieszczenie informacji na stronie internetowej prowadzonego postępowania, na </w:t>
      </w:r>
      <w:r w:rsidR="00243EF4" w:rsidRPr="007D2DBD">
        <w:rPr>
          <w:rFonts w:asciiTheme="majorHAnsi" w:hAnsiTheme="majorHAnsi"/>
          <w:snapToGrid w:val="0"/>
          <w:sz w:val="24"/>
          <w:szCs w:val="24"/>
        </w:rPr>
        <w:t>której została udostępniona SWZ oraz w ogłoszeniu , o którym mowa w art. 267 ust.</w:t>
      </w:r>
      <w:r w:rsidR="00875501">
        <w:rPr>
          <w:rFonts w:asciiTheme="majorHAnsi" w:hAnsiTheme="majorHAnsi"/>
          <w:snapToGrid w:val="0"/>
          <w:sz w:val="24"/>
          <w:szCs w:val="24"/>
        </w:rPr>
        <w:t xml:space="preserve"> 2</w:t>
      </w:r>
      <w:r w:rsidR="00243EF4" w:rsidRPr="007D2DBD">
        <w:rPr>
          <w:rFonts w:asciiTheme="majorHAnsi" w:hAnsiTheme="majorHAnsi"/>
          <w:snapToGrid w:val="0"/>
          <w:sz w:val="24"/>
          <w:szCs w:val="24"/>
        </w:rPr>
        <w:t xml:space="preserve"> pkt. 6 </w:t>
      </w:r>
      <w:proofErr w:type="spellStart"/>
      <w:r w:rsidR="00243EF4" w:rsidRPr="007D2DBD">
        <w:rPr>
          <w:rFonts w:asciiTheme="majorHAnsi" w:hAnsiTheme="majorHAnsi"/>
          <w:snapToGrid w:val="0"/>
          <w:sz w:val="24"/>
          <w:szCs w:val="24"/>
        </w:rPr>
        <w:t>Pzp</w:t>
      </w:r>
      <w:proofErr w:type="spellEnd"/>
      <w:r w:rsidR="00243EF4" w:rsidRPr="007D2DBD">
        <w:rPr>
          <w:rFonts w:asciiTheme="majorHAnsi" w:hAnsiTheme="majorHAnsi"/>
          <w:snapToGrid w:val="0"/>
          <w:sz w:val="24"/>
          <w:szCs w:val="24"/>
        </w:rPr>
        <w:t>.</w:t>
      </w:r>
    </w:p>
    <w:p w14:paraId="0F651768" w14:textId="3B7FA0A7" w:rsidR="00243EF4" w:rsidRPr="007D2DBD" w:rsidRDefault="00243EF4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>Dokonaną zmianę treści SWZ Zamawiający udostępni na stronie internetowej prowadzonego postępowania.</w:t>
      </w:r>
    </w:p>
    <w:p w14:paraId="07C9D272" w14:textId="7D6974C1" w:rsidR="00E17076" w:rsidRPr="007D2DBD" w:rsidRDefault="00E17076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 xml:space="preserve">W korespondencji kierowanej do Zamawiającego Wykonawcy powinni posługiwać się  numerem przedmiotowego postępowania. </w:t>
      </w:r>
    </w:p>
    <w:p w14:paraId="2499B878" w14:textId="396103D6" w:rsidR="00D5713D" w:rsidRPr="007D2DBD" w:rsidRDefault="00E17076" w:rsidP="00A105CE">
      <w:pPr>
        <w:pStyle w:val="Akapitzlist"/>
        <w:numPr>
          <w:ilvl w:val="1"/>
          <w:numId w:val="22"/>
        </w:numPr>
        <w:spacing w:after="120" w:line="240" w:lineRule="auto"/>
        <w:ind w:left="448" w:right="91" w:hanging="448"/>
        <w:contextualSpacing w:val="0"/>
        <w:rPr>
          <w:rFonts w:asciiTheme="majorHAnsi" w:hAnsiTheme="majorHAnsi"/>
          <w:snapToGrid w:val="0"/>
          <w:sz w:val="24"/>
          <w:szCs w:val="24"/>
        </w:rPr>
      </w:pPr>
      <w:r w:rsidRPr="007D2DBD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Postępowanie prowadzone jest w języku polskim, w związku z czym wszelka </w:t>
      </w:r>
      <w:r w:rsidR="00F075B6" w:rsidRPr="007D2DBD">
        <w:rPr>
          <w:rFonts w:asciiTheme="majorHAnsi" w:hAnsiTheme="majorHAnsi"/>
          <w:snapToGrid w:val="0"/>
          <w:sz w:val="24"/>
          <w:szCs w:val="24"/>
        </w:rPr>
        <w:t>kor</w:t>
      </w:r>
      <w:r w:rsidR="00B95947" w:rsidRPr="007D2DBD">
        <w:rPr>
          <w:rFonts w:asciiTheme="majorHAnsi" w:hAnsiTheme="majorHAnsi"/>
          <w:snapToGrid w:val="0"/>
          <w:sz w:val="24"/>
          <w:szCs w:val="24"/>
        </w:rPr>
        <w:t>espondencja</w:t>
      </w:r>
      <w:r w:rsidR="00F075B6" w:rsidRPr="007D2DBD">
        <w:rPr>
          <w:rFonts w:asciiTheme="majorHAnsi" w:hAnsiTheme="majorHAnsi"/>
          <w:snapToGrid w:val="0"/>
          <w:sz w:val="24"/>
          <w:szCs w:val="24"/>
        </w:rPr>
        <w:t xml:space="preserve"> sk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ładana w trakcie postępowania między Zamawiającym a </w:t>
      </w:r>
      <w:r w:rsidR="00243EF4" w:rsidRPr="007D2DBD">
        <w:rPr>
          <w:rFonts w:asciiTheme="majorHAnsi" w:hAnsiTheme="majorHAnsi"/>
          <w:snapToGrid w:val="0"/>
          <w:sz w:val="24"/>
          <w:szCs w:val="24"/>
        </w:rPr>
        <w:t>W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ykonawcami musi być sporządzona w języku polskim. Dokumenty sporządzone w języku obcym muszą </w:t>
      </w:r>
      <w:r w:rsidR="00B95947" w:rsidRPr="007D2DBD">
        <w:rPr>
          <w:rFonts w:asciiTheme="majorHAnsi" w:hAnsiTheme="majorHAnsi"/>
          <w:snapToGrid w:val="0"/>
          <w:sz w:val="24"/>
          <w:szCs w:val="24"/>
        </w:rPr>
        <w:t>b</w:t>
      </w:r>
      <w:r w:rsidR="00D5713D" w:rsidRPr="007D2DBD">
        <w:rPr>
          <w:rFonts w:asciiTheme="majorHAnsi" w:hAnsiTheme="majorHAnsi"/>
          <w:snapToGrid w:val="0"/>
          <w:sz w:val="24"/>
          <w:szCs w:val="24"/>
        </w:rPr>
        <w:t xml:space="preserve">yć składane wraz z tłumaczeniem na język polski. </w:t>
      </w:r>
    </w:p>
    <w:p w14:paraId="3846A857" w14:textId="614436C6" w:rsidR="006F1582" w:rsidRPr="00811272" w:rsidRDefault="006F1582" w:rsidP="00A105CE">
      <w:pPr>
        <w:pStyle w:val="Akapitzlist"/>
        <w:numPr>
          <w:ilvl w:val="1"/>
          <w:numId w:val="22"/>
        </w:numPr>
        <w:spacing w:after="0" w:line="240" w:lineRule="auto"/>
        <w:ind w:left="448" w:right="91" w:hanging="448"/>
        <w:contextualSpacing w:val="0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>Osob</w:t>
      </w:r>
      <w:r w:rsidR="00521810">
        <w:rPr>
          <w:rFonts w:asciiTheme="majorHAnsi" w:hAnsiTheme="majorHAnsi"/>
          <w:b/>
          <w:bCs/>
          <w:snapToGrid w:val="0"/>
          <w:sz w:val="24"/>
          <w:szCs w:val="24"/>
        </w:rPr>
        <w:t>ami</w:t>
      </w: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 xml:space="preserve"> uprawnion</w:t>
      </w:r>
      <w:r w:rsidR="00521810">
        <w:rPr>
          <w:rFonts w:asciiTheme="majorHAnsi" w:hAnsiTheme="majorHAnsi"/>
          <w:b/>
          <w:bCs/>
          <w:snapToGrid w:val="0"/>
          <w:sz w:val="24"/>
          <w:szCs w:val="24"/>
        </w:rPr>
        <w:t>ymi</w:t>
      </w: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 xml:space="preserve"> do porozumiewania się z Wykonawcami </w:t>
      </w:r>
      <w:r w:rsidR="00521810">
        <w:rPr>
          <w:rFonts w:asciiTheme="majorHAnsi" w:hAnsiTheme="majorHAnsi"/>
          <w:b/>
          <w:bCs/>
          <w:snapToGrid w:val="0"/>
          <w:sz w:val="24"/>
          <w:szCs w:val="24"/>
        </w:rPr>
        <w:t>są</w:t>
      </w: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>:</w:t>
      </w:r>
    </w:p>
    <w:p w14:paraId="09B4D5CB" w14:textId="77777777" w:rsidR="006F1582" w:rsidRPr="00811272" w:rsidRDefault="00E17076" w:rsidP="00261154">
      <w:pPr>
        <w:pStyle w:val="Akapitzlist"/>
        <w:numPr>
          <w:ilvl w:val="0"/>
          <w:numId w:val="86"/>
        </w:numPr>
        <w:spacing w:after="0" w:line="240" w:lineRule="auto"/>
        <w:ind w:right="91"/>
        <w:contextualSpacing w:val="0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 xml:space="preserve">Wiesława Bugalska – adres mail: </w:t>
      </w:r>
      <w:hyperlink r:id="rId15" w:history="1">
        <w:r w:rsidR="003B5BAC" w:rsidRPr="00811272">
          <w:rPr>
            <w:rFonts w:asciiTheme="majorHAnsi" w:hAnsiTheme="majorHAnsi"/>
            <w:b/>
            <w:bCs/>
            <w:snapToGrid w:val="0"/>
            <w:sz w:val="24"/>
            <w:szCs w:val="24"/>
          </w:rPr>
          <w:t>zampub@spkso.waw.pl</w:t>
        </w:r>
      </w:hyperlink>
    </w:p>
    <w:p w14:paraId="5E03B906" w14:textId="480D0A34" w:rsidR="00521810" w:rsidRPr="00811272" w:rsidRDefault="00521810" w:rsidP="00261154">
      <w:pPr>
        <w:pStyle w:val="Akapitzlist"/>
        <w:numPr>
          <w:ilvl w:val="0"/>
          <w:numId w:val="86"/>
        </w:numPr>
        <w:spacing w:after="0" w:line="240" w:lineRule="auto"/>
        <w:ind w:right="91"/>
        <w:contextualSpacing w:val="0"/>
        <w:rPr>
          <w:rFonts w:asciiTheme="majorHAnsi" w:hAnsiTheme="majorHAnsi"/>
          <w:b/>
          <w:bCs/>
          <w:snapToGrid w:val="0"/>
          <w:sz w:val="24"/>
          <w:szCs w:val="24"/>
        </w:rPr>
      </w:pPr>
      <w:r>
        <w:rPr>
          <w:rFonts w:asciiTheme="majorHAnsi" w:hAnsiTheme="majorHAnsi"/>
          <w:b/>
          <w:bCs/>
          <w:snapToGrid w:val="0"/>
          <w:sz w:val="24"/>
          <w:szCs w:val="24"/>
        </w:rPr>
        <w:t>Monika Kuć</w:t>
      </w:r>
      <w:r w:rsidRPr="00811272">
        <w:rPr>
          <w:rFonts w:asciiTheme="majorHAnsi" w:hAnsiTheme="majorHAnsi"/>
          <w:b/>
          <w:bCs/>
          <w:snapToGrid w:val="0"/>
          <w:sz w:val="24"/>
          <w:szCs w:val="24"/>
        </w:rPr>
        <w:t xml:space="preserve"> – adres mail: </w:t>
      </w:r>
      <w:hyperlink r:id="rId16" w:history="1">
        <w:r w:rsidRPr="00811272">
          <w:rPr>
            <w:rFonts w:asciiTheme="majorHAnsi" w:hAnsiTheme="majorHAnsi"/>
            <w:b/>
            <w:bCs/>
            <w:snapToGrid w:val="0"/>
            <w:sz w:val="24"/>
            <w:szCs w:val="24"/>
          </w:rPr>
          <w:t>zampub@spkso.waw.pl</w:t>
        </w:r>
      </w:hyperlink>
    </w:p>
    <w:p w14:paraId="146BA802" w14:textId="77777777" w:rsidR="00811272" w:rsidRPr="003E5609" w:rsidRDefault="00811272" w:rsidP="00A105CE">
      <w:pPr>
        <w:pStyle w:val="Akapitzlist"/>
        <w:spacing w:after="0" w:line="240" w:lineRule="auto"/>
        <w:ind w:left="448" w:right="91"/>
        <w:contextualSpacing w:val="0"/>
        <w:rPr>
          <w:rFonts w:asciiTheme="majorHAnsi" w:hAnsiTheme="majorHAnsi"/>
          <w:b/>
          <w:bCs/>
          <w:snapToGrid w:val="0"/>
          <w:sz w:val="24"/>
          <w:szCs w:val="24"/>
        </w:rPr>
      </w:pPr>
    </w:p>
    <w:p w14:paraId="797A8B75" w14:textId="4E82A4FB" w:rsidR="003B5BAC" w:rsidRPr="003343F7" w:rsidRDefault="003B5BAC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 xml:space="preserve">XI. OPIS SPOSOBU PRZYGOTOWANIA OFERT ORAZ WYMAGANIA FORMALNE DOTYCZĄCE     </w:t>
      </w:r>
    </w:p>
    <w:p w14:paraId="6D4508FA" w14:textId="77777777" w:rsidR="003B5BAC" w:rsidRPr="003343F7" w:rsidRDefault="003B5BAC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 xml:space="preserve">       SKŁADANYCH OŚWIADCZEŃ I DOKUMENTÓW</w:t>
      </w:r>
    </w:p>
    <w:p w14:paraId="0C765A3B" w14:textId="268BCBF5" w:rsidR="0034764B" w:rsidRPr="003343F7" w:rsidRDefault="0034764B" w:rsidP="00A105CE">
      <w:pPr>
        <w:pStyle w:val="Akapitzlist"/>
        <w:numPr>
          <w:ilvl w:val="0"/>
          <w:numId w:val="23"/>
        </w:numPr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Wykonawca może złożyć tylko jedną ofertę</w:t>
      </w:r>
      <w:r w:rsidR="007C52A3">
        <w:rPr>
          <w:rFonts w:asciiTheme="majorHAnsi" w:hAnsiTheme="majorHAnsi" w:cs="Arial"/>
          <w:sz w:val="24"/>
          <w:szCs w:val="24"/>
        </w:rPr>
        <w:t xml:space="preserve"> w odniesieniu do </w:t>
      </w:r>
      <w:r w:rsidR="002A38C8">
        <w:rPr>
          <w:rFonts w:asciiTheme="majorHAnsi" w:hAnsiTheme="majorHAnsi" w:cs="Arial"/>
          <w:sz w:val="24"/>
          <w:szCs w:val="24"/>
        </w:rPr>
        <w:t>zamówienia</w:t>
      </w:r>
      <w:r w:rsidRPr="003343F7">
        <w:rPr>
          <w:rFonts w:asciiTheme="majorHAnsi" w:hAnsiTheme="majorHAnsi" w:cs="Arial"/>
          <w:sz w:val="24"/>
          <w:szCs w:val="24"/>
        </w:rPr>
        <w:t>.</w:t>
      </w:r>
      <w:r w:rsidR="003B5BAC" w:rsidRPr="003343F7">
        <w:rPr>
          <w:rFonts w:asciiTheme="majorHAnsi" w:hAnsiTheme="majorHAnsi" w:cs="Arial"/>
          <w:sz w:val="24"/>
          <w:szCs w:val="24"/>
        </w:rPr>
        <w:t xml:space="preserve"> Złożenie więcej niż </w:t>
      </w:r>
      <w:r w:rsidR="00F075B6">
        <w:rPr>
          <w:rFonts w:asciiTheme="majorHAnsi" w:hAnsiTheme="majorHAnsi" w:cs="Arial"/>
          <w:sz w:val="24"/>
          <w:szCs w:val="24"/>
        </w:rPr>
        <w:t>jednej o</w:t>
      </w:r>
      <w:r w:rsidR="003B5BAC" w:rsidRPr="003343F7">
        <w:rPr>
          <w:rFonts w:asciiTheme="majorHAnsi" w:hAnsiTheme="majorHAnsi" w:cs="Arial"/>
          <w:sz w:val="24"/>
          <w:szCs w:val="24"/>
        </w:rPr>
        <w:t>ferty</w:t>
      </w:r>
      <w:r w:rsidR="00AB3E07">
        <w:rPr>
          <w:rFonts w:asciiTheme="majorHAnsi" w:hAnsiTheme="majorHAnsi" w:cs="Arial"/>
          <w:sz w:val="24"/>
          <w:szCs w:val="24"/>
        </w:rPr>
        <w:t xml:space="preserve"> w ramach </w:t>
      </w:r>
      <w:r w:rsidR="002A38C8">
        <w:rPr>
          <w:rFonts w:asciiTheme="majorHAnsi" w:hAnsiTheme="majorHAnsi" w:cs="Arial"/>
          <w:sz w:val="24"/>
          <w:szCs w:val="24"/>
        </w:rPr>
        <w:t>zamówienia</w:t>
      </w:r>
      <w:r w:rsidR="003B5BAC" w:rsidRPr="003343F7">
        <w:rPr>
          <w:rFonts w:asciiTheme="majorHAnsi" w:hAnsiTheme="majorHAnsi" w:cs="Arial"/>
          <w:sz w:val="24"/>
          <w:szCs w:val="24"/>
        </w:rPr>
        <w:t xml:space="preserve"> s</w:t>
      </w:r>
      <w:r w:rsidR="00F075B6">
        <w:rPr>
          <w:rFonts w:asciiTheme="majorHAnsi" w:hAnsiTheme="majorHAnsi" w:cs="Arial"/>
          <w:sz w:val="24"/>
          <w:szCs w:val="24"/>
        </w:rPr>
        <w:t>powoduje odrzucenie wszystkich o</w:t>
      </w:r>
      <w:r w:rsidR="003B5BAC" w:rsidRPr="003343F7">
        <w:rPr>
          <w:rFonts w:asciiTheme="majorHAnsi" w:hAnsiTheme="majorHAnsi" w:cs="Arial"/>
          <w:sz w:val="24"/>
          <w:szCs w:val="24"/>
        </w:rPr>
        <w:t>fert złożonych przez Wykonawcę</w:t>
      </w:r>
      <w:r w:rsidR="002A38C8">
        <w:rPr>
          <w:rFonts w:asciiTheme="majorHAnsi" w:hAnsiTheme="majorHAnsi" w:cs="Arial"/>
          <w:sz w:val="24"/>
          <w:szCs w:val="24"/>
        </w:rPr>
        <w:t>.</w:t>
      </w:r>
    </w:p>
    <w:p w14:paraId="33704334" w14:textId="5D5B18BA" w:rsidR="0034764B" w:rsidRPr="003343F7" w:rsidRDefault="00801FBF" w:rsidP="00A105CE">
      <w:pPr>
        <w:numPr>
          <w:ilvl w:val="0"/>
          <w:numId w:val="23"/>
        </w:numPr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Treść oferty musi odpowiadać treści SWZ.</w:t>
      </w:r>
    </w:p>
    <w:p w14:paraId="74CEFD73" w14:textId="14ED6EC6" w:rsidR="00AE2048" w:rsidRPr="007D2DBD" w:rsidRDefault="0034764B" w:rsidP="00A105CE">
      <w:pPr>
        <w:numPr>
          <w:ilvl w:val="0"/>
          <w:numId w:val="23"/>
        </w:numPr>
        <w:spacing w:after="120" w:line="240" w:lineRule="auto"/>
        <w:ind w:left="425" w:right="23" w:hanging="425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Ofertę </w:t>
      </w:r>
      <w:r w:rsidR="00801FBF" w:rsidRPr="003343F7">
        <w:rPr>
          <w:rFonts w:asciiTheme="majorHAnsi" w:hAnsiTheme="majorHAnsi" w:cs="Arial"/>
          <w:sz w:val="24"/>
          <w:szCs w:val="24"/>
        </w:rPr>
        <w:t>składa się na F</w:t>
      </w:r>
      <w:r w:rsidR="00B95947" w:rsidRPr="003343F7">
        <w:rPr>
          <w:rFonts w:asciiTheme="majorHAnsi" w:hAnsiTheme="majorHAnsi" w:cs="Arial"/>
          <w:sz w:val="24"/>
          <w:szCs w:val="24"/>
        </w:rPr>
        <w:t>ormularzu Ofertowym</w:t>
      </w:r>
      <w:r w:rsidR="003B5BAC" w:rsidRPr="003343F7">
        <w:rPr>
          <w:rFonts w:asciiTheme="majorHAnsi" w:hAnsiTheme="majorHAnsi" w:cs="Arial"/>
          <w:sz w:val="24"/>
          <w:szCs w:val="24"/>
        </w:rPr>
        <w:t xml:space="preserve"> stanowiącym </w:t>
      </w:r>
      <w:r w:rsidR="003B5BAC" w:rsidRPr="00F075B6">
        <w:rPr>
          <w:rFonts w:asciiTheme="majorHAnsi" w:hAnsiTheme="majorHAnsi" w:cs="Arial"/>
          <w:sz w:val="24"/>
          <w:szCs w:val="24"/>
        </w:rPr>
        <w:t>załącznik</w:t>
      </w:r>
      <w:r w:rsidR="003B5BAC" w:rsidRPr="00F075B6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D32541" w:rsidRPr="00F075B6">
        <w:rPr>
          <w:rFonts w:asciiTheme="majorHAnsi" w:hAnsiTheme="majorHAnsi" w:cs="Arial"/>
          <w:sz w:val="24"/>
          <w:szCs w:val="24"/>
        </w:rPr>
        <w:t>do SWZ</w:t>
      </w:r>
      <w:r w:rsidR="00801FBF" w:rsidRPr="003343F7">
        <w:rPr>
          <w:rFonts w:asciiTheme="majorHAnsi" w:hAnsiTheme="majorHAnsi" w:cs="Arial"/>
          <w:sz w:val="24"/>
          <w:szCs w:val="24"/>
        </w:rPr>
        <w:t>. Wraz z ofertą Wykonawca jest zobowiązany złożyć:</w:t>
      </w:r>
    </w:p>
    <w:p w14:paraId="6AE3C402" w14:textId="4E3CE8EF" w:rsidR="0094792B" w:rsidRPr="007D2DBD" w:rsidRDefault="00A462DC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>
        <w:rPr>
          <w:rFonts w:asciiTheme="majorHAnsi" w:hAnsiTheme="majorHAnsi" w:cstheme="majorHAnsi"/>
          <w:b/>
          <w:sz w:val="24"/>
          <w:szCs w:val="24"/>
          <w:lang w:eastAsia="ar-SA"/>
        </w:rPr>
        <w:t>O</w:t>
      </w:r>
      <w:r w:rsidR="0094792B"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>świadczenie o niepodleganiu wykluczeniu oraz spełnianiu warunków udziału w postępow</w:t>
      </w:r>
      <w:r w:rsidR="003204B7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aniu, o którym mowa w rozdziale </w:t>
      </w:r>
      <w:r w:rsidR="00744A6F">
        <w:rPr>
          <w:rFonts w:asciiTheme="majorHAnsi" w:hAnsiTheme="majorHAnsi" w:cstheme="majorHAnsi"/>
          <w:b/>
          <w:sz w:val="24"/>
          <w:szCs w:val="24"/>
          <w:lang w:eastAsia="ar-SA"/>
        </w:rPr>
        <w:t>VII</w:t>
      </w:r>
      <w:r w:rsidR="003204B7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 ust. 1</w:t>
      </w:r>
      <w:r w:rsidR="0094792B"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>.</w:t>
      </w:r>
      <w:r w:rsidR="0094792B"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Oświadczenie to stanowi dowód potwierdzający brak podstaw wykluczenia oraz spełnianie warunków udziału w postępowaniu, na dzień składania ofert, tymczasowo zastępujący wymagane podmiotowe środki dowodowe, wskazane </w:t>
      </w:r>
      <w:r w:rsidR="003204B7">
        <w:rPr>
          <w:rFonts w:asciiTheme="majorHAnsi" w:hAnsiTheme="majorHAnsi" w:cstheme="majorHAnsi"/>
          <w:sz w:val="24"/>
          <w:szCs w:val="24"/>
          <w:lang w:eastAsia="ar-SA"/>
        </w:rPr>
        <w:t xml:space="preserve">rozdziale </w:t>
      </w:r>
      <w:r w:rsidR="00744A6F">
        <w:rPr>
          <w:rFonts w:asciiTheme="majorHAnsi" w:hAnsiTheme="majorHAnsi" w:cstheme="majorHAnsi"/>
          <w:sz w:val="24"/>
          <w:szCs w:val="24"/>
          <w:lang w:eastAsia="ar-SA"/>
        </w:rPr>
        <w:t>VII</w:t>
      </w:r>
      <w:r w:rsidR="003204B7">
        <w:rPr>
          <w:rFonts w:asciiTheme="majorHAnsi" w:hAnsiTheme="majorHAnsi" w:cstheme="majorHAnsi"/>
          <w:sz w:val="24"/>
          <w:szCs w:val="24"/>
          <w:lang w:eastAsia="ar-SA"/>
        </w:rPr>
        <w:t xml:space="preserve"> ust. 4</w:t>
      </w:r>
      <w:r w:rsidR="0094792B" w:rsidRPr="007D2DBD">
        <w:rPr>
          <w:rFonts w:asciiTheme="majorHAnsi" w:hAnsiTheme="majorHAnsi" w:cstheme="majorHAnsi"/>
          <w:sz w:val="24"/>
          <w:szCs w:val="24"/>
          <w:lang w:eastAsia="ar-SA"/>
        </w:rPr>
        <w:t>;</w:t>
      </w:r>
    </w:p>
    <w:p w14:paraId="3EE37B3C" w14:textId="152C965D" w:rsidR="0094792B" w:rsidRPr="007D2DBD" w:rsidRDefault="00A462DC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>
        <w:rPr>
          <w:rFonts w:asciiTheme="majorHAnsi" w:hAnsiTheme="majorHAnsi" w:cstheme="majorHAnsi"/>
          <w:b/>
          <w:sz w:val="24"/>
          <w:szCs w:val="24"/>
          <w:lang w:eastAsia="ar-SA"/>
        </w:rPr>
        <w:t>O</w:t>
      </w:r>
      <w:r w:rsidR="0094792B"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świadczenie, o którym mowa w </w:t>
      </w:r>
      <w:r w:rsidR="0094792B" w:rsidRPr="00A54AA8">
        <w:rPr>
          <w:rFonts w:asciiTheme="majorHAnsi" w:hAnsiTheme="majorHAnsi"/>
          <w:b/>
          <w:sz w:val="24"/>
          <w:szCs w:val="24"/>
        </w:rPr>
        <w:t>pkt</w:t>
      </w:r>
      <w:r w:rsidR="0094792B"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>. 1</w:t>
      </w:r>
      <w:r w:rsidR="0094792B"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składają odrębnie:</w:t>
      </w:r>
    </w:p>
    <w:p w14:paraId="37FB860A" w14:textId="77777777" w:rsidR="0094792B" w:rsidRPr="007D2DBD" w:rsidRDefault="0094792B" w:rsidP="00A105CE">
      <w:pPr>
        <w:pStyle w:val="Akapitzlist"/>
        <w:numPr>
          <w:ilvl w:val="0"/>
          <w:numId w:val="65"/>
        </w:numPr>
        <w:suppressAutoHyphens/>
        <w:spacing w:after="0" w:line="240" w:lineRule="auto"/>
        <w:ind w:left="993" w:hanging="284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wykonawca/każdy spośród wykonawców wspólnie ubiegających się o udzielenie zamówienia. W takim przypadku oświadczenie potwierdza brak podstaw wykluczenia wykonawcy oraz spełnianie warunków udziału w postępowaniu w </w:t>
      </w:r>
      <w:r w:rsidRPr="00F952F6">
        <w:rPr>
          <w:rFonts w:asciiTheme="majorHAnsi" w:hAnsiTheme="majorHAnsi" w:cstheme="majorHAnsi"/>
          <w:sz w:val="24"/>
          <w:szCs w:val="24"/>
          <w:lang w:eastAsia="ar-SA"/>
        </w:rPr>
        <w:t>zakresie, w jakim każdy z wykonawców wykazuje spełnianie warunków udziału w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postępowaniu,</w:t>
      </w:r>
    </w:p>
    <w:p w14:paraId="4751EDEC" w14:textId="77777777" w:rsidR="0094792B" w:rsidRPr="00F952F6" w:rsidRDefault="0094792B" w:rsidP="00A105CE">
      <w:pPr>
        <w:pStyle w:val="Akapitzlist"/>
        <w:numPr>
          <w:ilvl w:val="0"/>
          <w:numId w:val="65"/>
        </w:numPr>
        <w:shd w:val="clear" w:color="auto" w:fill="FFFFFF" w:themeFill="background1"/>
        <w:suppressAutoHyphens/>
        <w:spacing w:after="120" w:line="240" w:lineRule="auto"/>
        <w:ind w:left="993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 w:rsidRPr="00F952F6">
        <w:rPr>
          <w:rFonts w:asciiTheme="majorHAnsi" w:hAnsiTheme="majorHAnsi" w:cstheme="majorHAnsi"/>
          <w:sz w:val="24"/>
          <w:szCs w:val="24"/>
          <w:lang w:eastAsia="ar-SA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wykonawcy,</w:t>
      </w:r>
    </w:p>
    <w:p w14:paraId="40B213D2" w14:textId="11C10912" w:rsidR="0094792B" w:rsidRPr="007D2DBD" w:rsidRDefault="0094792B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Dowody dot. „samooczyszczenia” 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– w przypadku podlegania wykluczeniu na podstawie art. 108 ust. 1 pkt 1, 2 i 5 oraz art. 109 ust. 1 pkt 4), 5) i 7) Ustawy wykonawca może przedstawić dowody, o których mowa w rozdziale </w:t>
      </w:r>
      <w:r w:rsidR="00890591">
        <w:rPr>
          <w:rFonts w:asciiTheme="majorHAnsi" w:hAnsiTheme="majorHAnsi" w:cstheme="majorHAnsi"/>
          <w:sz w:val="24"/>
          <w:szCs w:val="24"/>
          <w:lang w:eastAsia="ar-SA"/>
        </w:rPr>
        <w:t>VI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ust. </w:t>
      </w:r>
      <w:r w:rsidR="00890591">
        <w:rPr>
          <w:rFonts w:asciiTheme="majorHAnsi" w:hAnsiTheme="majorHAnsi" w:cstheme="majorHAnsi"/>
          <w:sz w:val="24"/>
          <w:szCs w:val="24"/>
          <w:lang w:eastAsia="ar-SA"/>
        </w:rPr>
        <w:t>3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>;</w:t>
      </w:r>
    </w:p>
    <w:p w14:paraId="0AAF36BC" w14:textId="1288DBE1" w:rsidR="0094792B" w:rsidRPr="007D2DBD" w:rsidRDefault="0094792B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Odpis lub informacja (wydruk) z Krajowego Rejestru Sądowego, Centralnej Ewidencji i Informacji o Działalności Gospodarczej lub innego właściwego rejestru </w:t>
      </w:r>
      <w:r w:rsidRPr="007D2DBD">
        <w:rPr>
          <w:rFonts w:asciiTheme="majorHAnsi" w:eastAsia="Calibri" w:hAnsiTheme="majorHAnsi" w:cstheme="majorHAnsi"/>
          <w:sz w:val="24"/>
          <w:szCs w:val="24"/>
        </w:rPr>
        <w:t>- w celu potwierdzenia, że osoba działająca w imieniu Wykonawcy jest umocowana do jego reprezentowania</w:t>
      </w:r>
      <w:r w:rsidR="0077530E">
        <w:rPr>
          <w:rFonts w:asciiTheme="majorHAnsi" w:eastAsia="Calibri" w:hAnsiTheme="majorHAnsi" w:cstheme="majorHAnsi"/>
          <w:sz w:val="24"/>
          <w:szCs w:val="24"/>
        </w:rPr>
        <w:t>. Wykonawca nie jest zobowiązany do złożenia ww. dokumentów, jeżeli Zamawiający może je uzyskać za pomocą bezpłatnych i ogólnodostępnych baz danych, o ile wykonawca wskazał dane umożliwiające dostęp do tych dokumentów.</w:t>
      </w:r>
      <w:r w:rsidRPr="007D2DB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7530E">
        <w:rPr>
          <w:rFonts w:asciiTheme="majorHAnsi" w:eastAsia="Calibri" w:hAnsiTheme="majorHAnsi" w:cstheme="majorHAnsi"/>
          <w:sz w:val="24"/>
          <w:szCs w:val="24"/>
        </w:rPr>
        <w:t>Powyższe ma zastosowanie</w:t>
      </w:r>
      <w:r w:rsidR="00890591">
        <w:rPr>
          <w:rFonts w:asciiTheme="majorHAnsi" w:eastAsia="Calibri" w:hAnsiTheme="majorHAnsi" w:cstheme="majorHAnsi"/>
          <w:sz w:val="24"/>
          <w:szCs w:val="24"/>
        </w:rPr>
        <w:t xml:space="preserve"> wobec każdego </w:t>
      </w:r>
      <w:r w:rsidR="00C32569">
        <w:rPr>
          <w:rFonts w:asciiTheme="majorHAnsi" w:eastAsia="Calibri" w:hAnsiTheme="majorHAnsi" w:cstheme="majorHAnsi"/>
          <w:sz w:val="24"/>
          <w:szCs w:val="24"/>
        </w:rPr>
        <w:t>z</w:t>
      </w:r>
      <w:r w:rsidRPr="007D2DBD">
        <w:rPr>
          <w:rFonts w:asciiTheme="majorHAnsi" w:eastAsia="Calibri" w:hAnsiTheme="majorHAnsi" w:cstheme="majorHAnsi"/>
          <w:sz w:val="24"/>
          <w:szCs w:val="24"/>
        </w:rPr>
        <w:t xml:space="preserve"> Wykonawców wspólnie ubiegających się o udzielenie zamówienia </w:t>
      </w:r>
      <w:r w:rsidR="00C32569">
        <w:rPr>
          <w:rFonts w:asciiTheme="majorHAnsi" w:eastAsia="Calibri" w:hAnsiTheme="majorHAnsi" w:cstheme="majorHAnsi"/>
          <w:sz w:val="24"/>
          <w:szCs w:val="24"/>
        </w:rPr>
        <w:t>oraz podmiotu udostępniającego zasoby, o którym mowa w</w:t>
      </w:r>
      <w:r w:rsidR="00683EED">
        <w:rPr>
          <w:rFonts w:asciiTheme="majorHAnsi" w:eastAsia="Calibri" w:hAnsiTheme="majorHAnsi" w:cstheme="majorHAnsi"/>
          <w:sz w:val="24"/>
          <w:szCs w:val="24"/>
        </w:rPr>
        <w:t> </w:t>
      </w:r>
      <w:r w:rsidR="00C32569">
        <w:rPr>
          <w:rFonts w:asciiTheme="majorHAnsi" w:eastAsia="Calibri" w:hAnsiTheme="majorHAnsi" w:cstheme="majorHAnsi"/>
          <w:sz w:val="24"/>
          <w:szCs w:val="24"/>
        </w:rPr>
        <w:t xml:space="preserve">rozdziale </w:t>
      </w:r>
      <w:r w:rsidR="002A38C8">
        <w:rPr>
          <w:rFonts w:asciiTheme="majorHAnsi" w:eastAsia="Calibri" w:hAnsiTheme="majorHAnsi" w:cstheme="majorHAnsi"/>
          <w:sz w:val="24"/>
          <w:szCs w:val="24"/>
        </w:rPr>
        <w:t>VII</w:t>
      </w:r>
      <w:r w:rsidR="00A8775E">
        <w:rPr>
          <w:rFonts w:asciiTheme="majorHAnsi" w:eastAsia="Calibri" w:hAnsiTheme="majorHAnsi" w:cstheme="majorHAnsi"/>
          <w:sz w:val="24"/>
          <w:szCs w:val="24"/>
        </w:rPr>
        <w:t>I</w:t>
      </w:r>
      <w:r w:rsidR="00C32569">
        <w:rPr>
          <w:rFonts w:asciiTheme="majorHAnsi" w:eastAsia="Calibri" w:hAnsiTheme="majorHAnsi" w:cstheme="majorHAnsi"/>
          <w:sz w:val="24"/>
          <w:szCs w:val="24"/>
        </w:rPr>
        <w:t xml:space="preserve"> SWZ</w:t>
      </w:r>
      <w:r w:rsidRPr="007D2DBD">
        <w:rPr>
          <w:rFonts w:asciiTheme="majorHAnsi" w:eastAsia="Calibri" w:hAnsiTheme="majorHAnsi" w:cstheme="majorHAnsi"/>
          <w:sz w:val="24"/>
          <w:szCs w:val="24"/>
        </w:rPr>
        <w:t xml:space="preserve">; </w:t>
      </w:r>
    </w:p>
    <w:p w14:paraId="7ED37CCC" w14:textId="77777777" w:rsidR="0094792B" w:rsidRPr="007D2DBD" w:rsidRDefault="0094792B" w:rsidP="00A105CE">
      <w:pPr>
        <w:pStyle w:val="Akapitzlist"/>
        <w:numPr>
          <w:ilvl w:val="0"/>
          <w:numId w:val="64"/>
        </w:numPr>
        <w:suppressAutoHyphens/>
        <w:spacing w:after="240" w:line="240" w:lineRule="auto"/>
        <w:ind w:left="709" w:hanging="283"/>
        <w:rPr>
          <w:rFonts w:asciiTheme="majorHAnsi" w:hAnsiTheme="majorHAnsi" w:cstheme="majorHAnsi"/>
          <w:b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>Pełnomocnictwo:</w:t>
      </w:r>
    </w:p>
    <w:p w14:paraId="12678849" w14:textId="241EC037" w:rsidR="0094792B" w:rsidRPr="007D2DBD" w:rsidRDefault="0094792B" w:rsidP="00A105CE">
      <w:pPr>
        <w:pStyle w:val="Akapitzlist"/>
        <w:numPr>
          <w:ilvl w:val="1"/>
          <w:numId w:val="68"/>
        </w:numPr>
        <w:suppressAutoHyphens/>
        <w:spacing w:after="240" w:line="240" w:lineRule="auto"/>
        <w:ind w:left="993" w:hanging="284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t>Gdy umocowanie osoby składającej ofertę nie wynika z dokumentów potwierdzających umocowanie do reprezentowania, wykonawca, który składa ofertę za pośrednictwem pełnomocnika, powinien dołączyć do oferty dokument pełnomocnictwa obejmujący swym zakresem umocowanie do złożenia oferty lub do złożenia oferty i podpisania umowy. Obowiązek ten stosuje się odpowiednio do osoby działającej w imieniu podmiotu udostępniającego zasoby</w:t>
      </w:r>
      <w:r w:rsidR="00C32569">
        <w:rPr>
          <w:rFonts w:asciiTheme="majorHAnsi" w:eastAsia="Calibri" w:hAnsiTheme="majorHAnsi" w:cstheme="majorHAnsi"/>
          <w:sz w:val="24"/>
          <w:szCs w:val="24"/>
        </w:rPr>
        <w:t>, o któ</w:t>
      </w:r>
      <w:r w:rsidR="00746FB5">
        <w:rPr>
          <w:rFonts w:asciiTheme="majorHAnsi" w:eastAsia="Calibri" w:hAnsiTheme="majorHAnsi" w:cstheme="majorHAnsi"/>
          <w:sz w:val="24"/>
          <w:szCs w:val="24"/>
        </w:rPr>
        <w:t xml:space="preserve">rym mowa w rozdziale VII </w:t>
      </w:r>
      <w:r w:rsidR="00C32569">
        <w:rPr>
          <w:rFonts w:asciiTheme="majorHAnsi" w:eastAsia="Calibri" w:hAnsiTheme="majorHAnsi" w:cstheme="majorHAnsi"/>
          <w:sz w:val="24"/>
          <w:szCs w:val="24"/>
        </w:rPr>
        <w:t>SWZ</w:t>
      </w:r>
      <w:r w:rsidR="00C32569">
        <w:rPr>
          <w:rFonts w:asciiTheme="majorHAnsi" w:hAnsiTheme="majorHAnsi" w:cstheme="majorHAnsi"/>
          <w:sz w:val="24"/>
          <w:szCs w:val="24"/>
          <w:lang w:eastAsia="ar-SA"/>
        </w:rPr>
        <w:t>.</w:t>
      </w:r>
    </w:p>
    <w:p w14:paraId="28E41AD5" w14:textId="77777777" w:rsidR="0094792B" w:rsidRPr="007D2DBD" w:rsidRDefault="0094792B" w:rsidP="00A105CE">
      <w:pPr>
        <w:pStyle w:val="Akapitzlist"/>
        <w:numPr>
          <w:ilvl w:val="1"/>
          <w:numId w:val="68"/>
        </w:numPr>
        <w:suppressAutoHyphens/>
        <w:spacing w:after="240" w:line="240" w:lineRule="auto"/>
        <w:ind w:left="993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3033B7BB" w14:textId="08E39D77" w:rsidR="0094792B" w:rsidRPr="007D2DBD" w:rsidRDefault="0094792B" w:rsidP="00A105CE">
      <w:pPr>
        <w:pStyle w:val="Akapitzlist"/>
        <w:numPr>
          <w:ilvl w:val="0"/>
          <w:numId w:val="64"/>
        </w:numPr>
        <w:suppressAutoHyphens/>
        <w:spacing w:after="240" w:line="240" w:lineRule="auto"/>
        <w:ind w:left="426" w:hanging="283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Zobowiązanie podmiotu trzeciego 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>- Zobowiązanie podmiotu udostępniającego zasoby lub inny podmiotowy środek dowo</w:t>
      </w:r>
      <w:r w:rsidR="00746FB5">
        <w:rPr>
          <w:rFonts w:asciiTheme="majorHAnsi" w:hAnsiTheme="majorHAnsi" w:cstheme="majorHAnsi"/>
          <w:sz w:val="24"/>
          <w:szCs w:val="24"/>
          <w:lang w:eastAsia="ar-SA"/>
        </w:rPr>
        <w:t>dowy, o których mowa rozdziale VIII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ust. </w:t>
      </w:r>
      <w:r w:rsidR="002B234A">
        <w:rPr>
          <w:rFonts w:asciiTheme="majorHAnsi" w:hAnsiTheme="majorHAnsi" w:cstheme="majorHAnsi"/>
          <w:sz w:val="24"/>
          <w:szCs w:val="24"/>
          <w:lang w:eastAsia="ar-SA"/>
        </w:rPr>
        <w:t>2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potwierdzający, że stosunek łączący wykonawcę z podmiotami udostępniającymi zasoby gwarantuje rzeczywisty dostęp do tych zasobów oraz określający w szczególności:</w:t>
      </w:r>
    </w:p>
    <w:p w14:paraId="4B1C45F1" w14:textId="77777777" w:rsidR="0094792B" w:rsidRPr="007D2DBD" w:rsidRDefault="0094792B" w:rsidP="00A105CE">
      <w:pPr>
        <w:pStyle w:val="Akapitzlist"/>
        <w:numPr>
          <w:ilvl w:val="0"/>
          <w:numId w:val="69"/>
        </w:numPr>
        <w:suppressAutoHyphens/>
        <w:spacing w:after="240" w:line="240" w:lineRule="auto"/>
        <w:ind w:left="709" w:hanging="284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t>zakres dostępnych wykonawcy zasobów podmiotu udostępniającego zasoby;</w:t>
      </w:r>
    </w:p>
    <w:p w14:paraId="16B4138F" w14:textId="77777777" w:rsidR="0094792B" w:rsidRPr="007D2DBD" w:rsidRDefault="0094792B" w:rsidP="00A105CE">
      <w:pPr>
        <w:pStyle w:val="Akapitzlist"/>
        <w:numPr>
          <w:ilvl w:val="0"/>
          <w:numId w:val="69"/>
        </w:numPr>
        <w:suppressAutoHyphens/>
        <w:spacing w:after="240" w:line="240" w:lineRule="auto"/>
        <w:ind w:left="709" w:hanging="284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55F02BC" w14:textId="3C8D0ECB" w:rsidR="0094792B" w:rsidRPr="007D2DBD" w:rsidRDefault="0094792B" w:rsidP="00A105CE">
      <w:pPr>
        <w:pStyle w:val="Akapitzlist"/>
        <w:numPr>
          <w:ilvl w:val="0"/>
          <w:numId w:val="69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3A3086" w:rsidRPr="002B234A">
        <w:rPr>
          <w:rFonts w:asciiTheme="majorHAnsi" w:hAnsiTheme="majorHAnsi" w:cstheme="majorHAnsi"/>
          <w:sz w:val="24"/>
          <w:szCs w:val="24"/>
          <w:lang w:eastAsia="ar-SA"/>
        </w:rPr>
        <w:t>dostawy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>, których wskazane zdolności dotyczą.</w:t>
      </w:r>
    </w:p>
    <w:p w14:paraId="78F89918" w14:textId="77777777" w:rsidR="0094792B" w:rsidRDefault="0094792B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 w:rsidRPr="007D2DBD">
        <w:rPr>
          <w:rFonts w:asciiTheme="majorHAnsi" w:hAnsiTheme="majorHAnsi" w:cstheme="majorHAnsi"/>
          <w:b/>
          <w:sz w:val="24"/>
          <w:szCs w:val="24"/>
          <w:lang w:eastAsia="ar-SA"/>
        </w:rPr>
        <w:t>Zastrzeżenie tajemnicy przedsiębiorstwa</w:t>
      </w:r>
      <w:r w:rsidRPr="007D2DBD">
        <w:rPr>
          <w:rFonts w:asciiTheme="majorHAnsi" w:hAnsiTheme="majorHAnsi" w:cstheme="majorHAnsi"/>
          <w:sz w:val="24"/>
          <w:szCs w:val="24"/>
          <w:lang w:eastAsia="ar-SA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4217155C" w14:textId="2D5C4FB4" w:rsidR="00CD006F" w:rsidRPr="00746FB5" w:rsidRDefault="00CD006F" w:rsidP="00A105CE">
      <w:pPr>
        <w:pStyle w:val="Akapitzlist"/>
        <w:numPr>
          <w:ilvl w:val="0"/>
          <w:numId w:val="64"/>
        </w:numPr>
        <w:suppressAutoHyphens/>
        <w:spacing w:after="120" w:line="240" w:lineRule="auto"/>
        <w:ind w:left="709" w:hanging="284"/>
        <w:contextualSpacing w:val="0"/>
        <w:rPr>
          <w:rFonts w:asciiTheme="majorHAnsi" w:hAnsiTheme="majorHAnsi" w:cstheme="majorHAnsi"/>
          <w:sz w:val="24"/>
          <w:szCs w:val="24"/>
          <w:lang w:eastAsia="ar-SA"/>
        </w:rPr>
      </w:pPr>
      <w:r w:rsidRPr="00261154">
        <w:rPr>
          <w:rFonts w:asciiTheme="majorHAnsi" w:hAnsiTheme="majorHAnsi" w:cstheme="majorHAnsi"/>
          <w:b/>
          <w:sz w:val="24"/>
          <w:szCs w:val="24"/>
        </w:rPr>
        <w:t>Wykaz osób</w:t>
      </w:r>
      <w:r w:rsidRPr="000526FB">
        <w:rPr>
          <w:rFonts w:asciiTheme="majorHAnsi" w:hAnsiTheme="majorHAnsi" w:cstheme="majorHAnsi"/>
          <w:sz w:val="24"/>
          <w:szCs w:val="24"/>
        </w:rPr>
        <w:t>, skierowanych przez Wykonawcę do realizacji zamówienia publicznego, w szczególności odpowiedzialnych za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526FB">
        <w:rPr>
          <w:rFonts w:asciiTheme="majorHAnsi" w:hAnsiTheme="majorHAnsi" w:cstheme="majorHAnsi"/>
          <w:sz w:val="24"/>
          <w:szCs w:val="24"/>
        </w:rPr>
        <w:t xml:space="preserve"> świadczenie usług </w:t>
      </w:r>
      <w:r>
        <w:rPr>
          <w:rFonts w:asciiTheme="majorHAnsi" w:hAnsiTheme="majorHAnsi" w:cstheme="majorHAnsi"/>
          <w:sz w:val="24"/>
          <w:szCs w:val="24"/>
        </w:rPr>
        <w:t>oraz nadzór nad ich właściwą realizacją</w:t>
      </w:r>
      <w:r w:rsidRPr="000526FB">
        <w:rPr>
          <w:rFonts w:asciiTheme="majorHAnsi" w:hAnsiTheme="majorHAnsi" w:cstheme="majorHAnsi"/>
          <w:sz w:val="24"/>
          <w:szCs w:val="24"/>
        </w:rPr>
        <w:t xml:space="preserve">, wraz z informacjami na temat ich kwalifikacji zawodowych, uprawnień i doświadczenia niezbędnych do wykonania zamówienia publicznego, a także zakresu wykonywanych przez nie czynności oraz informacją o podstawie do dysponowania tymi osobami </w:t>
      </w:r>
      <w:r>
        <w:rPr>
          <w:rFonts w:asciiTheme="majorHAnsi" w:hAnsiTheme="majorHAnsi" w:cstheme="majorHAnsi"/>
          <w:sz w:val="24"/>
          <w:szCs w:val="24"/>
        </w:rPr>
        <w:t xml:space="preserve">– </w:t>
      </w:r>
      <w:r w:rsidRPr="00746FB5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załącznik nr 5 do SWZ</w:t>
      </w:r>
      <w:r w:rsidRPr="00746FB5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69ED1DC5" w14:textId="170B777F" w:rsidR="00C42E9B" w:rsidRPr="003343F7" w:rsidRDefault="0034764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="0024411C" w:rsidRPr="003343F7">
        <w:rPr>
          <w:rFonts w:asciiTheme="majorHAnsi" w:hAnsiTheme="majorHAnsi" w:cs="Arial"/>
          <w:sz w:val="24"/>
          <w:szCs w:val="24"/>
        </w:rPr>
        <w:t xml:space="preserve"> </w:t>
      </w:r>
    </w:p>
    <w:p w14:paraId="489C0D6B" w14:textId="2DF404ED" w:rsidR="0034764B" w:rsidRPr="003343F7" w:rsidRDefault="0034764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Oferta oraz pozostałe oświadczenia i dokumenty, dla których Zamawiający określił wzory w formie formularzy zamieszczonych </w:t>
      </w:r>
      <w:r w:rsidR="00141D3A" w:rsidRPr="003343F7">
        <w:rPr>
          <w:rFonts w:asciiTheme="majorHAnsi" w:hAnsiTheme="majorHAnsi" w:cs="Arial"/>
          <w:sz w:val="24"/>
          <w:szCs w:val="24"/>
        </w:rPr>
        <w:t xml:space="preserve">w załącznikach do </w:t>
      </w:r>
      <w:r w:rsidRPr="003343F7">
        <w:rPr>
          <w:rFonts w:asciiTheme="majorHAnsi" w:hAnsiTheme="majorHAnsi" w:cs="Arial"/>
          <w:sz w:val="24"/>
          <w:szCs w:val="24"/>
        </w:rPr>
        <w:t>SWZ, powinny być sporządzone zgodnie z tymi wzorami, co do treści oraz opisu kolumn i wierszy</w:t>
      </w:r>
      <w:r w:rsidR="00B07FC3" w:rsidRPr="003343F7">
        <w:rPr>
          <w:rFonts w:asciiTheme="majorHAnsi" w:hAnsiTheme="majorHAnsi" w:cs="Arial"/>
          <w:sz w:val="24"/>
          <w:szCs w:val="24"/>
        </w:rPr>
        <w:t>.</w:t>
      </w:r>
    </w:p>
    <w:p w14:paraId="25BBAF91" w14:textId="056DBE02" w:rsidR="0024411C" w:rsidRPr="007D2DBD" w:rsidRDefault="003D14EF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 xml:space="preserve">Ofertę składa się pod rygorem nieważności w formie elektronicznej </w:t>
      </w:r>
      <w:r w:rsidR="00947939">
        <w:rPr>
          <w:rFonts w:asciiTheme="majorHAnsi" w:hAnsiTheme="majorHAnsi" w:cs="Arial"/>
          <w:b/>
          <w:sz w:val="24"/>
          <w:szCs w:val="24"/>
        </w:rPr>
        <w:t xml:space="preserve">opatrzonej kwalifikowanym podpisem elektronicznym </w:t>
      </w:r>
      <w:r w:rsidRPr="003343F7">
        <w:rPr>
          <w:rFonts w:asciiTheme="majorHAnsi" w:hAnsiTheme="majorHAnsi" w:cs="Arial"/>
          <w:b/>
          <w:sz w:val="24"/>
          <w:szCs w:val="24"/>
        </w:rPr>
        <w:t>lub w postaci elektronicznej opatrzonej podpisem zaufanym lub podpisem osobistym</w:t>
      </w:r>
      <w:r w:rsidR="00EF4D9B" w:rsidRPr="003343F7">
        <w:rPr>
          <w:rFonts w:asciiTheme="majorHAnsi" w:hAnsiTheme="majorHAnsi" w:cs="Arial"/>
          <w:b/>
          <w:sz w:val="24"/>
          <w:szCs w:val="24"/>
        </w:rPr>
        <w:t>.</w:t>
      </w:r>
    </w:p>
    <w:p w14:paraId="2C4B2485" w14:textId="5E1F1842" w:rsidR="0034764B" w:rsidRPr="003343F7" w:rsidRDefault="0034764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Oferta powinna być sporządzona w języku polskim. Każdy dokument składający się na ofertę powinien być czytelny</w:t>
      </w:r>
      <w:r w:rsidR="00141D3A" w:rsidRPr="003343F7">
        <w:rPr>
          <w:rFonts w:asciiTheme="majorHAnsi" w:hAnsiTheme="majorHAnsi" w:cs="Arial"/>
          <w:sz w:val="24"/>
          <w:szCs w:val="24"/>
        </w:rPr>
        <w:t>.</w:t>
      </w:r>
    </w:p>
    <w:p w14:paraId="59C4C9CC" w14:textId="6046CD88" w:rsidR="00590C70" w:rsidRPr="003343F7" w:rsidRDefault="00CB06F2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Jeśli oferta zawiera informacje stanowiące tajemnicę przedsiębiorstwa w rozumieniu ustawy z dnia 16 kwietnia 1993 r. o zwalczaniu nieuczciwej konkurencji (</w:t>
      </w:r>
      <w:r w:rsidR="004D78C2" w:rsidRPr="003343F7">
        <w:rPr>
          <w:rFonts w:asciiTheme="majorHAnsi" w:hAnsiTheme="majorHAnsi" w:cs="Arial"/>
          <w:sz w:val="24"/>
          <w:szCs w:val="24"/>
        </w:rPr>
        <w:t>Dz. U. z 2020 r. poz. 1913</w:t>
      </w:r>
      <w:r w:rsidRPr="003343F7">
        <w:rPr>
          <w:rFonts w:asciiTheme="majorHAnsi" w:hAnsiTheme="majorHAnsi" w:cs="Arial"/>
          <w:sz w:val="24"/>
          <w:szCs w:val="24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3343F7">
        <w:rPr>
          <w:rFonts w:asciiTheme="majorHAnsi" w:hAnsiTheme="majorHAnsi" w:cs="Arial"/>
          <w:sz w:val="24"/>
          <w:szCs w:val="24"/>
        </w:rPr>
        <w:t xml:space="preserve"> </w:t>
      </w:r>
    </w:p>
    <w:p w14:paraId="0FF406B5" w14:textId="559DBCAD" w:rsidR="00F075B6" w:rsidRDefault="007B5CCF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A3086">
        <w:rPr>
          <w:rFonts w:asciiTheme="majorHAnsi" w:hAnsiTheme="majorHAnsi" w:cs="Arial"/>
          <w:sz w:val="24"/>
          <w:szCs w:val="24"/>
        </w:rPr>
        <w:t>W celu złożenia oferty należy</w:t>
      </w:r>
      <w:r w:rsidR="00590C70" w:rsidRPr="003A3086">
        <w:rPr>
          <w:rFonts w:asciiTheme="majorHAnsi" w:hAnsiTheme="majorHAnsi" w:cs="Arial"/>
          <w:sz w:val="24"/>
          <w:szCs w:val="24"/>
        </w:rPr>
        <w:t xml:space="preserve"> </w:t>
      </w:r>
      <w:r w:rsidRPr="003A3086">
        <w:rPr>
          <w:rFonts w:asciiTheme="majorHAnsi" w:hAnsiTheme="majorHAnsi" w:cs="Arial"/>
          <w:sz w:val="24"/>
          <w:szCs w:val="24"/>
        </w:rPr>
        <w:t xml:space="preserve">zarejestrować (zalogować) się na Platformie </w:t>
      </w:r>
      <w:r w:rsidR="00761BA8" w:rsidRPr="003A3086">
        <w:rPr>
          <w:rFonts w:asciiTheme="majorHAnsi" w:hAnsiTheme="majorHAnsi" w:cs="Arial"/>
          <w:sz w:val="24"/>
          <w:szCs w:val="24"/>
        </w:rPr>
        <w:t xml:space="preserve">i postępować zgodnie </w:t>
      </w:r>
      <w:r w:rsidR="003B5BAC" w:rsidRPr="003A3086">
        <w:rPr>
          <w:rFonts w:asciiTheme="majorHAnsi" w:hAnsiTheme="majorHAnsi" w:cs="Arial"/>
          <w:sz w:val="24"/>
          <w:szCs w:val="24"/>
        </w:rPr>
        <w:t xml:space="preserve">z wytycznymi zawartymi w </w:t>
      </w:r>
      <w:r w:rsidR="00F251BF">
        <w:rPr>
          <w:rFonts w:asciiTheme="majorHAnsi" w:hAnsiTheme="majorHAnsi" w:cs="Arial"/>
          <w:sz w:val="24"/>
          <w:szCs w:val="24"/>
        </w:rPr>
        <w:t>r</w:t>
      </w:r>
      <w:r w:rsidR="003B5BAC" w:rsidRPr="003A3086">
        <w:rPr>
          <w:rFonts w:asciiTheme="majorHAnsi" w:hAnsiTheme="majorHAnsi" w:cs="Arial"/>
          <w:sz w:val="24"/>
          <w:szCs w:val="24"/>
        </w:rPr>
        <w:t xml:space="preserve">ozdziale </w:t>
      </w:r>
      <w:r w:rsidR="00746FB5">
        <w:rPr>
          <w:rFonts w:asciiTheme="majorHAnsi" w:hAnsiTheme="majorHAnsi" w:cs="Arial"/>
          <w:sz w:val="24"/>
          <w:szCs w:val="24"/>
        </w:rPr>
        <w:t>XV</w:t>
      </w:r>
      <w:r w:rsidR="003B5BAC" w:rsidRPr="003A3086">
        <w:rPr>
          <w:rFonts w:asciiTheme="majorHAnsi" w:hAnsiTheme="majorHAnsi" w:cs="Arial"/>
          <w:sz w:val="24"/>
          <w:szCs w:val="24"/>
        </w:rPr>
        <w:t xml:space="preserve"> SWZ oraz </w:t>
      </w:r>
      <w:r w:rsidR="00761BA8" w:rsidRPr="003A3086">
        <w:rPr>
          <w:rFonts w:asciiTheme="majorHAnsi" w:hAnsiTheme="majorHAnsi" w:cs="Arial"/>
          <w:sz w:val="24"/>
          <w:szCs w:val="24"/>
        </w:rPr>
        <w:t xml:space="preserve">z instrukcjami </w:t>
      </w:r>
      <w:r w:rsidR="00DE366E" w:rsidRPr="003A3086">
        <w:rPr>
          <w:rFonts w:asciiTheme="majorHAnsi" w:hAnsiTheme="majorHAnsi" w:cs="Arial"/>
          <w:sz w:val="24"/>
          <w:szCs w:val="24"/>
        </w:rPr>
        <w:t xml:space="preserve">dostępnymi u </w:t>
      </w:r>
      <w:r w:rsidR="00F075B6" w:rsidRPr="003A3086">
        <w:rPr>
          <w:rFonts w:asciiTheme="majorHAnsi" w:hAnsiTheme="majorHAnsi" w:cs="Arial"/>
          <w:sz w:val="24"/>
          <w:szCs w:val="24"/>
        </w:rPr>
        <w:t xml:space="preserve"> </w:t>
      </w:r>
      <w:r w:rsidR="003A3086">
        <w:rPr>
          <w:rFonts w:asciiTheme="majorHAnsi" w:hAnsiTheme="majorHAnsi" w:cs="Arial"/>
          <w:sz w:val="24"/>
          <w:szCs w:val="24"/>
        </w:rPr>
        <w:t>d</w:t>
      </w:r>
      <w:r w:rsidR="00DE366E" w:rsidRPr="003343F7">
        <w:rPr>
          <w:rFonts w:asciiTheme="majorHAnsi" w:hAnsiTheme="majorHAnsi" w:cs="Arial"/>
          <w:sz w:val="24"/>
          <w:szCs w:val="24"/>
        </w:rPr>
        <w:t>ostawcy rozwiąza</w:t>
      </w:r>
      <w:r w:rsidR="003B5BAC" w:rsidRPr="003343F7">
        <w:rPr>
          <w:rFonts w:asciiTheme="majorHAnsi" w:hAnsiTheme="majorHAnsi" w:cs="Arial"/>
          <w:sz w:val="24"/>
          <w:szCs w:val="24"/>
        </w:rPr>
        <w:t xml:space="preserve">nia informatycznego. </w:t>
      </w:r>
      <w:r w:rsidR="00941B56" w:rsidRPr="007D2DBD">
        <w:rPr>
          <w:rFonts w:asciiTheme="majorHAnsi" w:hAnsiTheme="majorHAnsi" w:cstheme="majorHAnsi"/>
          <w:b/>
          <w:bCs/>
          <w:sz w:val="24"/>
          <w:szCs w:val="24"/>
          <w:lang w:eastAsia="x-none"/>
        </w:rPr>
        <w:t xml:space="preserve">UWAGA: </w:t>
      </w:r>
      <w:r w:rsidR="00941B56" w:rsidRPr="007D2DBD">
        <w:rPr>
          <w:rFonts w:asciiTheme="majorHAnsi" w:hAnsiTheme="majorHAnsi" w:cstheme="majorHAnsi"/>
          <w:b/>
          <w:bCs/>
          <w:sz w:val="24"/>
          <w:szCs w:val="24"/>
          <w:lang w:val="x-none" w:eastAsia="x-none"/>
        </w:rPr>
        <w:t>Rejestracja nowego konta podlega weryfikacji i akceptacji Operatora, która może potrwać do 24h (8h roboczych</w:t>
      </w:r>
      <w:r w:rsidR="00941B56" w:rsidRPr="007D2DBD">
        <w:rPr>
          <w:rFonts w:asciiTheme="majorHAnsi" w:hAnsiTheme="majorHAnsi" w:cstheme="majorHAnsi"/>
          <w:b/>
          <w:bCs/>
          <w:sz w:val="24"/>
          <w:szCs w:val="24"/>
          <w:lang w:eastAsia="x-none"/>
        </w:rPr>
        <w:t>)</w:t>
      </w:r>
      <w:r w:rsidR="00941B56">
        <w:rPr>
          <w:rFonts w:asciiTheme="majorHAnsi" w:hAnsiTheme="majorHAnsi" w:cstheme="majorHAnsi"/>
          <w:b/>
          <w:bCs/>
          <w:sz w:val="24"/>
          <w:szCs w:val="24"/>
          <w:lang w:eastAsia="x-none"/>
        </w:rPr>
        <w:t>.</w:t>
      </w:r>
    </w:p>
    <w:p w14:paraId="1052E3BC" w14:textId="1F5C0CD8" w:rsidR="003B5BAC" w:rsidRPr="002C0F9D" w:rsidRDefault="003B5BAC" w:rsidP="00746FB5">
      <w:pPr>
        <w:spacing w:after="120" w:line="240" w:lineRule="auto"/>
        <w:ind w:left="425" w:right="23"/>
        <w:jc w:val="left"/>
        <w:rPr>
          <w:rFonts w:asciiTheme="majorHAnsi" w:hAnsiTheme="majorHAnsi" w:cs="Calibri"/>
          <w:sz w:val="24"/>
          <w:szCs w:val="24"/>
          <w:lang w:val="en-US" w:eastAsia="en-US"/>
        </w:rPr>
      </w:pPr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>Zamawiający informuje, iż w przypadku</w:t>
      </w:r>
      <w:r w:rsidR="00F075B6">
        <w:rPr>
          <w:rFonts w:asciiTheme="majorHAnsi" w:hAnsiTheme="majorHAnsi" w:cs="Calibri"/>
          <w:b/>
          <w:sz w:val="24"/>
          <w:szCs w:val="24"/>
          <w:lang w:eastAsia="en-US"/>
        </w:rPr>
        <w:t xml:space="preserve"> </w:t>
      </w:r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>jakichkolwiek wątpliwości związanych z zasadami korzystania z elektronicznej Platformy Zakupowej eb2b,</w:t>
      </w:r>
      <w:r w:rsidR="00F075B6">
        <w:rPr>
          <w:rFonts w:asciiTheme="majorHAnsi" w:hAnsiTheme="majorHAnsi" w:cs="Calibri"/>
          <w:b/>
          <w:sz w:val="24"/>
          <w:szCs w:val="24"/>
          <w:lang w:eastAsia="en-US"/>
        </w:rPr>
        <w:t xml:space="preserve"> </w:t>
      </w:r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 xml:space="preserve">Wykonawca winien </w:t>
      </w:r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lastRenderedPageBreak/>
        <w:t xml:space="preserve">skontaktować się z eB2B Service Sp. z o.o. z siedzibą w Warszawie (adres: l. </w:t>
      </w:r>
      <w:proofErr w:type="spellStart"/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>Kiedacza</w:t>
      </w:r>
      <w:proofErr w:type="spellEnd"/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 xml:space="preserve"> 30D, 02-776 Warszawa). Wszelkich informacji i wyjaśnień udzieli każdy</w:t>
      </w:r>
      <w:r w:rsidR="00F075B6">
        <w:rPr>
          <w:rFonts w:asciiTheme="majorHAnsi" w:hAnsiTheme="majorHAnsi" w:cs="Calibri"/>
          <w:b/>
          <w:sz w:val="24"/>
          <w:szCs w:val="24"/>
          <w:lang w:eastAsia="en-US"/>
        </w:rPr>
        <w:t xml:space="preserve"> </w:t>
      </w:r>
      <w:r w:rsidRPr="003343F7">
        <w:rPr>
          <w:rFonts w:asciiTheme="majorHAnsi" w:hAnsiTheme="majorHAnsi" w:cs="Calibri"/>
          <w:b/>
          <w:sz w:val="24"/>
          <w:szCs w:val="24"/>
          <w:lang w:eastAsia="en-US"/>
        </w:rPr>
        <w:t xml:space="preserve">pracownik helpdesku eB2B; numery telefonów  helpdesku dostępne są w stopce systemu, </w:t>
      </w:r>
      <w:r w:rsidRPr="002C0F9D">
        <w:rPr>
          <w:rFonts w:asciiTheme="majorHAnsi" w:hAnsiTheme="majorHAnsi" w:cs="Calibri"/>
          <w:b/>
          <w:sz w:val="24"/>
          <w:szCs w:val="24"/>
          <w:lang w:val="en-US" w:eastAsia="en-US"/>
        </w:rPr>
        <w:t>e-mail helpdesk@eb2b.com.pl</w:t>
      </w:r>
    </w:p>
    <w:p w14:paraId="48A44896" w14:textId="5A5DA725" w:rsidR="003B5BAC" w:rsidRPr="00947939" w:rsidRDefault="0034764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5B5D0B">
        <w:rPr>
          <w:rFonts w:asciiTheme="majorHAnsi" w:hAnsiTheme="majorHAnsi" w:cs="Arial"/>
          <w:sz w:val="24"/>
          <w:szCs w:val="24"/>
        </w:rPr>
        <w:t xml:space="preserve">Przed upływem terminu składania ofert, Wykonawca może wprowadzić zmiany do złożonej oferty </w:t>
      </w:r>
      <w:r w:rsidR="00F075B6" w:rsidRPr="005B5D0B">
        <w:rPr>
          <w:rFonts w:asciiTheme="majorHAnsi" w:hAnsiTheme="majorHAnsi" w:cs="Arial"/>
          <w:sz w:val="24"/>
          <w:szCs w:val="24"/>
        </w:rPr>
        <w:t>l</w:t>
      </w:r>
      <w:r w:rsidRPr="005B5D0B">
        <w:rPr>
          <w:rFonts w:asciiTheme="majorHAnsi" w:hAnsiTheme="majorHAnsi" w:cs="Arial"/>
          <w:sz w:val="24"/>
          <w:szCs w:val="24"/>
        </w:rPr>
        <w:t>ub wycofać ofertę</w:t>
      </w:r>
      <w:r w:rsidR="003B5BAC" w:rsidRPr="005B5D0B">
        <w:rPr>
          <w:rFonts w:asciiTheme="majorHAnsi" w:hAnsiTheme="majorHAnsi" w:cs="Arial"/>
          <w:sz w:val="24"/>
          <w:szCs w:val="24"/>
        </w:rPr>
        <w:t xml:space="preserve"> (załącznik/załączniki)</w:t>
      </w:r>
      <w:r w:rsidRPr="005B5D0B">
        <w:rPr>
          <w:rFonts w:asciiTheme="majorHAnsi" w:hAnsiTheme="majorHAnsi" w:cs="Arial"/>
          <w:sz w:val="24"/>
          <w:szCs w:val="24"/>
        </w:rPr>
        <w:t>.</w:t>
      </w:r>
      <w:r w:rsidR="003B5BAC" w:rsidRPr="005B5D0B">
        <w:rPr>
          <w:rFonts w:asciiTheme="majorHAnsi" w:hAnsiTheme="majorHAnsi" w:cs="Arial"/>
          <w:sz w:val="24"/>
          <w:szCs w:val="24"/>
        </w:rPr>
        <w:t xml:space="preserve"> </w:t>
      </w:r>
      <w:r w:rsidR="003B5BAC" w:rsidRPr="00A45974">
        <w:rPr>
          <w:rFonts w:asciiTheme="majorHAnsi" w:hAnsiTheme="majorHAnsi" w:cs="Arial"/>
          <w:sz w:val="24"/>
          <w:szCs w:val="24"/>
        </w:rPr>
        <w:t xml:space="preserve">W tym celu w zakładce </w:t>
      </w:r>
      <w:r w:rsidR="003B5BAC" w:rsidRPr="00947939">
        <w:rPr>
          <w:rFonts w:asciiTheme="majorHAnsi" w:hAnsiTheme="majorHAnsi" w:cs="Arial"/>
          <w:sz w:val="24"/>
          <w:szCs w:val="24"/>
        </w:rPr>
        <w:t xml:space="preserve">„Załączniki” Wykonawca </w:t>
      </w:r>
      <w:r w:rsidR="00F075B6" w:rsidRPr="00947939">
        <w:rPr>
          <w:rFonts w:asciiTheme="majorHAnsi" w:hAnsiTheme="majorHAnsi" w:cs="Arial"/>
          <w:sz w:val="24"/>
          <w:szCs w:val="24"/>
        </w:rPr>
        <w:t>k</w:t>
      </w:r>
      <w:r w:rsidR="003B5BAC" w:rsidRPr="00947939">
        <w:rPr>
          <w:rFonts w:asciiTheme="majorHAnsi" w:hAnsiTheme="majorHAnsi" w:cs="Arial"/>
          <w:sz w:val="24"/>
          <w:szCs w:val="24"/>
        </w:rPr>
        <w:t>orzysta z polecenia „Usuń” po wybraniu odpowiedniego załącznika/ów.</w:t>
      </w:r>
    </w:p>
    <w:p w14:paraId="6181742A" w14:textId="733E44C1" w:rsidR="003B5BAC" w:rsidRPr="00947939" w:rsidRDefault="003B5BAC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947939">
        <w:rPr>
          <w:rFonts w:asciiTheme="majorHAnsi" w:hAnsiTheme="majorHAnsi" w:cs="Arial"/>
          <w:sz w:val="24"/>
          <w:szCs w:val="24"/>
        </w:rPr>
        <w:t>Wykonawca po upływie terminu do składania ofert nie może skutecznie dokonać zmiany ani wycofać złożonej oferty (załączników).</w:t>
      </w:r>
    </w:p>
    <w:p w14:paraId="3F1221C6" w14:textId="051F9C9A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W przypadku gdy podmiotowe </w:t>
      </w:r>
      <w:r w:rsidRPr="007D2DBD">
        <w:rPr>
          <w:rFonts w:asciiTheme="majorHAnsi" w:hAnsiTheme="majorHAnsi" w:cs="Arial" w:hint="eastAsia"/>
          <w:sz w:val="24"/>
          <w:szCs w:val="24"/>
        </w:rPr>
        <w:t>ś</w:t>
      </w:r>
      <w:r w:rsidRPr="007D2DBD">
        <w:rPr>
          <w:rFonts w:asciiTheme="majorHAnsi" w:hAnsiTheme="majorHAnsi" w:cs="Arial"/>
          <w:sz w:val="24"/>
          <w:szCs w:val="24"/>
        </w:rPr>
        <w:t>rodki dowodowe,</w:t>
      </w:r>
      <w:r w:rsidR="00A2031F">
        <w:rPr>
          <w:rFonts w:asciiTheme="majorHAnsi" w:hAnsiTheme="majorHAnsi" w:cs="Arial"/>
          <w:sz w:val="24"/>
          <w:szCs w:val="24"/>
        </w:rPr>
        <w:t xml:space="preserve"> </w:t>
      </w:r>
      <w:r w:rsidR="00A2031F" w:rsidRPr="00CE36D8">
        <w:rPr>
          <w:rFonts w:asciiTheme="majorHAnsi" w:hAnsiTheme="majorHAnsi" w:cs="Arial"/>
          <w:sz w:val="24"/>
          <w:szCs w:val="24"/>
        </w:rPr>
        <w:t>przedmiotowe środki dowodowe</w:t>
      </w:r>
      <w:r w:rsidRPr="007D2DBD">
        <w:rPr>
          <w:rFonts w:asciiTheme="majorHAnsi" w:hAnsiTheme="majorHAnsi" w:cs="Arial"/>
          <w:sz w:val="24"/>
          <w:szCs w:val="24"/>
        </w:rPr>
        <w:t xml:space="preserve"> oraz zobowi</w:t>
      </w:r>
      <w:r w:rsidRPr="007D2DBD">
        <w:rPr>
          <w:rFonts w:asciiTheme="majorHAnsi" w:hAnsiTheme="majorHAnsi" w:cs="Arial" w:hint="eastAsia"/>
          <w:sz w:val="24"/>
          <w:szCs w:val="24"/>
        </w:rPr>
        <w:t>ą</w:t>
      </w:r>
      <w:r w:rsidRPr="007D2DBD">
        <w:rPr>
          <w:rFonts w:asciiTheme="majorHAnsi" w:hAnsiTheme="majorHAnsi" w:cs="Arial"/>
          <w:sz w:val="24"/>
          <w:szCs w:val="24"/>
        </w:rPr>
        <w:t>zanie podmiotu udost</w:t>
      </w:r>
      <w:r w:rsidRPr="007D2DBD">
        <w:rPr>
          <w:rFonts w:asciiTheme="majorHAnsi" w:hAnsiTheme="majorHAnsi" w:cs="Arial" w:hint="eastAsia"/>
          <w:sz w:val="24"/>
          <w:szCs w:val="24"/>
        </w:rPr>
        <w:t>ę</w:t>
      </w:r>
      <w:r w:rsidRPr="007D2DBD">
        <w:rPr>
          <w:rFonts w:asciiTheme="majorHAnsi" w:hAnsiTheme="majorHAnsi" w:cs="Arial"/>
          <w:sz w:val="24"/>
          <w:szCs w:val="24"/>
        </w:rPr>
        <w:t>pniaj</w:t>
      </w:r>
      <w:r w:rsidRPr="007D2DBD">
        <w:rPr>
          <w:rFonts w:asciiTheme="majorHAnsi" w:hAnsiTheme="majorHAnsi" w:cs="Arial" w:hint="eastAsia"/>
          <w:sz w:val="24"/>
          <w:szCs w:val="24"/>
        </w:rPr>
        <w:t>ą</w:t>
      </w:r>
      <w:r w:rsidRPr="007D2DBD">
        <w:rPr>
          <w:rFonts w:asciiTheme="majorHAnsi" w:hAnsiTheme="majorHAnsi" w:cs="Arial"/>
          <w:sz w:val="24"/>
          <w:szCs w:val="24"/>
        </w:rPr>
        <w:t>cego zasoby lub pe</w:t>
      </w:r>
      <w:r w:rsidRPr="007D2DBD">
        <w:rPr>
          <w:rFonts w:asciiTheme="majorHAnsi" w:hAnsiTheme="majorHAnsi" w:cs="Arial" w:hint="eastAsia"/>
          <w:sz w:val="24"/>
          <w:szCs w:val="24"/>
        </w:rPr>
        <w:t>ł</w:t>
      </w:r>
      <w:r w:rsidRPr="007D2DBD">
        <w:rPr>
          <w:rFonts w:asciiTheme="majorHAnsi" w:hAnsiTheme="majorHAnsi" w:cs="Arial"/>
          <w:sz w:val="24"/>
          <w:szCs w:val="24"/>
        </w:rPr>
        <w:t>nomocnictwo, zosta</w:t>
      </w:r>
      <w:r w:rsidRPr="007D2DBD">
        <w:rPr>
          <w:rFonts w:asciiTheme="majorHAnsi" w:hAnsiTheme="majorHAnsi" w:cs="Arial" w:hint="eastAsia"/>
          <w:sz w:val="24"/>
          <w:szCs w:val="24"/>
        </w:rPr>
        <w:t>ł</w:t>
      </w:r>
      <w:r w:rsidRPr="007D2DBD">
        <w:rPr>
          <w:rFonts w:asciiTheme="majorHAnsi" w:hAnsiTheme="majorHAnsi" w:cs="Arial"/>
          <w:sz w:val="24"/>
          <w:szCs w:val="24"/>
        </w:rPr>
        <w:t>y sporz</w:t>
      </w:r>
      <w:r w:rsidRPr="007D2DBD">
        <w:rPr>
          <w:rFonts w:asciiTheme="majorHAnsi" w:hAnsiTheme="majorHAnsi" w:cs="Arial" w:hint="eastAsia"/>
          <w:sz w:val="24"/>
          <w:szCs w:val="24"/>
        </w:rPr>
        <w:t>ą</w:t>
      </w:r>
      <w:r w:rsidRPr="007D2DBD">
        <w:rPr>
          <w:rFonts w:asciiTheme="majorHAnsi" w:hAnsiTheme="majorHAnsi" w:cs="Arial"/>
          <w:sz w:val="24"/>
          <w:szCs w:val="24"/>
        </w:rPr>
        <w:t>dzone jako dokument w postaci papierowej i opatrzone w</w:t>
      </w:r>
      <w:r w:rsidRPr="007D2DBD">
        <w:rPr>
          <w:rFonts w:asciiTheme="majorHAnsi" w:hAnsiTheme="majorHAnsi" w:cs="Arial" w:hint="eastAsia"/>
          <w:sz w:val="24"/>
          <w:szCs w:val="24"/>
        </w:rPr>
        <w:t>ł</w:t>
      </w:r>
      <w:r w:rsidRPr="007D2DBD">
        <w:rPr>
          <w:rFonts w:asciiTheme="majorHAnsi" w:hAnsiTheme="majorHAnsi" w:cs="Arial"/>
          <w:sz w:val="24"/>
          <w:szCs w:val="24"/>
        </w:rPr>
        <w:t>asnor</w:t>
      </w:r>
      <w:r w:rsidRPr="007D2DBD">
        <w:rPr>
          <w:rFonts w:asciiTheme="majorHAnsi" w:hAnsiTheme="majorHAnsi" w:cs="Arial" w:hint="eastAsia"/>
          <w:sz w:val="24"/>
          <w:szCs w:val="24"/>
        </w:rPr>
        <w:t>ę</w:t>
      </w:r>
      <w:r w:rsidRPr="007D2DBD">
        <w:rPr>
          <w:rFonts w:asciiTheme="majorHAnsi" w:hAnsiTheme="majorHAnsi" w:cs="Arial"/>
          <w:sz w:val="24"/>
          <w:szCs w:val="24"/>
        </w:rPr>
        <w:t>cznym podpisem, przekazuje si</w:t>
      </w:r>
      <w:r w:rsidRPr="007D2DBD">
        <w:rPr>
          <w:rFonts w:asciiTheme="majorHAnsi" w:hAnsiTheme="majorHAnsi" w:cs="Arial" w:hint="eastAsia"/>
          <w:sz w:val="24"/>
          <w:szCs w:val="24"/>
        </w:rPr>
        <w:t>ę</w:t>
      </w:r>
      <w:r w:rsidRPr="007D2DBD">
        <w:rPr>
          <w:rFonts w:asciiTheme="majorHAnsi" w:hAnsiTheme="majorHAnsi" w:cs="Arial"/>
          <w:sz w:val="24"/>
          <w:szCs w:val="24"/>
        </w:rPr>
        <w:t xml:space="preserve"> cyfrowe odwzorowanie tego dokumentu opatrzone kwalifikowanym podpisem elektronicznym, podpisem zaufanym lub podpisem osobistym, po</w:t>
      </w:r>
      <w:r w:rsidRPr="007D2DBD">
        <w:rPr>
          <w:rFonts w:asciiTheme="majorHAnsi" w:hAnsiTheme="majorHAnsi" w:cs="Arial" w:hint="eastAsia"/>
          <w:sz w:val="24"/>
          <w:szCs w:val="24"/>
        </w:rPr>
        <w:t>ś</w:t>
      </w:r>
      <w:r w:rsidRPr="007D2DBD">
        <w:rPr>
          <w:rFonts w:asciiTheme="majorHAnsi" w:hAnsiTheme="majorHAnsi" w:cs="Arial"/>
          <w:sz w:val="24"/>
          <w:szCs w:val="24"/>
        </w:rPr>
        <w:t>wiadczaj</w:t>
      </w:r>
      <w:r w:rsidRPr="007D2DBD">
        <w:rPr>
          <w:rFonts w:asciiTheme="majorHAnsi" w:hAnsiTheme="majorHAnsi" w:cs="Arial" w:hint="eastAsia"/>
          <w:sz w:val="24"/>
          <w:szCs w:val="24"/>
        </w:rPr>
        <w:t>ą</w:t>
      </w:r>
      <w:r w:rsidRPr="007D2DBD">
        <w:rPr>
          <w:rFonts w:asciiTheme="majorHAnsi" w:hAnsiTheme="majorHAnsi" w:cs="Arial"/>
          <w:sz w:val="24"/>
          <w:szCs w:val="24"/>
        </w:rPr>
        <w:t>cym zgodno</w:t>
      </w:r>
      <w:r w:rsidRPr="007D2DBD">
        <w:rPr>
          <w:rFonts w:asciiTheme="majorHAnsi" w:hAnsiTheme="majorHAnsi" w:cs="Arial" w:hint="eastAsia"/>
          <w:sz w:val="24"/>
          <w:szCs w:val="24"/>
        </w:rPr>
        <w:t>ść</w:t>
      </w:r>
      <w:r w:rsidRPr="007D2DBD">
        <w:rPr>
          <w:rFonts w:asciiTheme="majorHAnsi" w:hAnsiTheme="majorHAnsi" w:cs="Arial"/>
          <w:sz w:val="24"/>
          <w:szCs w:val="24"/>
        </w:rPr>
        <w:t xml:space="preserve"> cyfrowego odwzorowania z dokumentem w postaci papierowej.</w:t>
      </w:r>
    </w:p>
    <w:p w14:paraId="35A67B5A" w14:textId="6701151A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W przypadku gdy, </w:t>
      </w:r>
      <w:r w:rsidR="002A38C8">
        <w:rPr>
          <w:rFonts w:asciiTheme="majorHAnsi" w:hAnsiTheme="majorHAnsi" w:cs="Arial"/>
          <w:sz w:val="24"/>
          <w:szCs w:val="24"/>
        </w:rPr>
        <w:t>podmiotowe</w:t>
      </w:r>
      <w:r w:rsidRPr="007D2DBD">
        <w:rPr>
          <w:rFonts w:asciiTheme="majorHAnsi" w:hAnsiTheme="majorHAnsi" w:cs="Arial"/>
          <w:sz w:val="24"/>
          <w:szCs w:val="24"/>
        </w:rPr>
        <w:t xml:space="preserve"> środki dowodowe, dokumenty potwierdzające umocowanie do reprezentowania odpowiednio wykonawcy, wykonawców wspólnie ubiegających się o udzielenie zamówienia publicznego</w:t>
      </w:r>
      <w:r w:rsidR="00A2031F">
        <w:rPr>
          <w:rFonts w:asciiTheme="majorHAnsi" w:hAnsiTheme="majorHAnsi" w:cs="Arial"/>
          <w:sz w:val="24"/>
          <w:szCs w:val="24"/>
        </w:rPr>
        <w:t xml:space="preserve"> lub </w:t>
      </w:r>
      <w:r w:rsidRPr="007D2DBD">
        <w:rPr>
          <w:rFonts w:asciiTheme="majorHAnsi" w:hAnsiTheme="majorHAnsi" w:cs="Arial"/>
          <w:sz w:val="24"/>
          <w:szCs w:val="24"/>
        </w:rPr>
        <w:t xml:space="preserve">podmiotu udostępniającego zasoby </w:t>
      </w:r>
      <w:r>
        <w:rPr>
          <w:rFonts w:asciiTheme="majorHAnsi" w:hAnsiTheme="majorHAnsi" w:cs="Arial"/>
          <w:sz w:val="24"/>
          <w:szCs w:val="24"/>
        </w:rPr>
        <w:t xml:space="preserve">o którym mowa w rozdziale </w:t>
      </w:r>
      <w:r w:rsidR="002A38C8">
        <w:rPr>
          <w:rFonts w:asciiTheme="majorHAnsi" w:hAnsiTheme="majorHAnsi" w:cs="Arial"/>
          <w:sz w:val="24"/>
          <w:szCs w:val="24"/>
        </w:rPr>
        <w:t>VII</w:t>
      </w:r>
      <w:r w:rsidR="00845C05">
        <w:rPr>
          <w:rFonts w:asciiTheme="majorHAnsi" w:hAnsiTheme="majorHAnsi" w:cs="Arial"/>
          <w:sz w:val="24"/>
          <w:szCs w:val="24"/>
        </w:rPr>
        <w:t>I</w:t>
      </w:r>
      <w:r>
        <w:rPr>
          <w:rFonts w:asciiTheme="majorHAnsi" w:hAnsiTheme="majorHAnsi" w:cs="Arial"/>
          <w:sz w:val="24"/>
          <w:szCs w:val="24"/>
        </w:rPr>
        <w:t xml:space="preserve"> SWZ</w:t>
      </w:r>
      <w:r w:rsidRPr="007D2DBD">
        <w:rPr>
          <w:rFonts w:asciiTheme="majorHAnsi" w:hAnsiTheme="majorHAnsi" w:cs="Arial"/>
          <w:sz w:val="24"/>
          <w:szCs w:val="24"/>
        </w:rPr>
        <w:t>, zostały wystawione przez upoważnione podmioty inne niż wykonawca, wykonawca wspólnie ubiegający się o udzielenie zamówienia</w:t>
      </w:r>
      <w:r w:rsidR="00A2031F">
        <w:rPr>
          <w:rFonts w:asciiTheme="majorHAnsi" w:hAnsiTheme="majorHAnsi" w:cs="Arial"/>
          <w:sz w:val="24"/>
          <w:szCs w:val="24"/>
        </w:rPr>
        <w:t xml:space="preserve"> lub</w:t>
      </w:r>
      <w:r w:rsidRPr="007D2DBD">
        <w:rPr>
          <w:rFonts w:asciiTheme="majorHAnsi" w:hAnsiTheme="majorHAnsi" w:cs="Arial"/>
          <w:sz w:val="24"/>
          <w:szCs w:val="24"/>
        </w:rPr>
        <w:t xml:space="preserve"> podmiot udostępniający zasoby, jako dokument elektroniczny, przekazuje się ten dokument.</w:t>
      </w:r>
    </w:p>
    <w:p w14:paraId="4ED6FE0A" w14:textId="61CE6599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W przypadku gdy dokumenty, o których mowa w ust. </w:t>
      </w:r>
      <w:r w:rsidR="00A2031F">
        <w:rPr>
          <w:rFonts w:asciiTheme="majorHAnsi" w:hAnsiTheme="majorHAnsi" w:cs="Arial"/>
          <w:sz w:val="24"/>
          <w:szCs w:val="24"/>
        </w:rPr>
        <w:t>13</w:t>
      </w:r>
      <w:r w:rsidRPr="007D2DBD">
        <w:rPr>
          <w:rFonts w:asciiTheme="majorHAnsi" w:hAnsiTheme="majorHAnsi" w:cs="Arial"/>
          <w:sz w:val="24"/>
          <w:szCs w:val="24"/>
        </w:rPr>
        <w:t xml:space="preserve"> zostały wystawione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28DCB760" w14:textId="4DC52E9E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Poświadczenia zgodności cyfrowego odwzorowania z dokumentem w postaci papierowej, o którym mowa w ust. </w:t>
      </w:r>
      <w:r w:rsidR="00A2031F">
        <w:rPr>
          <w:rFonts w:asciiTheme="majorHAnsi" w:hAnsiTheme="majorHAnsi" w:cs="Arial"/>
          <w:sz w:val="24"/>
          <w:szCs w:val="24"/>
        </w:rPr>
        <w:t>12</w:t>
      </w:r>
      <w:r w:rsidRPr="007D2DBD">
        <w:rPr>
          <w:rFonts w:asciiTheme="majorHAnsi" w:hAnsiTheme="majorHAnsi" w:cs="Arial"/>
          <w:sz w:val="24"/>
          <w:szCs w:val="24"/>
        </w:rPr>
        <w:t xml:space="preserve"> i </w:t>
      </w:r>
      <w:r w:rsidR="00A2031F">
        <w:rPr>
          <w:rFonts w:asciiTheme="majorHAnsi" w:hAnsiTheme="majorHAnsi" w:cs="Arial"/>
          <w:sz w:val="24"/>
          <w:szCs w:val="24"/>
        </w:rPr>
        <w:t>14</w:t>
      </w:r>
      <w:r w:rsidRPr="007D2DBD">
        <w:rPr>
          <w:rFonts w:asciiTheme="majorHAnsi" w:hAnsiTheme="majorHAnsi" w:cs="Arial"/>
          <w:sz w:val="24"/>
          <w:szCs w:val="24"/>
        </w:rPr>
        <w:t xml:space="preserve">, dokonuje w przypadku: </w:t>
      </w:r>
    </w:p>
    <w:p w14:paraId="3673AD60" w14:textId="746B6C25" w:rsidR="005B5D0B" w:rsidRPr="007D2DBD" w:rsidRDefault="005B5D0B" w:rsidP="00A105CE">
      <w:pPr>
        <w:pStyle w:val="Akapitzlist"/>
        <w:numPr>
          <w:ilvl w:val="1"/>
          <w:numId w:val="23"/>
        </w:numPr>
        <w:suppressAutoHyphens/>
        <w:spacing w:after="120" w:line="240" w:lineRule="auto"/>
        <w:ind w:left="850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7D2DBD">
        <w:rPr>
          <w:rFonts w:asciiTheme="majorHAnsi" w:hAnsiTheme="majorHAnsi" w:cstheme="majorHAnsi"/>
          <w:sz w:val="24"/>
          <w:szCs w:val="24"/>
        </w:rPr>
        <w:t>podmiotowych środków dowodowych – odpowiednio wykonawca, wykonawca wspólnie ubiegający się o udzielenie zamówienia</w:t>
      </w:r>
      <w:r w:rsidR="00A2031F">
        <w:rPr>
          <w:rFonts w:asciiTheme="majorHAnsi" w:hAnsiTheme="majorHAnsi" w:cstheme="majorHAnsi"/>
          <w:sz w:val="24"/>
          <w:szCs w:val="24"/>
        </w:rPr>
        <w:t xml:space="preserve"> lub </w:t>
      </w:r>
      <w:r w:rsidRPr="007D2DBD">
        <w:rPr>
          <w:rFonts w:asciiTheme="majorHAnsi" w:hAnsiTheme="majorHAnsi" w:cstheme="majorHAnsi"/>
          <w:sz w:val="24"/>
          <w:szCs w:val="24"/>
        </w:rPr>
        <w:t>podmiot udostępniający zasoby, w zakresie podmiotowych środków dowodowych, które każdego z nich dotyczą;</w:t>
      </w:r>
    </w:p>
    <w:p w14:paraId="0ECF0B01" w14:textId="61CABA84" w:rsidR="005B5D0B" w:rsidRPr="007D2DBD" w:rsidRDefault="005B5D0B" w:rsidP="00A105CE">
      <w:pPr>
        <w:pStyle w:val="Akapitzlist"/>
        <w:numPr>
          <w:ilvl w:val="1"/>
          <w:numId w:val="23"/>
        </w:numPr>
        <w:suppressAutoHyphens/>
        <w:spacing w:after="120" w:line="240" w:lineRule="auto"/>
        <w:ind w:left="850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7D2DBD">
        <w:rPr>
          <w:rFonts w:asciiTheme="majorHAnsi" w:hAnsiTheme="majorHAnsi" w:cstheme="majorHAnsi"/>
          <w:sz w:val="24"/>
          <w:szCs w:val="24"/>
        </w:rPr>
        <w:t>zobowiązania podmiotu udostępniającego zasoby – odpowiednio wykonawca lub wykonawca wspólnie ubiegający się o udzielenie zamówienia;</w:t>
      </w:r>
    </w:p>
    <w:p w14:paraId="37E5D1A6" w14:textId="77777777" w:rsidR="005B5D0B" w:rsidRPr="007D2DBD" w:rsidRDefault="005B5D0B" w:rsidP="00A105CE">
      <w:pPr>
        <w:pStyle w:val="Akapitzlist"/>
        <w:numPr>
          <w:ilvl w:val="1"/>
          <w:numId w:val="23"/>
        </w:numPr>
        <w:suppressAutoHyphens/>
        <w:spacing w:after="120" w:line="240" w:lineRule="auto"/>
        <w:ind w:left="850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7D2DBD">
        <w:rPr>
          <w:rFonts w:asciiTheme="majorHAnsi" w:hAnsiTheme="majorHAnsi" w:cstheme="majorHAnsi"/>
          <w:sz w:val="24"/>
          <w:szCs w:val="24"/>
        </w:rPr>
        <w:t>pełnomocnictwa – mocodawca;</w:t>
      </w:r>
    </w:p>
    <w:p w14:paraId="06A88E32" w14:textId="03C9A444" w:rsidR="005B5D0B" w:rsidRPr="007D2DBD" w:rsidRDefault="005B5D0B" w:rsidP="00A105CE">
      <w:pPr>
        <w:pStyle w:val="Akapitzlist"/>
        <w:numPr>
          <w:ilvl w:val="1"/>
          <w:numId w:val="23"/>
        </w:numPr>
        <w:suppressAutoHyphens/>
        <w:spacing w:after="120" w:line="240" w:lineRule="auto"/>
        <w:ind w:left="850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7D2DBD">
        <w:rPr>
          <w:rFonts w:asciiTheme="majorHAnsi" w:hAnsiTheme="majorHAnsi" w:cstheme="majorHAnsi"/>
          <w:sz w:val="24"/>
          <w:szCs w:val="24"/>
        </w:rPr>
        <w:t xml:space="preserve">podmiotowych środków dowodowych oraz dokumentów potwierdzających umocowanie do reprezentowania wystawione przez upoważnione podmioty, o </w:t>
      </w:r>
      <w:r w:rsidRPr="007D2DBD">
        <w:rPr>
          <w:rFonts w:asciiTheme="majorHAnsi" w:hAnsiTheme="majorHAnsi" w:cstheme="majorHAnsi"/>
          <w:sz w:val="24"/>
          <w:szCs w:val="24"/>
        </w:rPr>
        <w:lastRenderedPageBreak/>
        <w:t xml:space="preserve">których mowa w ust. </w:t>
      </w:r>
      <w:r w:rsidR="0098559C">
        <w:rPr>
          <w:rFonts w:asciiTheme="majorHAnsi" w:hAnsiTheme="majorHAnsi" w:cstheme="majorHAnsi"/>
          <w:sz w:val="24"/>
          <w:szCs w:val="24"/>
        </w:rPr>
        <w:t>13</w:t>
      </w:r>
      <w:r w:rsidRPr="007D2DBD">
        <w:rPr>
          <w:rFonts w:asciiTheme="majorHAnsi" w:hAnsiTheme="majorHAnsi" w:cstheme="majorHAnsi"/>
          <w:sz w:val="24"/>
          <w:szCs w:val="24"/>
        </w:rPr>
        <w:t xml:space="preserve"> – odpowiednio wykonawca, wykonawca wspólnie ubiegający się o udzielenie zamówienia</w:t>
      </w:r>
      <w:r w:rsidR="0098559C">
        <w:rPr>
          <w:rFonts w:asciiTheme="majorHAnsi" w:hAnsiTheme="majorHAnsi" w:cstheme="majorHAnsi"/>
          <w:sz w:val="24"/>
          <w:szCs w:val="24"/>
        </w:rPr>
        <w:t xml:space="preserve"> lub </w:t>
      </w:r>
      <w:r w:rsidRPr="007D2DBD">
        <w:rPr>
          <w:rFonts w:asciiTheme="majorHAnsi" w:hAnsiTheme="majorHAnsi" w:cstheme="majorHAnsi"/>
          <w:sz w:val="24"/>
          <w:szCs w:val="24"/>
        </w:rPr>
        <w:t>podmiot udostępniający zasoby, w zakresie podmiotowych środków dowodowych lub dokumentów potwierdzających umocowanie do reprezentowania, które każdego z nich dotyczą;</w:t>
      </w:r>
    </w:p>
    <w:p w14:paraId="0FA95C56" w14:textId="19DBA2D6" w:rsidR="005B5D0B" w:rsidRPr="007D2DBD" w:rsidRDefault="005B5D0B" w:rsidP="00A105CE">
      <w:pPr>
        <w:pStyle w:val="Akapitzlist"/>
        <w:numPr>
          <w:ilvl w:val="1"/>
          <w:numId w:val="23"/>
        </w:numPr>
        <w:suppressAutoHyphens/>
        <w:spacing w:after="240" w:line="240" w:lineRule="auto"/>
        <w:ind w:left="851" w:hanging="360"/>
        <w:contextualSpacing w:val="0"/>
        <w:rPr>
          <w:rFonts w:asciiTheme="majorHAnsi" w:hAnsiTheme="majorHAnsi" w:cstheme="majorHAnsi"/>
          <w:sz w:val="24"/>
          <w:szCs w:val="24"/>
        </w:rPr>
      </w:pPr>
      <w:r w:rsidRPr="007D2DBD">
        <w:rPr>
          <w:rFonts w:asciiTheme="majorHAnsi" w:hAnsiTheme="majorHAnsi" w:cstheme="majorHAnsi"/>
          <w:sz w:val="24"/>
          <w:szCs w:val="24"/>
        </w:rPr>
        <w:t xml:space="preserve">innych dokumentów wystawionych przez upoważnione podmioty, o których mowa w ust. </w:t>
      </w:r>
      <w:r w:rsidR="0098559C">
        <w:rPr>
          <w:rFonts w:asciiTheme="majorHAnsi" w:hAnsiTheme="majorHAnsi" w:cstheme="majorHAnsi"/>
          <w:sz w:val="24"/>
          <w:szCs w:val="24"/>
        </w:rPr>
        <w:t>13</w:t>
      </w:r>
      <w:r w:rsidRPr="007D2DBD">
        <w:rPr>
          <w:rFonts w:asciiTheme="majorHAnsi" w:hAnsiTheme="majorHAnsi" w:cstheme="majorHAnsi"/>
          <w:sz w:val="24"/>
          <w:szCs w:val="24"/>
        </w:rPr>
        <w:t xml:space="preserve"> – odpowiednio wykonawca lub wykonawca wspólnie ubiegający się o udzielenie zamówienia, w zakresie dokumentów, które każdego z nich dotyczą.</w:t>
      </w:r>
    </w:p>
    <w:p w14:paraId="6F4813CD" w14:textId="218D90DD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Poświadczenia zgodności cyfrowego odwzorowania z dokumentem w postaci papierowej, o którym mowa w ust. </w:t>
      </w:r>
      <w:r w:rsidR="0098559C">
        <w:rPr>
          <w:rFonts w:asciiTheme="majorHAnsi" w:hAnsiTheme="majorHAnsi" w:cs="Arial"/>
          <w:sz w:val="24"/>
          <w:szCs w:val="24"/>
        </w:rPr>
        <w:t>12</w:t>
      </w:r>
      <w:r w:rsidRPr="007D2DBD">
        <w:rPr>
          <w:rFonts w:asciiTheme="majorHAnsi" w:hAnsiTheme="majorHAnsi" w:cs="Arial"/>
          <w:sz w:val="24"/>
          <w:szCs w:val="24"/>
        </w:rPr>
        <w:t xml:space="preserve"> i </w:t>
      </w:r>
      <w:r w:rsidR="0098559C">
        <w:rPr>
          <w:rFonts w:asciiTheme="majorHAnsi" w:hAnsiTheme="majorHAnsi" w:cs="Arial"/>
          <w:sz w:val="24"/>
          <w:szCs w:val="24"/>
        </w:rPr>
        <w:t>14</w:t>
      </w:r>
      <w:r w:rsidRPr="007D2DBD">
        <w:rPr>
          <w:rFonts w:asciiTheme="majorHAnsi" w:hAnsiTheme="majorHAnsi" w:cs="Arial"/>
          <w:sz w:val="24"/>
          <w:szCs w:val="24"/>
        </w:rPr>
        <w:t xml:space="preserve"> może dokonać również notariusz.</w:t>
      </w:r>
    </w:p>
    <w:p w14:paraId="3B2C8108" w14:textId="1330281A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>Podmiotowe środki dowodowe</w:t>
      </w:r>
      <w:r w:rsidR="002A38C8">
        <w:rPr>
          <w:rFonts w:asciiTheme="majorHAnsi" w:hAnsiTheme="majorHAnsi" w:cs="Arial"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sz w:val="24"/>
          <w:szCs w:val="24"/>
        </w:rPr>
        <w:t>lub inne dokumenty, w tym dokumenty potwierdzające umocowanie do reprezentowania, sporządzone w języku obcym przekazuje się wraz z tłumaczeniem na język polski.</w:t>
      </w:r>
    </w:p>
    <w:p w14:paraId="355ED691" w14:textId="754BCFD5" w:rsidR="005B5D0B" w:rsidRPr="007D2DBD" w:rsidRDefault="005B5D0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Sposób sporządzania oraz sposób przekazywania dokumentów opisane zostały szczegółowo </w:t>
      </w:r>
      <w:r w:rsidR="00A462DC">
        <w:rPr>
          <w:rFonts w:asciiTheme="majorHAnsi" w:hAnsiTheme="majorHAnsi" w:cs="Arial"/>
          <w:sz w:val="24"/>
          <w:szCs w:val="24"/>
        </w:rPr>
        <w:t xml:space="preserve"> </w:t>
      </w:r>
      <w:r w:rsidRPr="007D2DBD">
        <w:rPr>
          <w:rFonts w:asciiTheme="majorHAnsi" w:hAnsiTheme="majorHAnsi" w:cs="Arial"/>
          <w:sz w:val="24"/>
          <w:szCs w:val="24"/>
        </w:rPr>
        <w:t>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14:paraId="7567EB28" w14:textId="5C7C917C" w:rsidR="00A16ADB" w:rsidRPr="005B5D0B" w:rsidRDefault="00A16ADB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Podmiotowe środki dowodowe lub inne dokumenty, w tym dokumenty potwierdzające umocowanie do reprezentowania, sporządzone w języku obcym przekazuje się wraz z</w:t>
      </w:r>
      <w:r w:rsidR="003B5BAC" w:rsidRPr="003343F7">
        <w:rPr>
          <w:rFonts w:asciiTheme="majorHAnsi" w:hAnsiTheme="majorHAnsi" w:cs="Arial"/>
          <w:sz w:val="24"/>
          <w:szCs w:val="24"/>
        </w:rPr>
        <w:t xml:space="preserve"> </w:t>
      </w:r>
      <w:r w:rsidRPr="005B5D0B">
        <w:rPr>
          <w:rFonts w:asciiTheme="majorHAnsi" w:hAnsiTheme="majorHAnsi" w:cs="Arial"/>
          <w:sz w:val="24"/>
          <w:szCs w:val="24"/>
        </w:rPr>
        <w:t>tłumaczeniem na język polski.</w:t>
      </w:r>
    </w:p>
    <w:p w14:paraId="253152BF" w14:textId="3F15B488" w:rsidR="000C7255" w:rsidRDefault="00BA2DE7" w:rsidP="00A105CE">
      <w:pPr>
        <w:numPr>
          <w:ilvl w:val="0"/>
          <w:numId w:val="23"/>
        </w:numPr>
        <w:spacing w:after="120" w:line="240" w:lineRule="auto"/>
        <w:ind w:left="431" w:right="23" w:hanging="442"/>
        <w:rPr>
          <w:rFonts w:asciiTheme="majorHAnsi" w:hAnsiTheme="majorHAnsi" w:cs="Arial"/>
          <w:sz w:val="24"/>
          <w:szCs w:val="24"/>
        </w:rPr>
      </w:pPr>
      <w:r w:rsidRPr="00A45974">
        <w:rPr>
          <w:rFonts w:asciiTheme="majorHAnsi" w:hAnsiTheme="majorHAnsi" w:cs="Arial"/>
          <w:sz w:val="24"/>
          <w:szCs w:val="24"/>
        </w:rPr>
        <w:t xml:space="preserve">Wszystkie koszty związane z uczestnictwem w postępowaniu, w szczególności z </w:t>
      </w:r>
      <w:r w:rsidRPr="00D75490">
        <w:rPr>
          <w:rFonts w:asciiTheme="majorHAnsi" w:hAnsiTheme="majorHAnsi" w:cs="Arial"/>
          <w:sz w:val="24"/>
          <w:szCs w:val="24"/>
        </w:rPr>
        <w:t>przygotowaniem i złożeniem ofert</w:t>
      </w:r>
      <w:r w:rsidR="001B4C60" w:rsidRPr="00D75490">
        <w:rPr>
          <w:rFonts w:asciiTheme="majorHAnsi" w:hAnsiTheme="majorHAnsi" w:cs="Arial"/>
          <w:sz w:val="24"/>
          <w:szCs w:val="24"/>
        </w:rPr>
        <w:t>y</w:t>
      </w:r>
      <w:r w:rsidR="00C76D87" w:rsidRPr="00D75490">
        <w:rPr>
          <w:rFonts w:asciiTheme="majorHAnsi" w:hAnsiTheme="majorHAnsi" w:cs="Arial"/>
          <w:sz w:val="24"/>
          <w:szCs w:val="24"/>
        </w:rPr>
        <w:t xml:space="preserve"> </w:t>
      </w:r>
      <w:r w:rsidRPr="00D75490">
        <w:rPr>
          <w:rFonts w:asciiTheme="majorHAnsi" w:hAnsiTheme="majorHAnsi" w:cs="Arial"/>
          <w:sz w:val="24"/>
          <w:szCs w:val="24"/>
        </w:rPr>
        <w:t>ponosi Wykonawca składający ofertę.</w:t>
      </w:r>
      <w:r w:rsidR="00215D36" w:rsidRPr="00D75490">
        <w:rPr>
          <w:rFonts w:asciiTheme="majorHAnsi" w:hAnsiTheme="majorHAnsi" w:cs="Arial"/>
          <w:sz w:val="24"/>
          <w:szCs w:val="24"/>
        </w:rPr>
        <w:t xml:space="preserve"> Zamawiający nie przewiduje zwrotu kosztów udziału w postępowan</w:t>
      </w:r>
      <w:r w:rsidR="002A38C8">
        <w:rPr>
          <w:rFonts w:asciiTheme="majorHAnsi" w:hAnsiTheme="majorHAnsi" w:cs="Arial"/>
          <w:sz w:val="24"/>
          <w:szCs w:val="24"/>
        </w:rPr>
        <w:t>iu.</w:t>
      </w:r>
    </w:p>
    <w:p w14:paraId="7D64C43B" w14:textId="77777777" w:rsidR="00797CEB" w:rsidRDefault="00797CEB" w:rsidP="00A105CE">
      <w:pPr>
        <w:spacing w:after="120" w:line="240" w:lineRule="auto"/>
        <w:ind w:right="23"/>
        <w:rPr>
          <w:rFonts w:asciiTheme="majorHAnsi" w:hAnsiTheme="majorHAnsi" w:cs="Arial"/>
          <w:sz w:val="24"/>
          <w:szCs w:val="24"/>
        </w:rPr>
      </w:pPr>
    </w:p>
    <w:p w14:paraId="178F606B" w14:textId="3585AEC3" w:rsidR="003B5BAC" w:rsidRPr="00317E71" w:rsidRDefault="003B5BAC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17E71">
        <w:rPr>
          <w:rFonts w:asciiTheme="majorHAnsi" w:hAnsiTheme="majorHAnsi" w:cs="Arial"/>
          <w:b/>
          <w:sz w:val="24"/>
          <w:szCs w:val="24"/>
        </w:rPr>
        <w:t>XI</w:t>
      </w:r>
      <w:r w:rsidR="0077014F">
        <w:rPr>
          <w:rFonts w:asciiTheme="majorHAnsi" w:hAnsiTheme="majorHAnsi" w:cs="Arial"/>
          <w:b/>
          <w:sz w:val="24"/>
          <w:szCs w:val="24"/>
        </w:rPr>
        <w:t>I</w:t>
      </w:r>
      <w:r w:rsidRPr="00317E71">
        <w:rPr>
          <w:rFonts w:asciiTheme="majorHAnsi" w:hAnsiTheme="majorHAnsi" w:cs="Arial"/>
          <w:b/>
          <w:sz w:val="24"/>
          <w:szCs w:val="24"/>
        </w:rPr>
        <w:t>. SPOSÓB OBLICZENIA CENY OFERTY</w:t>
      </w:r>
    </w:p>
    <w:p w14:paraId="1B6635F4" w14:textId="648E43A8" w:rsidR="00FE152A" w:rsidRPr="00261154" w:rsidRDefault="00FE152A" w:rsidP="00317E71">
      <w:pPr>
        <w:numPr>
          <w:ilvl w:val="0"/>
          <w:numId w:val="27"/>
        </w:numPr>
        <w:tabs>
          <w:tab w:val="left" w:pos="3261"/>
        </w:tabs>
        <w:suppressAutoHyphens/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261154">
        <w:rPr>
          <w:rFonts w:asciiTheme="majorHAnsi" w:hAnsiTheme="majorHAnsi" w:cs="Arial"/>
          <w:sz w:val="24"/>
          <w:szCs w:val="24"/>
        </w:rPr>
        <w:t>Cenę stanowi iloczyn zaoferowanej przez wykonawcę stawki brutto za jedną roboczogodzinę oraz sumarycznej (przyjętej orientacyjnie na potrzeby oceny ofert) ilości roboczogodzin, tj.</w:t>
      </w:r>
      <w:r w:rsidR="00120E4F" w:rsidRPr="00261154">
        <w:rPr>
          <w:rFonts w:asciiTheme="majorHAnsi" w:hAnsiTheme="majorHAnsi" w:cs="Arial"/>
          <w:sz w:val="24"/>
          <w:szCs w:val="24"/>
        </w:rPr>
        <w:t xml:space="preserve"> 9000 godzin. </w:t>
      </w:r>
      <w:r w:rsidRPr="00261154">
        <w:rPr>
          <w:rFonts w:asciiTheme="majorHAnsi" w:hAnsiTheme="majorHAnsi" w:cs="Arial"/>
          <w:sz w:val="24"/>
          <w:szCs w:val="24"/>
        </w:rPr>
        <w:t>Orientacyjną cenę należy podać we wzorcowym  załączniku nr 1 (formularz ofertowy) z uwzględnieniem wszystkich kosztów wykonania zamówienia określonego w art.</w:t>
      </w:r>
      <w:r w:rsidR="00120E4F" w:rsidRPr="00261154">
        <w:rPr>
          <w:rFonts w:asciiTheme="majorHAnsi" w:hAnsiTheme="majorHAnsi" w:cs="Arial"/>
          <w:sz w:val="24"/>
          <w:szCs w:val="24"/>
        </w:rPr>
        <w:t xml:space="preserve"> </w:t>
      </w:r>
      <w:r w:rsidRPr="00261154">
        <w:rPr>
          <w:rFonts w:asciiTheme="majorHAnsi" w:hAnsiTheme="majorHAnsi" w:cs="Arial"/>
          <w:sz w:val="24"/>
          <w:szCs w:val="24"/>
        </w:rPr>
        <w:t xml:space="preserve">III oraz we wzorze umowy </w:t>
      </w:r>
      <w:r w:rsidRPr="000D557C">
        <w:rPr>
          <w:rFonts w:asciiTheme="majorHAnsi" w:hAnsiTheme="majorHAnsi" w:cs="Arial"/>
          <w:sz w:val="24"/>
          <w:szCs w:val="24"/>
        </w:rPr>
        <w:t>(załącznik nr</w:t>
      </w:r>
      <w:r w:rsidR="00D237E2" w:rsidRPr="000D557C">
        <w:rPr>
          <w:rFonts w:asciiTheme="majorHAnsi" w:hAnsiTheme="majorHAnsi" w:cs="Arial"/>
          <w:sz w:val="24"/>
          <w:szCs w:val="24"/>
        </w:rPr>
        <w:t xml:space="preserve"> 9</w:t>
      </w:r>
      <w:r w:rsidRPr="000D557C">
        <w:rPr>
          <w:rFonts w:asciiTheme="majorHAnsi" w:hAnsiTheme="majorHAnsi" w:cs="Arial"/>
          <w:sz w:val="24"/>
          <w:szCs w:val="24"/>
        </w:rPr>
        <w:t>).</w:t>
      </w:r>
      <w:r w:rsidRPr="00261154">
        <w:rPr>
          <w:rFonts w:asciiTheme="majorHAnsi" w:hAnsiTheme="majorHAnsi" w:cs="Arial"/>
          <w:sz w:val="24"/>
          <w:szCs w:val="24"/>
        </w:rPr>
        <w:t xml:space="preserve"> Wykonawca określa cenę </w:t>
      </w:r>
      <w:r w:rsidR="00120E4F" w:rsidRPr="00261154">
        <w:rPr>
          <w:rFonts w:asciiTheme="majorHAnsi" w:hAnsiTheme="majorHAnsi" w:cs="Arial"/>
          <w:sz w:val="24"/>
          <w:szCs w:val="24"/>
        </w:rPr>
        <w:t xml:space="preserve">za 1 </w:t>
      </w:r>
      <w:proofErr w:type="spellStart"/>
      <w:r w:rsidR="00120E4F" w:rsidRPr="00261154">
        <w:rPr>
          <w:rFonts w:asciiTheme="majorHAnsi" w:hAnsiTheme="majorHAnsi" w:cs="Arial"/>
          <w:sz w:val="24"/>
          <w:szCs w:val="24"/>
        </w:rPr>
        <w:t>rbh</w:t>
      </w:r>
      <w:proofErr w:type="spellEnd"/>
      <w:r w:rsidR="00120E4F" w:rsidRPr="00261154">
        <w:rPr>
          <w:rFonts w:asciiTheme="majorHAnsi" w:hAnsiTheme="majorHAnsi" w:cs="Arial"/>
          <w:sz w:val="24"/>
          <w:szCs w:val="24"/>
        </w:rPr>
        <w:t xml:space="preserve"> </w:t>
      </w:r>
      <w:r w:rsidRPr="00261154">
        <w:rPr>
          <w:rFonts w:asciiTheme="majorHAnsi" w:hAnsiTheme="majorHAnsi" w:cs="Arial"/>
          <w:sz w:val="24"/>
          <w:szCs w:val="24"/>
        </w:rPr>
        <w:t>brutto</w:t>
      </w:r>
      <w:r w:rsidR="00317E71">
        <w:rPr>
          <w:rFonts w:asciiTheme="majorHAnsi" w:hAnsiTheme="majorHAnsi" w:cs="Arial"/>
          <w:sz w:val="24"/>
          <w:szCs w:val="24"/>
        </w:rPr>
        <w:t xml:space="preserve"> n</w:t>
      </w:r>
      <w:r w:rsidRPr="00261154">
        <w:rPr>
          <w:rFonts w:asciiTheme="majorHAnsi" w:hAnsiTheme="majorHAnsi" w:cs="Arial"/>
          <w:sz w:val="24"/>
          <w:szCs w:val="24"/>
        </w:rPr>
        <w:t xml:space="preserve">a wykonanie zamówienia jednoznacznie i w ostatecznej wysokości </w:t>
      </w:r>
      <w:r w:rsidR="000108CD" w:rsidRPr="00261154">
        <w:rPr>
          <w:rFonts w:asciiTheme="majorHAnsi" w:hAnsiTheme="majorHAnsi" w:cs="Arial"/>
          <w:sz w:val="24"/>
          <w:szCs w:val="24"/>
        </w:rPr>
        <w:t>, tzn. ewentualne rabaty i upusty należy ująć w stawce brutto za jedną roboczogodzinę  zawierającej  23% podatek od towarów i usług.</w:t>
      </w:r>
    </w:p>
    <w:p w14:paraId="35D006DF" w14:textId="08D8E981" w:rsidR="009A1DE8" w:rsidRPr="00317E71" w:rsidRDefault="003B5BAC" w:rsidP="00A105CE">
      <w:pPr>
        <w:numPr>
          <w:ilvl w:val="0"/>
          <w:numId w:val="27"/>
        </w:numPr>
        <w:suppressAutoHyphens/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Cena ofertowa</w:t>
      </w:r>
      <w:r w:rsidR="00773255" w:rsidRPr="00317E71">
        <w:rPr>
          <w:rFonts w:asciiTheme="majorHAnsi" w:hAnsiTheme="majorHAnsi" w:cs="Arial"/>
          <w:sz w:val="24"/>
          <w:szCs w:val="24"/>
        </w:rPr>
        <w:t xml:space="preserve"> za </w:t>
      </w:r>
      <w:r w:rsidR="00AB1462" w:rsidRPr="00317E71">
        <w:rPr>
          <w:rFonts w:asciiTheme="majorHAnsi" w:hAnsiTheme="majorHAnsi" w:cs="Arial"/>
          <w:sz w:val="24"/>
          <w:szCs w:val="24"/>
        </w:rPr>
        <w:t>realizację zamówienia</w:t>
      </w:r>
      <w:r w:rsidRPr="00317E71">
        <w:rPr>
          <w:rFonts w:asciiTheme="majorHAnsi" w:hAnsiTheme="majorHAnsi" w:cs="Arial"/>
          <w:sz w:val="24"/>
          <w:szCs w:val="24"/>
        </w:rPr>
        <w:t xml:space="preserve"> jest ceną ostateczną i nie podlega negocjacjom.</w:t>
      </w:r>
    </w:p>
    <w:p w14:paraId="08A45FAC" w14:textId="777CD028" w:rsidR="003B5BAC" w:rsidRPr="00120E4F" w:rsidRDefault="003B5BAC" w:rsidP="00A105CE">
      <w:pPr>
        <w:numPr>
          <w:ilvl w:val="0"/>
          <w:numId w:val="27"/>
        </w:numPr>
        <w:suppressAutoHyphens/>
        <w:spacing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120E4F">
        <w:rPr>
          <w:rFonts w:asciiTheme="majorHAnsi" w:hAnsiTheme="majorHAnsi" w:cs="Arial"/>
          <w:sz w:val="24"/>
          <w:szCs w:val="24"/>
        </w:rPr>
        <w:tab/>
        <w:t>Cena ofertowa brutto uwzględnia wszystkie koszty związane z realizacją przedmiotu zamówienia zgodnie z opisem przedmiotu zamówienia</w:t>
      </w:r>
      <w:r w:rsidR="00773255" w:rsidRPr="00120E4F">
        <w:rPr>
          <w:rFonts w:asciiTheme="majorHAnsi" w:hAnsiTheme="majorHAnsi" w:cs="Arial"/>
          <w:sz w:val="24"/>
          <w:szCs w:val="24"/>
        </w:rPr>
        <w:t xml:space="preserve">, o którym mowa w  rozdziale III </w:t>
      </w:r>
      <w:r w:rsidR="00773255" w:rsidRPr="00120E4F">
        <w:rPr>
          <w:rFonts w:asciiTheme="majorHAnsi" w:hAnsiTheme="majorHAnsi" w:cs="Arial"/>
          <w:sz w:val="24"/>
          <w:szCs w:val="24"/>
        </w:rPr>
        <w:lastRenderedPageBreak/>
        <w:t>SWZ, formularzem asortymentowo-cenowym</w:t>
      </w:r>
      <w:r w:rsidRPr="00120E4F">
        <w:rPr>
          <w:rFonts w:asciiTheme="majorHAnsi" w:hAnsiTheme="majorHAnsi" w:cs="Arial"/>
          <w:sz w:val="24"/>
          <w:szCs w:val="24"/>
        </w:rPr>
        <w:t xml:space="preserve"> oraz </w:t>
      </w:r>
      <w:r w:rsidR="00773255" w:rsidRPr="00120E4F">
        <w:rPr>
          <w:rFonts w:asciiTheme="majorHAnsi" w:hAnsiTheme="majorHAnsi" w:cs="Arial"/>
          <w:sz w:val="24"/>
          <w:szCs w:val="24"/>
        </w:rPr>
        <w:t xml:space="preserve">wzorem umowy, stanowiącym </w:t>
      </w:r>
      <w:r w:rsidR="00773255" w:rsidRPr="00120E4F">
        <w:rPr>
          <w:rFonts w:asciiTheme="majorHAnsi" w:hAnsiTheme="majorHAnsi" w:cs="Arial"/>
          <w:b/>
          <w:sz w:val="24"/>
          <w:szCs w:val="24"/>
        </w:rPr>
        <w:t xml:space="preserve">załącznik nr </w:t>
      </w:r>
      <w:r w:rsidR="007C52A3" w:rsidRPr="00120E4F">
        <w:rPr>
          <w:rFonts w:asciiTheme="majorHAnsi" w:hAnsiTheme="majorHAnsi" w:cs="Arial"/>
          <w:b/>
          <w:sz w:val="24"/>
          <w:szCs w:val="24"/>
        </w:rPr>
        <w:t>9</w:t>
      </w:r>
      <w:r w:rsidR="00773255" w:rsidRPr="00120E4F">
        <w:rPr>
          <w:rFonts w:asciiTheme="majorHAnsi" w:hAnsiTheme="majorHAnsi" w:cs="Arial"/>
          <w:sz w:val="24"/>
          <w:szCs w:val="24"/>
        </w:rPr>
        <w:t xml:space="preserve"> do SWZ</w:t>
      </w:r>
      <w:r w:rsidRPr="00120E4F">
        <w:rPr>
          <w:rFonts w:asciiTheme="majorHAnsi" w:hAnsiTheme="majorHAnsi" w:cs="Arial"/>
          <w:sz w:val="24"/>
          <w:szCs w:val="24"/>
        </w:rPr>
        <w:t xml:space="preserve"> </w:t>
      </w:r>
    </w:p>
    <w:p w14:paraId="24F707FA" w14:textId="77777777" w:rsidR="003B5BAC" w:rsidRPr="00120E4F" w:rsidRDefault="003B5BAC" w:rsidP="00A105CE">
      <w:pPr>
        <w:numPr>
          <w:ilvl w:val="0"/>
          <w:numId w:val="27"/>
        </w:numPr>
        <w:suppressAutoHyphens/>
        <w:spacing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120E4F">
        <w:rPr>
          <w:rFonts w:asciiTheme="majorHAnsi" w:hAnsiTheme="majorHAnsi" w:cs="Arial"/>
          <w:sz w:val="24"/>
          <w:szCs w:val="24"/>
        </w:rPr>
        <w:tab/>
        <w:t>Cena oferty powinna być wyrażona w złotych polskich (PLN) i wyliczona w zaokrągleniu z dokładnością do dwóch miejsc po przecinku (zasada zaokrąglenia – poniżej 5 należy końcówkę pominąć, powyżej i równe 5 należy zaokrąglić w górę)</w:t>
      </w:r>
      <w:r w:rsidR="003A7A6A" w:rsidRPr="00120E4F">
        <w:rPr>
          <w:rFonts w:asciiTheme="majorHAnsi" w:hAnsiTheme="majorHAnsi" w:cs="Arial"/>
          <w:sz w:val="24"/>
          <w:szCs w:val="24"/>
        </w:rPr>
        <w:t>.</w:t>
      </w:r>
    </w:p>
    <w:p w14:paraId="107B95F4" w14:textId="56669991" w:rsidR="003B5BAC" w:rsidRPr="00120E4F" w:rsidRDefault="003B5BAC" w:rsidP="00A105CE">
      <w:pPr>
        <w:numPr>
          <w:ilvl w:val="0"/>
          <w:numId w:val="27"/>
        </w:numPr>
        <w:suppressAutoHyphens/>
        <w:spacing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120E4F">
        <w:rPr>
          <w:rFonts w:asciiTheme="majorHAnsi" w:hAnsiTheme="majorHAnsi" w:cs="Arial"/>
          <w:sz w:val="24"/>
          <w:szCs w:val="24"/>
        </w:rPr>
        <w:t xml:space="preserve">Stawka podatku VAT winna być określona zgodnie z ustawą z dnia 11 marca 2004 r. o </w:t>
      </w:r>
      <w:r w:rsidR="003A7A6A" w:rsidRPr="00120E4F">
        <w:rPr>
          <w:rFonts w:asciiTheme="majorHAnsi" w:hAnsiTheme="majorHAnsi" w:cs="Arial"/>
          <w:sz w:val="24"/>
          <w:szCs w:val="24"/>
        </w:rPr>
        <w:t>p</w:t>
      </w:r>
      <w:r w:rsidRPr="00120E4F">
        <w:rPr>
          <w:rFonts w:asciiTheme="majorHAnsi" w:hAnsiTheme="majorHAnsi" w:cs="Arial"/>
          <w:sz w:val="24"/>
          <w:szCs w:val="24"/>
        </w:rPr>
        <w:t>odatku</w:t>
      </w:r>
      <w:r w:rsidR="003A7A6A" w:rsidRPr="00120E4F">
        <w:rPr>
          <w:rFonts w:asciiTheme="majorHAnsi" w:hAnsiTheme="majorHAnsi" w:cs="Arial"/>
          <w:sz w:val="24"/>
          <w:szCs w:val="24"/>
        </w:rPr>
        <w:t xml:space="preserve"> </w:t>
      </w:r>
      <w:r w:rsidRPr="00120E4F">
        <w:rPr>
          <w:rFonts w:asciiTheme="majorHAnsi" w:hAnsiTheme="majorHAnsi" w:cs="Arial"/>
          <w:sz w:val="24"/>
          <w:szCs w:val="24"/>
        </w:rPr>
        <w:t>od towarów i usług (t. j. Dz. U. 2020 poz. 106 ze. zm.).</w:t>
      </w:r>
    </w:p>
    <w:p w14:paraId="70346A35" w14:textId="391E386D" w:rsidR="0004303A" w:rsidRPr="00120E4F" w:rsidRDefault="0004303A" w:rsidP="00A105CE">
      <w:pPr>
        <w:numPr>
          <w:ilvl w:val="0"/>
          <w:numId w:val="27"/>
        </w:numPr>
        <w:suppressAutoHyphens/>
        <w:spacing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120E4F">
        <w:rPr>
          <w:rFonts w:asciiTheme="majorHAnsi" w:hAnsiTheme="majorHAnsi" w:cs="Arial"/>
          <w:sz w:val="24"/>
          <w:szCs w:val="24"/>
        </w:rPr>
        <w:t>Zamawiający nie przewiduje rozliczeń w walucie obcej.</w:t>
      </w:r>
    </w:p>
    <w:p w14:paraId="6FB53824" w14:textId="386F9EF6" w:rsidR="0004303A" w:rsidRPr="00317E71" w:rsidRDefault="0004303A" w:rsidP="00A105CE">
      <w:pPr>
        <w:numPr>
          <w:ilvl w:val="0"/>
          <w:numId w:val="27"/>
        </w:numPr>
        <w:suppressAutoHyphens/>
        <w:spacing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Wyliczona cena oferty brutto </w:t>
      </w:r>
      <w:r w:rsidR="00317E71" w:rsidRPr="00261154">
        <w:rPr>
          <w:rFonts w:asciiTheme="majorHAnsi" w:hAnsiTheme="majorHAnsi" w:cs="Arial"/>
          <w:sz w:val="24"/>
          <w:szCs w:val="24"/>
        </w:rPr>
        <w:t>jest ceną szacunkową wyliczoną na podstawie sz</w:t>
      </w:r>
      <w:r w:rsidR="00D237E2">
        <w:rPr>
          <w:rFonts w:asciiTheme="majorHAnsi" w:hAnsiTheme="majorHAnsi" w:cs="Arial"/>
          <w:sz w:val="24"/>
          <w:szCs w:val="24"/>
        </w:rPr>
        <w:t>acunkowej ilości godzin, tj.</w:t>
      </w:r>
      <w:r w:rsidR="00317E71" w:rsidRPr="00261154">
        <w:rPr>
          <w:rFonts w:asciiTheme="majorHAnsi" w:hAnsiTheme="majorHAnsi" w:cs="Arial"/>
          <w:sz w:val="24"/>
          <w:szCs w:val="24"/>
        </w:rPr>
        <w:t xml:space="preserve"> 9000</w:t>
      </w:r>
      <w:r w:rsidR="00D237E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37E2">
        <w:rPr>
          <w:rFonts w:asciiTheme="majorHAnsi" w:hAnsiTheme="majorHAnsi" w:cs="Arial"/>
          <w:sz w:val="24"/>
          <w:szCs w:val="24"/>
        </w:rPr>
        <w:t>rbh</w:t>
      </w:r>
      <w:proofErr w:type="spellEnd"/>
      <w:r w:rsidR="00317E71" w:rsidRPr="00261154">
        <w:rPr>
          <w:rFonts w:asciiTheme="majorHAnsi" w:hAnsiTheme="majorHAnsi" w:cs="Arial"/>
          <w:sz w:val="24"/>
          <w:szCs w:val="24"/>
        </w:rPr>
        <w:t xml:space="preserve"> i </w:t>
      </w:r>
      <w:r w:rsidRPr="00317E71">
        <w:rPr>
          <w:rFonts w:asciiTheme="majorHAnsi" w:hAnsiTheme="majorHAnsi" w:cs="Arial"/>
          <w:sz w:val="24"/>
          <w:szCs w:val="24"/>
        </w:rPr>
        <w:t xml:space="preserve">będzie służyć do porównania złożonych </w:t>
      </w:r>
      <w:r w:rsidR="00D52F06" w:rsidRPr="00317E71">
        <w:rPr>
          <w:rFonts w:asciiTheme="majorHAnsi" w:hAnsiTheme="majorHAnsi" w:cs="Arial"/>
          <w:sz w:val="24"/>
          <w:szCs w:val="24"/>
        </w:rPr>
        <w:t>ofert i do rozliczenia w trakcie realizacji zamówienia</w:t>
      </w:r>
      <w:r w:rsidR="00317E71" w:rsidRPr="00261154">
        <w:rPr>
          <w:rFonts w:asciiTheme="majorHAnsi" w:hAnsiTheme="majorHAnsi" w:cs="Arial"/>
          <w:sz w:val="24"/>
          <w:szCs w:val="24"/>
        </w:rPr>
        <w:t xml:space="preserve"> przy uwzględnieniu możliwości zwiększenia sumarycznej ilości g</w:t>
      </w:r>
      <w:r w:rsidR="000D557C">
        <w:rPr>
          <w:rFonts w:asciiTheme="majorHAnsi" w:hAnsiTheme="majorHAnsi" w:cs="Arial"/>
          <w:sz w:val="24"/>
          <w:szCs w:val="24"/>
        </w:rPr>
        <w:t>odzin przyjętej dla 18 miesięcy jednak nie więcej niż o 20 %</w:t>
      </w:r>
      <w:r w:rsidR="00D52F06" w:rsidRPr="00317E71">
        <w:rPr>
          <w:rFonts w:asciiTheme="majorHAnsi" w:hAnsiTheme="majorHAnsi" w:cs="Arial"/>
          <w:sz w:val="24"/>
          <w:szCs w:val="24"/>
        </w:rPr>
        <w:t>.</w:t>
      </w:r>
    </w:p>
    <w:p w14:paraId="5662B95F" w14:textId="5394B5B1" w:rsidR="00166665" w:rsidRPr="00317E71" w:rsidRDefault="00166665" w:rsidP="00845C05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Jeżeli została złożona oferta, której wy</w:t>
      </w:r>
      <w:r w:rsidR="005A11FA" w:rsidRPr="00317E71">
        <w:rPr>
          <w:rFonts w:asciiTheme="majorHAnsi" w:hAnsiTheme="majorHAnsi" w:cs="Arial"/>
          <w:sz w:val="24"/>
          <w:szCs w:val="24"/>
        </w:rPr>
        <w:t>bór prowadziłby do powstania u Z</w:t>
      </w:r>
      <w:r w:rsidRPr="00317E71">
        <w:rPr>
          <w:rFonts w:asciiTheme="majorHAnsi" w:hAnsiTheme="majorHAnsi" w:cs="Arial"/>
          <w:sz w:val="24"/>
          <w:szCs w:val="24"/>
        </w:rPr>
        <w:t xml:space="preserve">amawiającego </w:t>
      </w:r>
      <w:r w:rsidR="003A7A6A" w:rsidRPr="00317E71">
        <w:rPr>
          <w:rFonts w:asciiTheme="majorHAnsi" w:hAnsiTheme="majorHAnsi" w:cs="Arial"/>
          <w:sz w:val="24"/>
          <w:szCs w:val="24"/>
        </w:rPr>
        <w:t xml:space="preserve"> o</w:t>
      </w:r>
      <w:r w:rsidRPr="00317E71">
        <w:rPr>
          <w:rFonts w:asciiTheme="majorHAnsi" w:hAnsiTheme="majorHAnsi" w:cs="Arial"/>
          <w:sz w:val="24"/>
          <w:szCs w:val="24"/>
        </w:rPr>
        <w:t>bowiązku</w:t>
      </w:r>
      <w:r w:rsidR="003A7A6A" w:rsidRPr="00317E71">
        <w:rPr>
          <w:rFonts w:asciiTheme="majorHAnsi" w:hAnsiTheme="majorHAnsi" w:cs="Arial"/>
          <w:sz w:val="24"/>
          <w:szCs w:val="24"/>
        </w:rPr>
        <w:t xml:space="preserve"> </w:t>
      </w:r>
      <w:r w:rsidRPr="00317E71">
        <w:rPr>
          <w:rFonts w:asciiTheme="majorHAnsi" w:hAnsiTheme="majorHAnsi" w:cs="Arial"/>
          <w:sz w:val="24"/>
          <w:szCs w:val="24"/>
        </w:rPr>
        <w:t>podatkowego zgodnie z ustawą z dnia 11 marca 2004 r. o podatku od towarów i usług (</w:t>
      </w:r>
      <w:r w:rsidR="004D78C2" w:rsidRPr="00317E71">
        <w:rPr>
          <w:rFonts w:asciiTheme="majorHAnsi" w:hAnsiTheme="majorHAnsi" w:cs="Arial"/>
          <w:sz w:val="24"/>
          <w:szCs w:val="24"/>
        </w:rPr>
        <w:t>Dz. U. z 2020 r. poz. 106</w:t>
      </w:r>
      <w:r w:rsidRPr="00317E71">
        <w:rPr>
          <w:rFonts w:asciiTheme="majorHAnsi" w:hAnsiTheme="majorHAnsi" w:cs="Arial"/>
          <w:sz w:val="24"/>
          <w:szCs w:val="24"/>
        </w:rPr>
        <w:t>), dla celów zastosowania kryterium cen</w:t>
      </w:r>
      <w:r w:rsidR="005A11FA" w:rsidRPr="00317E71">
        <w:rPr>
          <w:rFonts w:asciiTheme="majorHAnsi" w:hAnsiTheme="majorHAnsi" w:cs="Arial"/>
          <w:sz w:val="24"/>
          <w:szCs w:val="24"/>
        </w:rPr>
        <w:t>y lub kosztu zamawiający doliczy</w:t>
      </w:r>
      <w:r w:rsidRPr="00317E71">
        <w:rPr>
          <w:rFonts w:asciiTheme="majorHAnsi" w:hAnsiTheme="majorHAnsi" w:cs="Arial"/>
          <w:sz w:val="24"/>
          <w:szCs w:val="24"/>
        </w:rPr>
        <w:t xml:space="preserve"> do</w:t>
      </w:r>
      <w:r w:rsidR="004674EA" w:rsidRPr="00317E71">
        <w:rPr>
          <w:rFonts w:asciiTheme="majorHAnsi" w:hAnsiTheme="majorHAnsi" w:cs="Arial"/>
          <w:sz w:val="24"/>
          <w:szCs w:val="24"/>
        </w:rPr>
        <w:t xml:space="preserve"> p</w:t>
      </w:r>
      <w:r w:rsidRPr="00317E71">
        <w:rPr>
          <w:rFonts w:asciiTheme="majorHAnsi" w:hAnsiTheme="majorHAnsi" w:cs="Arial"/>
          <w:sz w:val="24"/>
          <w:szCs w:val="24"/>
        </w:rPr>
        <w:t>rzedstawionej w tej ofercie ceny kwotę podatku od towarów i usług, którą miałby obowiązek rozliczyć.</w:t>
      </w:r>
      <w:r w:rsidR="0093122A" w:rsidRPr="00317E71">
        <w:rPr>
          <w:rFonts w:asciiTheme="majorHAnsi" w:hAnsiTheme="majorHAnsi" w:cs="Arial"/>
          <w:sz w:val="24"/>
          <w:szCs w:val="24"/>
        </w:rPr>
        <w:t xml:space="preserve"> </w:t>
      </w:r>
      <w:r w:rsidRPr="00317E71">
        <w:rPr>
          <w:rFonts w:asciiTheme="majorHAnsi" w:hAnsiTheme="majorHAnsi" w:cs="Arial"/>
          <w:sz w:val="24"/>
          <w:szCs w:val="24"/>
        </w:rPr>
        <w:t>W of</w:t>
      </w:r>
      <w:r w:rsidR="005A11FA" w:rsidRPr="00317E71">
        <w:rPr>
          <w:rFonts w:asciiTheme="majorHAnsi" w:hAnsiTheme="majorHAnsi" w:cs="Arial"/>
          <w:sz w:val="24"/>
          <w:szCs w:val="24"/>
        </w:rPr>
        <w:t xml:space="preserve">ercie, o której mowa w ust. 1, </w:t>
      </w:r>
      <w:r w:rsidR="00773255" w:rsidRPr="00317E71">
        <w:rPr>
          <w:rFonts w:asciiTheme="majorHAnsi" w:hAnsiTheme="majorHAnsi" w:cs="Arial"/>
          <w:sz w:val="24"/>
          <w:szCs w:val="24"/>
        </w:rPr>
        <w:t>Wyk</w:t>
      </w:r>
      <w:r w:rsidRPr="00317E71">
        <w:rPr>
          <w:rFonts w:asciiTheme="majorHAnsi" w:hAnsiTheme="majorHAnsi" w:cs="Arial"/>
          <w:sz w:val="24"/>
          <w:szCs w:val="24"/>
        </w:rPr>
        <w:t>onawca ma obowiązek:</w:t>
      </w:r>
    </w:p>
    <w:p w14:paraId="246E54B8" w14:textId="77777777" w:rsidR="00166665" w:rsidRPr="00317E71" w:rsidRDefault="005A11FA" w:rsidP="00845C05">
      <w:pPr>
        <w:tabs>
          <w:tab w:val="left" w:pos="3855"/>
        </w:tabs>
        <w:suppressAutoHyphens/>
        <w:spacing w:after="0" w:line="240" w:lineRule="auto"/>
        <w:ind w:left="828" w:hanging="408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1)</w:t>
      </w:r>
      <w:r w:rsidRPr="00317E71">
        <w:rPr>
          <w:rFonts w:asciiTheme="majorHAnsi" w:hAnsiTheme="majorHAnsi" w:cs="Arial"/>
          <w:sz w:val="24"/>
          <w:szCs w:val="24"/>
        </w:rPr>
        <w:tab/>
        <w:t>poinformowania Z</w:t>
      </w:r>
      <w:r w:rsidR="00166665" w:rsidRPr="00317E71">
        <w:rPr>
          <w:rFonts w:asciiTheme="majorHAnsi" w:hAnsiTheme="majorHAnsi" w:cs="Arial"/>
          <w:sz w:val="24"/>
          <w:szCs w:val="24"/>
        </w:rPr>
        <w:t>amawiającego, że wybór jego oferty b</w:t>
      </w:r>
      <w:r w:rsidRPr="00317E71">
        <w:rPr>
          <w:rFonts w:asciiTheme="majorHAnsi" w:hAnsiTheme="majorHAnsi" w:cs="Arial"/>
          <w:sz w:val="24"/>
          <w:szCs w:val="24"/>
        </w:rPr>
        <w:t>ędzie prowadził do powstania u Z</w:t>
      </w:r>
      <w:r w:rsidR="00166665" w:rsidRPr="00317E71">
        <w:rPr>
          <w:rFonts w:asciiTheme="majorHAnsi" w:hAnsiTheme="majorHAnsi" w:cs="Arial"/>
          <w:sz w:val="24"/>
          <w:szCs w:val="24"/>
        </w:rPr>
        <w:t>amawiającego obowiązku podatkowego;</w:t>
      </w:r>
    </w:p>
    <w:p w14:paraId="37B4DD34" w14:textId="77777777" w:rsidR="00166665" w:rsidRPr="00317E71" w:rsidRDefault="00166665" w:rsidP="00A105CE">
      <w:pPr>
        <w:tabs>
          <w:tab w:val="left" w:pos="3855"/>
        </w:tabs>
        <w:suppressAutoHyphens/>
        <w:spacing w:after="40" w:line="240" w:lineRule="auto"/>
        <w:ind w:left="828" w:hanging="408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2)</w:t>
      </w:r>
      <w:r w:rsidRPr="00317E71">
        <w:rPr>
          <w:rFonts w:asciiTheme="majorHAnsi" w:hAnsiTheme="majorHAnsi" w:cs="Arial"/>
          <w:sz w:val="24"/>
          <w:szCs w:val="24"/>
        </w:rPr>
        <w:tab/>
        <w:t>wskazania n</w:t>
      </w:r>
      <w:r w:rsidR="005A11FA" w:rsidRPr="00317E71">
        <w:rPr>
          <w:rFonts w:asciiTheme="majorHAnsi" w:hAnsiTheme="majorHAnsi" w:cs="Arial"/>
          <w:sz w:val="24"/>
          <w:szCs w:val="24"/>
        </w:rPr>
        <w:t>azwy (rodzaju) towaru lub usługi</w:t>
      </w:r>
      <w:r w:rsidRPr="00317E71">
        <w:rPr>
          <w:rFonts w:asciiTheme="majorHAnsi" w:hAnsiTheme="majorHAnsi" w:cs="Arial"/>
          <w:sz w:val="24"/>
          <w:szCs w:val="24"/>
        </w:rPr>
        <w:t>, kt</w:t>
      </w:r>
      <w:r w:rsidR="005A11FA" w:rsidRPr="00317E71">
        <w:rPr>
          <w:rFonts w:asciiTheme="majorHAnsi" w:hAnsiTheme="majorHAnsi" w:cs="Arial"/>
          <w:sz w:val="24"/>
          <w:szCs w:val="24"/>
        </w:rPr>
        <w:t>órych</w:t>
      </w:r>
      <w:r w:rsidRPr="00317E71">
        <w:rPr>
          <w:rFonts w:asciiTheme="majorHAnsi" w:hAnsiTheme="majorHAnsi" w:cs="Arial"/>
          <w:sz w:val="24"/>
          <w:szCs w:val="24"/>
        </w:rPr>
        <w:t xml:space="preserve"> dostawa lub świadczenie będą prowadziły do powstania obowiązku podatkowego;</w:t>
      </w:r>
    </w:p>
    <w:p w14:paraId="3096DCDF" w14:textId="77777777" w:rsidR="00166665" w:rsidRPr="00317E71" w:rsidRDefault="00166665" w:rsidP="00A105CE">
      <w:pPr>
        <w:tabs>
          <w:tab w:val="left" w:pos="3855"/>
        </w:tabs>
        <w:suppressAutoHyphens/>
        <w:spacing w:after="40" w:line="240" w:lineRule="auto"/>
        <w:ind w:left="828" w:hanging="408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3)</w:t>
      </w:r>
      <w:r w:rsidRPr="00317E71">
        <w:rPr>
          <w:rFonts w:asciiTheme="majorHAnsi" w:hAnsiTheme="majorHAnsi" w:cs="Arial"/>
          <w:sz w:val="24"/>
          <w:szCs w:val="24"/>
        </w:rPr>
        <w:tab/>
        <w:t>wskazania wartości towaru lub usługi objętego obowiązkiem podatkowym zamawiającego, bez kwoty podatku;</w:t>
      </w:r>
    </w:p>
    <w:p w14:paraId="26A42DB5" w14:textId="77777777" w:rsidR="00166665" w:rsidRPr="00317E71" w:rsidRDefault="00166665" w:rsidP="00A105CE">
      <w:pPr>
        <w:tabs>
          <w:tab w:val="left" w:pos="3855"/>
        </w:tabs>
        <w:suppressAutoHyphens/>
        <w:spacing w:after="40" w:line="240" w:lineRule="auto"/>
        <w:ind w:left="828" w:hanging="408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4)</w:t>
      </w:r>
      <w:r w:rsidRPr="00317E71">
        <w:rPr>
          <w:rFonts w:asciiTheme="majorHAnsi" w:hAnsiTheme="majorHAnsi" w:cs="Arial"/>
          <w:sz w:val="24"/>
          <w:szCs w:val="24"/>
        </w:rPr>
        <w:tab/>
        <w:t>wskazania stawki podatku od towarów i usług, która zgodnie z wied</w:t>
      </w:r>
      <w:r w:rsidR="005A11FA" w:rsidRPr="00317E71">
        <w:rPr>
          <w:rFonts w:asciiTheme="majorHAnsi" w:hAnsiTheme="majorHAnsi" w:cs="Arial"/>
          <w:sz w:val="24"/>
          <w:szCs w:val="24"/>
        </w:rPr>
        <w:t>zą W</w:t>
      </w:r>
      <w:r w:rsidRPr="00317E71">
        <w:rPr>
          <w:rFonts w:asciiTheme="majorHAnsi" w:hAnsiTheme="majorHAnsi" w:cs="Arial"/>
          <w:sz w:val="24"/>
          <w:szCs w:val="24"/>
        </w:rPr>
        <w:t>ykonawcy, będzie miała zastosowanie.</w:t>
      </w:r>
    </w:p>
    <w:p w14:paraId="037A324E" w14:textId="4E2395BC" w:rsidR="004674EA" w:rsidRPr="00317E71" w:rsidRDefault="005A11FA" w:rsidP="00A105C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>9.  Wzór formularza o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fertowego został opracowany przy założeniu, iż wybór oferty nie </w:t>
      </w:r>
      <w:r w:rsidR="004674EA" w:rsidRPr="00317E71">
        <w:rPr>
          <w:rFonts w:asciiTheme="majorHAnsi" w:hAnsiTheme="majorHAnsi" w:cs="Arial"/>
          <w:sz w:val="24"/>
          <w:szCs w:val="24"/>
        </w:rPr>
        <w:t xml:space="preserve"> </w:t>
      </w:r>
    </w:p>
    <w:p w14:paraId="01E87AA2" w14:textId="2EC38E38" w:rsidR="004674EA" w:rsidRPr="00317E71" w:rsidRDefault="004674EA" w:rsidP="00A105C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      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będzie </w:t>
      </w:r>
      <w:r w:rsidRPr="00317E71">
        <w:rPr>
          <w:rFonts w:asciiTheme="majorHAnsi" w:hAnsiTheme="majorHAnsi" w:cs="Arial"/>
          <w:sz w:val="24"/>
          <w:szCs w:val="24"/>
        </w:rPr>
        <w:t>p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rowadzić do powstania u Zamawiającego obowiązku podatkowego w zakresie </w:t>
      </w:r>
      <w:r w:rsidRPr="00317E71">
        <w:rPr>
          <w:rFonts w:asciiTheme="majorHAnsi" w:hAnsiTheme="majorHAnsi" w:cs="Arial"/>
          <w:sz w:val="24"/>
          <w:szCs w:val="24"/>
        </w:rPr>
        <w:t xml:space="preserve"> </w:t>
      </w:r>
    </w:p>
    <w:p w14:paraId="4EB55757" w14:textId="795297B2" w:rsidR="005A11FA" w:rsidRPr="00317E71" w:rsidRDefault="004674EA" w:rsidP="00A105C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      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podatku VAT. </w:t>
      </w:r>
    </w:p>
    <w:p w14:paraId="1DE4912E" w14:textId="11A655C0" w:rsidR="005A11FA" w:rsidRPr="00317E71" w:rsidRDefault="005A11FA" w:rsidP="00A105C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      </w:t>
      </w:r>
      <w:r w:rsidR="00B7046B" w:rsidRPr="00317E71">
        <w:rPr>
          <w:rFonts w:asciiTheme="majorHAnsi" w:hAnsiTheme="majorHAnsi" w:cs="Arial"/>
          <w:sz w:val="24"/>
          <w:szCs w:val="24"/>
        </w:rPr>
        <w:t>W</w:t>
      </w:r>
      <w:r w:rsidRPr="00317E71">
        <w:rPr>
          <w:rFonts w:asciiTheme="majorHAnsi" w:hAnsiTheme="majorHAnsi" w:cs="Arial"/>
          <w:sz w:val="24"/>
          <w:szCs w:val="24"/>
        </w:rPr>
        <w:t xml:space="preserve"> 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przypadku, gdy Wykonawca zobowiązany jest złożyć oświadczenie o powstaniu u </w:t>
      </w:r>
      <w:r w:rsidRPr="00317E71">
        <w:rPr>
          <w:rFonts w:asciiTheme="majorHAnsi" w:hAnsiTheme="majorHAnsi" w:cs="Arial"/>
          <w:sz w:val="24"/>
          <w:szCs w:val="24"/>
        </w:rPr>
        <w:t xml:space="preserve"> </w:t>
      </w:r>
    </w:p>
    <w:p w14:paraId="64A263C1" w14:textId="0A4501D8" w:rsidR="004674EA" w:rsidRPr="00317E71" w:rsidRDefault="005A11FA" w:rsidP="00A105C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      Z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amawiającego obowiązku podatkowego, to winien odpowiednio zmodyfikować treść </w:t>
      </w:r>
      <w:r w:rsidR="004674EA" w:rsidRPr="00317E71">
        <w:rPr>
          <w:rFonts w:asciiTheme="majorHAnsi" w:hAnsiTheme="majorHAnsi" w:cs="Arial"/>
          <w:sz w:val="24"/>
          <w:szCs w:val="24"/>
        </w:rPr>
        <w:t xml:space="preserve"> </w:t>
      </w:r>
    </w:p>
    <w:p w14:paraId="44D9DF58" w14:textId="30C3874C" w:rsidR="00C80F47" w:rsidRPr="00317E71" w:rsidRDefault="004674EA" w:rsidP="00A105CE">
      <w:pPr>
        <w:suppressAutoHyphens/>
        <w:spacing w:after="120" w:line="240" w:lineRule="auto"/>
        <w:rPr>
          <w:rFonts w:asciiTheme="majorHAnsi" w:hAnsiTheme="majorHAnsi" w:cs="Arial"/>
          <w:b/>
          <w:sz w:val="24"/>
          <w:szCs w:val="24"/>
        </w:rPr>
      </w:pPr>
      <w:r w:rsidRPr="00317E71">
        <w:rPr>
          <w:rFonts w:asciiTheme="majorHAnsi" w:hAnsiTheme="majorHAnsi" w:cs="Arial"/>
          <w:sz w:val="24"/>
          <w:szCs w:val="24"/>
        </w:rPr>
        <w:t xml:space="preserve">      </w:t>
      </w:r>
      <w:r w:rsidR="00B7046B" w:rsidRPr="00317E71">
        <w:rPr>
          <w:rFonts w:asciiTheme="majorHAnsi" w:hAnsiTheme="majorHAnsi" w:cs="Arial"/>
          <w:sz w:val="24"/>
          <w:szCs w:val="24"/>
        </w:rPr>
        <w:t xml:space="preserve">formularza.  </w:t>
      </w:r>
    </w:p>
    <w:p w14:paraId="755A12F3" w14:textId="77777777" w:rsidR="005A11FA" w:rsidRPr="00C6332F" w:rsidRDefault="005A11FA" w:rsidP="00A105CE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bCs/>
          <w:sz w:val="24"/>
          <w:szCs w:val="24"/>
          <w:u w:val="single"/>
        </w:rPr>
      </w:pPr>
      <w:r w:rsidRPr="00C6332F">
        <w:rPr>
          <w:rFonts w:asciiTheme="majorHAnsi" w:hAnsiTheme="majorHAnsi" w:cs="Tahoma"/>
          <w:bCs/>
          <w:sz w:val="24"/>
          <w:szCs w:val="24"/>
        </w:rPr>
        <w:t>10.</w:t>
      </w:r>
      <w:r w:rsidRPr="00C6332F">
        <w:rPr>
          <w:rFonts w:asciiTheme="majorHAnsi" w:hAnsiTheme="majorHAnsi" w:cs="Tahoma"/>
          <w:b/>
          <w:bCs/>
          <w:sz w:val="24"/>
          <w:szCs w:val="24"/>
          <w:u w:val="single"/>
        </w:rPr>
        <w:t xml:space="preserve"> Sposób wyliczenia ceny oferty </w:t>
      </w:r>
    </w:p>
    <w:p w14:paraId="1B95E845" w14:textId="77777777" w:rsidR="00B95947" w:rsidRDefault="005A11FA" w:rsidP="00A105CE">
      <w:pPr>
        <w:pStyle w:val="Tekstpodstawowywcity2"/>
        <w:spacing w:line="240" w:lineRule="auto"/>
        <w:ind w:left="284"/>
        <w:rPr>
          <w:rFonts w:asciiTheme="majorHAnsi" w:hAnsiTheme="majorHAnsi" w:cs="Tahoma"/>
          <w:bCs/>
          <w:sz w:val="24"/>
          <w:szCs w:val="24"/>
        </w:rPr>
      </w:pPr>
      <w:r w:rsidRPr="00C6332F">
        <w:rPr>
          <w:rFonts w:asciiTheme="majorHAnsi" w:hAnsiTheme="majorHAnsi" w:cs="Tahoma"/>
          <w:bCs/>
          <w:sz w:val="24"/>
          <w:szCs w:val="24"/>
        </w:rPr>
        <w:t>Wykonawca określi cenę realizacji zamówienia poprzez wypełnienie formularza asortymentowo - cenowego wg zasady:</w:t>
      </w:r>
      <w:r w:rsidR="00B95947" w:rsidRPr="00C6332F">
        <w:rPr>
          <w:rFonts w:asciiTheme="majorHAnsi" w:hAnsiTheme="majorHAnsi" w:cs="Tahoma"/>
          <w:bCs/>
          <w:sz w:val="24"/>
          <w:szCs w:val="24"/>
        </w:rPr>
        <w:t xml:space="preserve"> </w:t>
      </w:r>
    </w:p>
    <w:p w14:paraId="07C53820" w14:textId="7A78E77C" w:rsidR="000D557C" w:rsidRDefault="000D557C" w:rsidP="00A105CE">
      <w:pPr>
        <w:pStyle w:val="Tekstpodstawowywcity2"/>
        <w:numPr>
          <w:ilvl w:val="0"/>
          <w:numId w:val="39"/>
        </w:numPr>
        <w:spacing w:after="0" w:line="240" w:lineRule="auto"/>
        <w:rPr>
          <w:rFonts w:asciiTheme="majorHAnsi" w:hAnsiTheme="majorHAnsi" w:cs="Tahoma"/>
          <w:bCs/>
          <w:sz w:val="24"/>
          <w:szCs w:val="24"/>
        </w:rPr>
      </w:pPr>
      <w:r>
        <w:rPr>
          <w:rFonts w:asciiTheme="majorHAnsi" w:hAnsiTheme="majorHAnsi" w:cs="Tahoma"/>
          <w:bCs/>
          <w:sz w:val="24"/>
          <w:szCs w:val="24"/>
        </w:rPr>
        <w:t xml:space="preserve">Określenie wartości 1 roboczogodziny </w:t>
      </w:r>
    </w:p>
    <w:p w14:paraId="60FC596F" w14:textId="3406D65A" w:rsidR="005A11FA" w:rsidRDefault="000D557C" w:rsidP="000D557C">
      <w:pPr>
        <w:pStyle w:val="Tekstpodstawowywcity2"/>
        <w:spacing w:after="0" w:line="240" w:lineRule="auto"/>
        <w:ind w:left="720"/>
        <w:rPr>
          <w:rFonts w:asciiTheme="majorHAnsi" w:hAnsiTheme="majorHAnsi" w:cs="Tahoma"/>
          <w:bCs/>
          <w:sz w:val="24"/>
          <w:szCs w:val="24"/>
        </w:rPr>
      </w:pPr>
      <w:r>
        <w:rPr>
          <w:rFonts w:asciiTheme="majorHAnsi" w:hAnsiTheme="majorHAnsi" w:cs="Tahoma"/>
          <w:bCs/>
          <w:sz w:val="24"/>
          <w:szCs w:val="24"/>
        </w:rPr>
        <w:t xml:space="preserve">1 </w:t>
      </w:r>
      <w:proofErr w:type="spellStart"/>
      <w:r>
        <w:rPr>
          <w:rFonts w:asciiTheme="majorHAnsi" w:hAnsiTheme="majorHAnsi" w:cs="Tahoma"/>
          <w:bCs/>
          <w:sz w:val="24"/>
          <w:szCs w:val="24"/>
        </w:rPr>
        <w:t>rbh</w:t>
      </w:r>
      <w:proofErr w:type="spellEnd"/>
      <w:r w:rsidR="005A11FA" w:rsidRPr="00C6332F">
        <w:rPr>
          <w:rFonts w:asciiTheme="majorHAnsi" w:hAnsiTheme="majorHAnsi" w:cs="Tahoma"/>
          <w:bCs/>
          <w:sz w:val="24"/>
          <w:szCs w:val="24"/>
        </w:rPr>
        <w:t xml:space="preserve"> x cena jednostkowa netto = wartość netto + VAT = wartość brutto</w:t>
      </w:r>
    </w:p>
    <w:p w14:paraId="0B556A99" w14:textId="34333624" w:rsidR="000D557C" w:rsidRPr="00C6332F" w:rsidRDefault="000D557C" w:rsidP="000D557C">
      <w:pPr>
        <w:pStyle w:val="Tekstpodstawowywcity2"/>
        <w:spacing w:after="0" w:line="240" w:lineRule="auto"/>
        <w:rPr>
          <w:rFonts w:asciiTheme="majorHAnsi" w:hAnsiTheme="majorHAnsi" w:cs="Tahoma"/>
          <w:bCs/>
          <w:sz w:val="24"/>
          <w:szCs w:val="24"/>
        </w:rPr>
      </w:pPr>
      <w:r>
        <w:rPr>
          <w:rFonts w:asciiTheme="majorHAnsi" w:hAnsiTheme="majorHAnsi" w:cs="Tahoma"/>
          <w:bCs/>
          <w:sz w:val="24"/>
          <w:szCs w:val="24"/>
        </w:rPr>
        <w:t xml:space="preserve">Wyliczenie wartości oferty </w:t>
      </w:r>
      <w:r w:rsidR="009F3342">
        <w:rPr>
          <w:rFonts w:asciiTheme="majorHAnsi" w:hAnsiTheme="majorHAnsi" w:cs="Tahoma"/>
          <w:bCs/>
          <w:sz w:val="24"/>
          <w:szCs w:val="24"/>
        </w:rPr>
        <w:t>w odniesieniu do</w:t>
      </w:r>
      <w:r>
        <w:rPr>
          <w:rFonts w:asciiTheme="majorHAnsi" w:hAnsiTheme="majorHAnsi" w:cs="Tahoma"/>
          <w:bCs/>
          <w:sz w:val="24"/>
          <w:szCs w:val="24"/>
        </w:rPr>
        <w:t xml:space="preserve"> szacunkowej iloś</w:t>
      </w:r>
      <w:r w:rsidR="009F3342">
        <w:rPr>
          <w:rFonts w:asciiTheme="majorHAnsi" w:hAnsiTheme="majorHAnsi" w:cs="Tahoma"/>
          <w:bCs/>
          <w:sz w:val="24"/>
          <w:szCs w:val="24"/>
        </w:rPr>
        <w:t xml:space="preserve">ci 9000 godz. stanowi iloczyn ilości godzin i wartości 1 </w:t>
      </w:r>
      <w:proofErr w:type="spellStart"/>
      <w:r w:rsidR="009F3342">
        <w:rPr>
          <w:rFonts w:asciiTheme="majorHAnsi" w:hAnsiTheme="majorHAnsi" w:cs="Tahoma"/>
          <w:bCs/>
          <w:sz w:val="24"/>
          <w:szCs w:val="24"/>
        </w:rPr>
        <w:t>rbh</w:t>
      </w:r>
      <w:proofErr w:type="spellEnd"/>
      <w:r w:rsidR="009F3342">
        <w:rPr>
          <w:rFonts w:asciiTheme="majorHAnsi" w:hAnsiTheme="majorHAnsi" w:cs="Tahoma"/>
          <w:bCs/>
          <w:sz w:val="24"/>
          <w:szCs w:val="24"/>
        </w:rPr>
        <w:t xml:space="preserve"> brutto.</w:t>
      </w:r>
    </w:p>
    <w:p w14:paraId="4BFFE445" w14:textId="77777777" w:rsidR="005A11FA" w:rsidRPr="00261154" w:rsidRDefault="005A11FA" w:rsidP="00A105CE">
      <w:pPr>
        <w:suppressAutoHyphens/>
        <w:spacing w:line="240" w:lineRule="auto"/>
        <w:ind w:left="426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32E508F4" w14:textId="0A4A9927" w:rsidR="005A11FA" w:rsidRPr="003343F7" w:rsidRDefault="005A11FA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</w:t>
      </w:r>
      <w:r w:rsidR="0077014F">
        <w:rPr>
          <w:rFonts w:asciiTheme="majorHAnsi" w:hAnsiTheme="majorHAnsi" w:cs="Arial"/>
          <w:b/>
          <w:sz w:val="24"/>
          <w:szCs w:val="24"/>
        </w:rPr>
        <w:t>III</w:t>
      </w:r>
      <w:r w:rsidRPr="003343F7">
        <w:rPr>
          <w:rFonts w:asciiTheme="majorHAnsi" w:hAnsiTheme="majorHAnsi" w:cs="Arial"/>
          <w:b/>
          <w:sz w:val="24"/>
          <w:szCs w:val="24"/>
        </w:rPr>
        <w:t>. WYMAGANIA DOTYCZĄCE WADIUM</w:t>
      </w:r>
    </w:p>
    <w:p w14:paraId="62590A14" w14:textId="13BE4FD7" w:rsidR="005A1D5D" w:rsidRPr="00F13AC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F13AC4">
        <w:rPr>
          <w:rFonts w:asciiTheme="majorHAnsi" w:hAnsiTheme="majorHAnsi" w:cstheme="majorHAnsi"/>
          <w:sz w:val="24"/>
          <w:szCs w:val="24"/>
          <w:lang w:eastAsia="en-US"/>
        </w:rPr>
        <w:t>Zamawiający wymaga wniesienia wadium na etapie sk</w:t>
      </w:r>
      <w:r w:rsidR="00712C3B" w:rsidRPr="00F13AC4">
        <w:rPr>
          <w:rFonts w:asciiTheme="majorHAnsi" w:hAnsiTheme="majorHAnsi" w:cstheme="majorHAnsi"/>
          <w:sz w:val="24"/>
          <w:szCs w:val="24"/>
          <w:lang w:eastAsia="en-US"/>
        </w:rPr>
        <w:t xml:space="preserve">ładania ofert w wysokości </w:t>
      </w:r>
      <w:r w:rsidR="00712C3B" w:rsidRPr="00F13AC4">
        <w:rPr>
          <w:rFonts w:asciiTheme="majorHAnsi" w:hAnsiTheme="majorHAnsi" w:cstheme="majorHAnsi"/>
          <w:b/>
          <w:sz w:val="24"/>
          <w:szCs w:val="24"/>
          <w:lang w:eastAsia="en-US"/>
        </w:rPr>
        <w:t>4 000,00</w:t>
      </w:r>
      <w:r w:rsidRPr="00F13AC4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zł</w:t>
      </w:r>
      <w:r w:rsidR="00712C3B" w:rsidRPr="00F13AC4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r w:rsidR="00712C3B" w:rsidRPr="00F13AC4">
        <w:rPr>
          <w:rFonts w:asciiTheme="majorHAnsi" w:hAnsiTheme="majorHAnsi" w:cstheme="majorHAnsi"/>
          <w:sz w:val="24"/>
          <w:szCs w:val="24"/>
          <w:lang w:eastAsia="en-US"/>
        </w:rPr>
        <w:t>(słownie: cztery tysiące złotych )</w:t>
      </w:r>
      <w:r w:rsidRPr="00F13AC4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0CE49170" w14:textId="77777777" w:rsidR="005A1D5D" w:rsidRPr="0026115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Wadium musi być wniesione przed upływem terminu składania ofert w jednej lub kilku następujących formach wymienionych w art. 97 ust. 7 ustawy </w:t>
      </w:r>
      <w:proofErr w:type="spellStart"/>
      <w:r w:rsidRPr="00261154">
        <w:rPr>
          <w:rFonts w:asciiTheme="majorHAnsi" w:hAnsiTheme="majorHAnsi" w:cstheme="majorHAnsi"/>
          <w:sz w:val="24"/>
          <w:szCs w:val="24"/>
          <w:lang w:eastAsia="en-US"/>
        </w:rPr>
        <w:t>Pzp</w:t>
      </w:r>
      <w:proofErr w:type="spellEnd"/>
      <w:r w:rsidRPr="00261154">
        <w:rPr>
          <w:rFonts w:asciiTheme="majorHAnsi" w:hAnsiTheme="majorHAnsi" w:cstheme="majorHAnsi"/>
          <w:sz w:val="24"/>
          <w:szCs w:val="24"/>
          <w:lang w:eastAsia="en-US"/>
        </w:rPr>
        <w:t>, według wyboru Wykonawcy.</w:t>
      </w:r>
    </w:p>
    <w:p w14:paraId="37AC25F1" w14:textId="77777777" w:rsidR="005A1D5D" w:rsidRPr="0026115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Jeżeli wadium jest wnoszone w formie gwarancji lub poręczenia, Wykonawca przekazuje Zamawiającemu oryginał gwarancji lub poręczenia w postaci elektronicznej. Wadium w takie musi obejmować cały okres związania ofertą. </w:t>
      </w:r>
    </w:p>
    <w:p w14:paraId="6238677D" w14:textId="77777777" w:rsidR="005A1D5D" w:rsidRPr="0026115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Wadium wniesione w pieniądzu musi wpłynąć na rachunek bankowy Zamawiającego nr </w:t>
      </w:r>
      <w:r w:rsidRPr="00261154">
        <w:rPr>
          <w:rFonts w:asciiTheme="majorHAnsi" w:hAnsiTheme="majorHAnsi" w:cstheme="majorHAnsi"/>
          <w:sz w:val="24"/>
          <w:szCs w:val="24"/>
        </w:rPr>
        <w:t>56 1130 1017 0020 1472 8820 0004, Bank BGK w Warsz</w:t>
      </w:r>
      <w:r w:rsidRPr="00261154">
        <w:rPr>
          <w:rFonts w:asciiTheme="majorHAnsi" w:hAnsiTheme="majorHAnsi" w:cstheme="majorHAnsi"/>
          <w:sz w:val="24"/>
          <w:szCs w:val="24"/>
          <w:lang w:eastAsia="en-US"/>
        </w:rPr>
        <w:t>awie (w tytule przelewu należy wpisać znak postępowania), najpóźniej przed upływem terminu składania ofert.</w:t>
      </w:r>
    </w:p>
    <w:p w14:paraId="28E7178E" w14:textId="77777777" w:rsidR="005A1D5D" w:rsidRPr="0026115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Zamawiający dokona zwrotu wadium na zasadach określonych w art. 98 ust. 1 i 2 ustawy </w:t>
      </w:r>
      <w:proofErr w:type="spellStart"/>
      <w:r w:rsidRPr="00261154">
        <w:rPr>
          <w:rFonts w:asciiTheme="majorHAnsi" w:hAnsiTheme="majorHAnsi" w:cstheme="majorHAnsi"/>
          <w:sz w:val="24"/>
          <w:szCs w:val="24"/>
          <w:lang w:eastAsia="en-US"/>
        </w:rPr>
        <w:t>Pzp</w:t>
      </w:r>
      <w:proofErr w:type="spellEnd"/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. W razie wystąpienia o zwrot wadium w warunkach określonych w art. 98 ust. 2 ustawy </w:t>
      </w:r>
      <w:proofErr w:type="spellStart"/>
      <w:r w:rsidRPr="00261154">
        <w:rPr>
          <w:rFonts w:asciiTheme="majorHAnsi" w:hAnsiTheme="majorHAnsi" w:cstheme="majorHAnsi"/>
          <w:sz w:val="24"/>
          <w:szCs w:val="24"/>
          <w:lang w:eastAsia="en-US"/>
        </w:rPr>
        <w:t>Pzp</w:t>
      </w:r>
      <w:proofErr w:type="spellEnd"/>
      <w:r w:rsidRPr="00261154">
        <w:rPr>
          <w:rFonts w:asciiTheme="majorHAnsi" w:hAnsiTheme="majorHAnsi" w:cstheme="majorHAnsi"/>
          <w:sz w:val="24"/>
          <w:szCs w:val="24"/>
          <w:lang w:eastAsia="en-US"/>
        </w:rPr>
        <w:t>, złożenie wniosku o zwrot wadium spowoduje rozwiązanie stosunku prawnego Zamawiającego z Wykonawcą i utratę przez Wykonawcę prawa do korzystania ze środków ochrony prawnej.</w:t>
      </w:r>
    </w:p>
    <w:p w14:paraId="447F60B4" w14:textId="77777777" w:rsidR="005A1D5D" w:rsidRPr="00261154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Zamawiający zwróci wadium wniesione w formie poręczenia lub gwarancji poprzez złożenie gwarantowi lub poręczycielowi oświadczenia o zwolnieniu wadium. Zaleca się, aby poręczenie lub gwarancja wskazywały dane kontaktowe gwaranta/poręczyciela (adres email), na jakie Zamawiający złoży oświadczenie o zwolnieniu wadium, o którym mowa w art. 98 ust. 5 ustawy </w:t>
      </w:r>
      <w:proofErr w:type="spellStart"/>
      <w:r w:rsidRPr="00261154">
        <w:rPr>
          <w:rFonts w:asciiTheme="majorHAnsi" w:hAnsiTheme="majorHAnsi" w:cstheme="majorHAnsi"/>
          <w:sz w:val="24"/>
          <w:szCs w:val="24"/>
          <w:lang w:eastAsia="en-US"/>
        </w:rPr>
        <w:t>Pzp</w:t>
      </w:r>
      <w:proofErr w:type="spellEnd"/>
      <w:r w:rsidRPr="00261154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65ADA31E" w14:textId="77777777" w:rsidR="005A1D5D" w:rsidRDefault="005A1D5D" w:rsidP="005A1D5D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  <w:r w:rsidRPr="00261154">
        <w:rPr>
          <w:rFonts w:asciiTheme="majorHAnsi" w:hAnsiTheme="majorHAnsi" w:cstheme="majorHAnsi"/>
          <w:sz w:val="24"/>
          <w:szCs w:val="24"/>
          <w:lang w:eastAsia="en-US"/>
        </w:rPr>
        <w:t xml:space="preserve">  Zamawiający zatrzyma wadium wraz z odsetkami, w przypadkach określonych w art. 98 ust. 6 ustawy </w:t>
      </w:r>
      <w:proofErr w:type="spellStart"/>
      <w:r w:rsidRPr="00261154">
        <w:rPr>
          <w:rFonts w:asciiTheme="majorHAnsi" w:hAnsiTheme="majorHAnsi" w:cstheme="majorHAnsi"/>
          <w:sz w:val="24"/>
          <w:szCs w:val="24"/>
          <w:lang w:eastAsia="en-US"/>
        </w:rPr>
        <w:t>Pzp</w:t>
      </w:r>
      <w:proofErr w:type="spellEnd"/>
      <w:r w:rsidRPr="00261154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657F4BF1" w14:textId="77777777" w:rsidR="005A1D5D" w:rsidRPr="00261154" w:rsidRDefault="005A1D5D" w:rsidP="00261154">
      <w:pPr>
        <w:pStyle w:val="Akapitzlist"/>
        <w:overflowPunct w:val="0"/>
        <w:autoSpaceDE w:val="0"/>
        <w:autoSpaceDN w:val="0"/>
        <w:adjustRightInd w:val="0"/>
        <w:spacing w:before="120" w:after="0" w:line="240" w:lineRule="auto"/>
        <w:ind w:left="360"/>
        <w:textAlignment w:val="baseline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54370520" w14:textId="0044A908" w:rsidR="005A11FA" w:rsidRPr="003343F7" w:rsidRDefault="005A11FA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</w:t>
      </w:r>
      <w:r w:rsidR="0077014F">
        <w:rPr>
          <w:rFonts w:asciiTheme="majorHAnsi" w:hAnsiTheme="majorHAnsi" w:cs="Arial"/>
          <w:b/>
          <w:sz w:val="24"/>
          <w:szCs w:val="24"/>
        </w:rPr>
        <w:t>I</w:t>
      </w:r>
      <w:r w:rsidRPr="003343F7">
        <w:rPr>
          <w:rFonts w:asciiTheme="majorHAnsi" w:hAnsiTheme="majorHAnsi" w:cs="Arial"/>
          <w:b/>
          <w:sz w:val="24"/>
          <w:szCs w:val="24"/>
        </w:rPr>
        <w:t>V. TERMIN ZWIĄZANIA OFERTĄ</w:t>
      </w:r>
    </w:p>
    <w:p w14:paraId="5DCC7F14" w14:textId="6EA76424" w:rsidR="006204E8" w:rsidRPr="003343F7" w:rsidRDefault="00710865" w:rsidP="00A105CE">
      <w:pPr>
        <w:numPr>
          <w:ilvl w:val="0"/>
          <w:numId w:val="15"/>
        </w:numPr>
        <w:tabs>
          <w:tab w:val="clear" w:pos="1800"/>
        </w:tabs>
        <w:spacing w:before="24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552FBA" w:rsidRPr="003343F7">
        <w:rPr>
          <w:rFonts w:asciiTheme="majorHAnsi" w:hAnsiTheme="majorHAnsi" w:cs="Arial"/>
          <w:sz w:val="24"/>
          <w:szCs w:val="24"/>
        </w:rPr>
        <w:t xml:space="preserve">Wykonawca będzie związany ofertą przez okres </w:t>
      </w:r>
      <w:r w:rsidR="0040693A" w:rsidRPr="003343F7">
        <w:rPr>
          <w:rFonts w:asciiTheme="majorHAnsi" w:hAnsiTheme="majorHAnsi" w:cs="Arial"/>
          <w:b/>
          <w:sz w:val="24"/>
          <w:szCs w:val="24"/>
        </w:rPr>
        <w:t>3</w:t>
      </w:r>
      <w:r w:rsidR="006611FC" w:rsidRPr="003343F7">
        <w:rPr>
          <w:rFonts w:asciiTheme="majorHAnsi" w:hAnsiTheme="majorHAnsi" w:cs="Arial"/>
          <w:b/>
          <w:sz w:val="24"/>
          <w:szCs w:val="24"/>
        </w:rPr>
        <w:t>0</w:t>
      </w:r>
      <w:r w:rsidR="00552FBA" w:rsidRPr="003343F7">
        <w:rPr>
          <w:rFonts w:asciiTheme="majorHAnsi" w:hAnsiTheme="majorHAnsi" w:cs="Arial"/>
          <w:b/>
          <w:sz w:val="24"/>
          <w:szCs w:val="24"/>
        </w:rPr>
        <w:t xml:space="preserve"> dni</w:t>
      </w:r>
      <w:r w:rsidR="006204E8" w:rsidRPr="003343F7">
        <w:rPr>
          <w:rFonts w:asciiTheme="majorHAnsi" w:hAnsiTheme="majorHAnsi" w:cs="Arial"/>
          <w:sz w:val="24"/>
          <w:szCs w:val="24"/>
        </w:rPr>
        <w:t>, tj. do dnia</w:t>
      </w:r>
      <w:r w:rsidR="00EC282B">
        <w:rPr>
          <w:rFonts w:asciiTheme="majorHAnsi" w:hAnsiTheme="majorHAnsi" w:cs="Arial"/>
          <w:sz w:val="24"/>
          <w:szCs w:val="24"/>
        </w:rPr>
        <w:t xml:space="preserve"> </w:t>
      </w:r>
      <w:r w:rsidR="005E450E" w:rsidRPr="005E450E">
        <w:rPr>
          <w:rFonts w:asciiTheme="majorHAnsi" w:hAnsiTheme="majorHAnsi" w:cs="Arial"/>
          <w:b/>
          <w:bCs/>
          <w:sz w:val="24"/>
          <w:szCs w:val="24"/>
        </w:rPr>
        <w:t>08.02.</w:t>
      </w:r>
      <w:r w:rsidR="00B7310C" w:rsidRPr="005E450E">
        <w:rPr>
          <w:rFonts w:asciiTheme="majorHAnsi" w:hAnsiTheme="majorHAnsi" w:cs="Arial"/>
          <w:b/>
          <w:caps/>
          <w:sz w:val="24"/>
          <w:szCs w:val="24"/>
        </w:rPr>
        <w:t>202</w:t>
      </w:r>
      <w:r w:rsidR="005A1D5D" w:rsidRPr="005E450E">
        <w:rPr>
          <w:rFonts w:asciiTheme="majorHAnsi" w:hAnsiTheme="majorHAnsi" w:cs="Arial"/>
          <w:b/>
          <w:caps/>
          <w:sz w:val="24"/>
          <w:szCs w:val="24"/>
        </w:rPr>
        <w:t>2</w:t>
      </w:r>
      <w:r w:rsidRPr="005E450E">
        <w:rPr>
          <w:rFonts w:asciiTheme="majorHAnsi" w:hAnsiTheme="majorHAnsi" w:cs="Arial"/>
          <w:caps/>
          <w:sz w:val="24"/>
          <w:szCs w:val="24"/>
        </w:rPr>
        <w:t xml:space="preserve"> </w:t>
      </w:r>
      <w:r w:rsidR="006204E8" w:rsidRPr="005E450E">
        <w:rPr>
          <w:rFonts w:asciiTheme="majorHAnsi" w:hAnsiTheme="majorHAnsi" w:cs="Arial"/>
          <w:b/>
          <w:sz w:val="24"/>
          <w:szCs w:val="24"/>
        </w:rPr>
        <w:t>r.</w:t>
      </w:r>
      <w:r w:rsidR="00552FBA" w:rsidRPr="005E450E">
        <w:rPr>
          <w:rFonts w:asciiTheme="majorHAnsi" w:hAnsiTheme="majorHAnsi" w:cs="Arial"/>
          <w:sz w:val="24"/>
          <w:szCs w:val="24"/>
        </w:rPr>
        <w:t xml:space="preserve"> </w:t>
      </w:r>
      <w:r w:rsidR="00552FBA" w:rsidRPr="003343F7">
        <w:rPr>
          <w:rFonts w:asciiTheme="majorHAnsi" w:hAnsiTheme="majorHAnsi" w:cs="Arial"/>
          <w:sz w:val="24"/>
          <w:szCs w:val="24"/>
        </w:rPr>
        <w:t>Bieg terminu związania ofertą rozpoczyna się wraz z up</w:t>
      </w:r>
      <w:r w:rsidR="00AF7093" w:rsidRPr="003343F7">
        <w:rPr>
          <w:rFonts w:asciiTheme="majorHAnsi" w:hAnsiTheme="majorHAnsi" w:cs="Arial"/>
          <w:sz w:val="24"/>
          <w:szCs w:val="24"/>
        </w:rPr>
        <w:t>ływem terminu składania ofert.</w:t>
      </w:r>
    </w:p>
    <w:p w14:paraId="09341609" w14:textId="77777777" w:rsidR="006204E8" w:rsidRPr="003343F7" w:rsidRDefault="00710865" w:rsidP="00A105CE">
      <w:pPr>
        <w:numPr>
          <w:ilvl w:val="0"/>
          <w:numId w:val="15"/>
        </w:numPr>
        <w:tabs>
          <w:tab w:val="clear" w:pos="1800"/>
        </w:tabs>
        <w:spacing w:after="24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6204E8" w:rsidRPr="003343F7">
        <w:rPr>
          <w:rFonts w:asciiTheme="majorHAnsi" w:hAnsiTheme="majorHAnsi" w:cs="Arial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3343F7">
        <w:rPr>
          <w:rFonts w:asciiTheme="majorHAnsi" w:hAnsiTheme="majorHAnsi" w:cs="Arial"/>
          <w:sz w:val="24"/>
          <w:szCs w:val="24"/>
        </w:rPr>
        <w:tab/>
        <w:t>Przedłużenie terminu związania ofertą wymaga złożenia przez wykonawcę pisemnego oświadczenia o wyrażeniu zgody na przedłużenie terminu związania ofertą.</w:t>
      </w:r>
    </w:p>
    <w:p w14:paraId="2E3DFCBC" w14:textId="27DA4511" w:rsidR="005A11FA" w:rsidRPr="003343F7" w:rsidRDefault="005A11FA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XV. SPOSÓB I TERMIN SKŁADANIA OFERT</w:t>
      </w:r>
    </w:p>
    <w:p w14:paraId="1B158B3F" w14:textId="3C22E6A1" w:rsidR="00B95947" w:rsidRPr="007D2DBD" w:rsidRDefault="00B95947" w:rsidP="00A105CE">
      <w:pPr>
        <w:pStyle w:val="Akapitzlist"/>
        <w:numPr>
          <w:ilvl w:val="3"/>
          <w:numId w:val="73"/>
        </w:numPr>
        <w:tabs>
          <w:tab w:val="left" w:pos="426"/>
        </w:tabs>
        <w:spacing w:after="120" w:line="240" w:lineRule="auto"/>
        <w:ind w:left="425" w:hanging="357"/>
        <w:contextualSpacing w:val="0"/>
        <w:rPr>
          <w:rFonts w:asciiTheme="majorHAnsi" w:hAnsiTheme="majorHAnsi"/>
          <w:b/>
          <w:color w:val="0000FF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 xml:space="preserve">Termin składania ofert upływa  </w:t>
      </w:r>
      <w:r w:rsidRPr="004E0B2E">
        <w:rPr>
          <w:rFonts w:asciiTheme="majorHAnsi" w:hAnsiTheme="majorHAnsi"/>
          <w:b/>
          <w:sz w:val="24"/>
          <w:szCs w:val="24"/>
        </w:rPr>
        <w:t>dnia</w:t>
      </w:r>
      <w:r w:rsidR="00A84988" w:rsidRPr="00EC282B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  <w:r w:rsidR="005E450E">
        <w:rPr>
          <w:rFonts w:asciiTheme="majorHAnsi" w:hAnsiTheme="majorHAnsi"/>
          <w:b/>
          <w:color w:val="0000FF"/>
          <w:sz w:val="24"/>
          <w:szCs w:val="24"/>
        </w:rPr>
        <w:t>10.01.2022</w:t>
      </w:r>
      <w:r w:rsidR="004E0B2E" w:rsidRPr="004E0B2E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  <w:r w:rsidRPr="004E0B2E">
        <w:rPr>
          <w:rFonts w:asciiTheme="majorHAnsi" w:hAnsiTheme="majorHAnsi"/>
          <w:b/>
          <w:color w:val="0000FF"/>
          <w:sz w:val="24"/>
          <w:szCs w:val="24"/>
        </w:rPr>
        <w:t xml:space="preserve">r. </w:t>
      </w:r>
      <w:r w:rsidRPr="004E0B2E">
        <w:rPr>
          <w:rFonts w:asciiTheme="majorHAnsi" w:hAnsiTheme="majorHAnsi"/>
          <w:b/>
          <w:sz w:val="24"/>
          <w:szCs w:val="24"/>
        </w:rPr>
        <w:t>o</w:t>
      </w:r>
      <w:r w:rsidRPr="007D2DBD">
        <w:rPr>
          <w:rFonts w:asciiTheme="majorHAnsi" w:hAnsiTheme="majorHAnsi"/>
          <w:b/>
          <w:sz w:val="24"/>
          <w:szCs w:val="24"/>
        </w:rPr>
        <w:t xml:space="preserve"> godz.</w:t>
      </w:r>
      <w:r w:rsidR="00EA3382">
        <w:rPr>
          <w:rFonts w:asciiTheme="majorHAnsi" w:hAnsiTheme="majorHAnsi"/>
          <w:b/>
          <w:color w:val="0000FF"/>
          <w:sz w:val="24"/>
          <w:szCs w:val="24"/>
        </w:rPr>
        <w:t xml:space="preserve"> 09:30</w:t>
      </w:r>
    </w:p>
    <w:p w14:paraId="1C77136A" w14:textId="6D6AF575" w:rsidR="00B95947" w:rsidRPr="00B75E6A" w:rsidRDefault="00B95947" w:rsidP="00A105CE">
      <w:pPr>
        <w:pStyle w:val="Akapitzlist"/>
        <w:numPr>
          <w:ilvl w:val="0"/>
          <w:numId w:val="73"/>
        </w:numPr>
        <w:tabs>
          <w:tab w:val="left" w:pos="426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3343F7">
        <w:rPr>
          <w:rFonts w:asciiTheme="majorHAnsi" w:hAnsiTheme="majorHAnsi"/>
          <w:sz w:val="24"/>
          <w:szCs w:val="24"/>
        </w:rPr>
        <w:lastRenderedPageBreak/>
        <w:t xml:space="preserve">Ofertę wraz z wymaganymi dokumentami </w:t>
      </w:r>
      <w:r w:rsidR="00FC079B" w:rsidRPr="00220965">
        <w:rPr>
          <w:rFonts w:asciiTheme="majorHAnsi" w:hAnsiTheme="majorHAnsi"/>
          <w:sz w:val="24"/>
          <w:szCs w:val="24"/>
        </w:rPr>
        <w:t xml:space="preserve">wskazanymi w rozdziale XI ust. 3 </w:t>
      </w:r>
      <w:r w:rsidR="00950227" w:rsidRPr="00220965">
        <w:rPr>
          <w:rFonts w:asciiTheme="majorHAnsi" w:hAnsiTheme="majorHAnsi"/>
          <w:sz w:val="24"/>
          <w:szCs w:val="24"/>
        </w:rPr>
        <w:t xml:space="preserve"> pkt.-</w:t>
      </w:r>
      <w:r w:rsidR="00B54B27" w:rsidRPr="007D2DBD">
        <w:rPr>
          <w:rFonts w:asciiTheme="majorHAnsi" w:hAnsiTheme="majorHAnsi"/>
          <w:sz w:val="24"/>
          <w:szCs w:val="24"/>
        </w:rPr>
        <w:t xml:space="preserve">1) – </w:t>
      </w:r>
      <w:r w:rsidR="00CD006F">
        <w:rPr>
          <w:rFonts w:asciiTheme="majorHAnsi" w:hAnsiTheme="majorHAnsi"/>
          <w:sz w:val="24"/>
          <w:szCs w:val="24"/>
        </w:rPr>
        <w:t>8</w:t>
      </w:r>
      <w:r w:rsidR="00B54B27" w:rsidRPr="007D2DBD">
        <w:rPr>
          <w:rFonts w:asciiTheme="majorHAnsi" w:hAnsiTheme="majorHAnsi"/>
          <w:sz w:val="24"/>
          <w:szCs w:val="24"/>
        </w:rPr>
        <w:t>)</w:t>
      </w:r>
      <w:r w:rsidR="00950227" w:rsidRPr="00220965">
        <w:rPr>
          <w:rFonts w:asciiTheme="majorHAnsi" w:hAnsiTheme="majorHAnsi"/>
          <w:sz w:val="24"/>
          <w:szCs w:val="24"/>
        </w:rPr>
        <w:t xml:space="preserve"> </w:t>
      </w:r>
      <w:r w:rsidR="00FC079B" w:rsidRPr="00220965">
        <w:rPr>
          <w:rFonts w:asciiTheme="majorHAnsi" w:hAnsiTheme="majorHAnsi"/>
          <w:sz w:val="24"/>
          <w:szCs w:val="24"/>
        </w:rPr>
        <w:t>SWZ</w:t>
      </w:r>
      <w:r w:rsidR="00FC079B">
        <w:rPr>
          <w:rFonts w:asciiTheme="majorHAnsi" w:hAnsiTheme="majorHAnsi"/>
          <w:sz w:val="24"/>
          <w:szCs w:val="24"/>
        </w:rPr>
        <w:t xml:space="preserve"> </w:t>
      </w:r>
      <w:r w:rsidRPr="003343F7">
        <w:rPr>
          <w:rFonts w:asciiTheme="majorHAnsi" w:hAnsiTheme="majorHAnsi"/>
          <w:sz w:val="24"/>
          <w:szCs w:val="24"/>
        </w:rPr>
        <w:t>należy złożyć za pośrednictwem</w:t>
      </w:r>
      <w:r w:rsidR="004674EA">
        <w:rPr>
          <w:rFonts w:asciiTheme="majorHAnsi" w:hAnsiTheme="majorHAnsi"/>
          <w:sz w:val="24"/>
          <w:szCs w:val="24"/>
        </w:rPr>
        <w:t xml:space="preserve">  </w:t>
      </w:r>
      <w:r w:rsidR="004674EA" w:rsidRPr="007D2DBD">
        <w:rPr>
          <w:rFonts w:asciiTheme="majorHAnsi" w:hAnsiTheme="majorHAnsi"/>
          <w:sz w:val="24"/>
          <w:szCs w:val="24"/>
        </w:rPr>
        <w:t>e</w:t>
      </w:r>
      <w:r w:rsidRPr="007D2DBD">
        <w:rPr>
          <w:rFonts w:asciiTheme="majorHAnsi" w:hAnsiTheme="majorHAnsi"/>
          <w:sz w:val="24"/>
          <w:szCs w:val="24"/>
        </w:rPr>
        <w:t>lektronicznej</w:t>
      </w:r>
      <w:r w:rsidR="004674EA" w:rsidRPr="007D2DBD">
        <w:rPr>
          <w:rFonts w:asciiTheme="majorHAnsi" w:hAnsiTheme="majorHAnsi"/>
          <w:sz w:val="24"/>
          <w:szCs w:val="24"/>
        </w:rPr>
        <w:t xml:space="preserve"> P</w:t>
      </w:r>
      <w:r w:rsidR="00676A2F" w:rsidRPr="007D2DBD">
        <w:rPr>
          <w:rFonts w:asciiTheme="majorHAnsi" w:hAnsiTheme="majorHAnsi"/>
          <w:sz w:val="24"/>
          <w:szCs w:val="24"/>
        </w:rPr>
        <w:t>latformy Zakupowej dostę</w:t>
      </w:r>
      <w:r w:rsidR="004674EA" w:rsidRPr="007D2DBD">
        <w:rPr>
          <w:rFonts w:asciiTheme="majorHAnsi" w:hAnsiTheme="majorHAnsi"/>
          <w:sz w:val="24"/>
          <w:szCs w:val="24"/>
        </w:rPr>
        <w:t>pnej</w:t>
      </w:r>
      <w:r w:rsidRPr="007D2DBD">
        <w:rPr>
          <w:rFonts w:asciiTheme="majorHAnsi" w:hAnsiTheme="majorHAnsi"/>
          <w:sz w:val="24"/>
          <w:szCs w:val="24"/>
        </w:rPr>
        <w:t xml:space="preserve"> pod </w:t>
      </w:r>
      <w:r w:rsidRPr="00B75E6A">
        <w:rPr>
          <w:rFonts w:asciiTheme="majorHAnsi" w:hAnsiTheme="majorHAnsi"/>
          <w:sz w:val="24"/>
          <w:szCs w:val="24"/>
        </w:rPr>
        <w:t>adresem</w:t>
      </w:r>
      <w:r w:rsidR="004674EA" w:rsidRPr="00B75E6A">
        <w:rPr>
          <w:rFonts w:asciiTheme="majorHAnsi" w:hAnsiTheme="majorHAnsi"/>
          <w:sz w:val="24"/>
          <w:szCs w:val="24"/>
        </w:rPr>
        <w:t xml:space="preserve"> </w:t>
      </w:r>
      <w:hyperlink r:id="rId17" w:history="1">
        <w:r w:rsidRPr="00805279">
          <w:rPr>
            <w:rFonts w:asciiTheme="majorHAnsi" w:hAnsiTheme="majorHAnsi"/>
            <w:sz w:val="24"/>
            <w:szCs w:val="24"/>
          </w:rPr>
          <w:t>https://spkso.eb2b.com.pl</w:t>
        </w:r>
      </w:hyperlink>
    </w:p>
    <w:p w14:paraId="1F309BA2" w14:textId="6DC88AF0" w:rsidR="00B95947" w:rsidRPr="007D2DBD" w:rsidRDefault="00B95947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>Wykonawca składa Ofertę w następujący sposób:</w:t>
      </w:r>
    </w:p>
    <w:p w14:paraId="351F54D7" w14:textId="41870649" w:rsidR="00FC079B" w:rsidRDefault="00B95947" w:rsidP="00A105CE">
      <w:pPr>
        <w:pStyle w:val="Akapitzlist"/>
        <w:numPr>
          <w:ilvl w:val="0"/>
          <w:numId w:val="72"/>
        </w:numPr>
        <w:tabs>
          <w:tab w:val="left" w:pos="426"/>
        </w:tabs>
        <w:spacing w:after="120" w:line="240" w:lineRule="auto"/>
        <w:ind w:left="851"/>
        <w:rPr>
          <w:rFonts w:asciiTheme="majorHAnsi" w:hAnsiTheme="majorHAnsi"/>
          <w:sz w:val="24"/>
          <w:szCs w:val="24"/>
        </w:rPr>
      </w:pPr>
      <w:r w:rsidRPr="003343F7">
        <w:rPr>
          <w:rFonts w:asciiTheme="majorHAnsi" w:hAnsiTheme="majorHAnsi"/>
          <w:sz w:val="24"/>
          <w:szCs w:val="24"/>
        </w:rPr>
        <w:t>Wykonawca w zakładce „Załączniki” dodaje wszystkie wymagane dokumenty poprzez polecenie „Dodaj załącznik”, wybranie docelowego pliku, który ma zostać wczytany oraz opisanie nazwy identyfikującej załącznik. Wczytanie załącznika następuje poprzez polecenie „Zapisz”.</w:t>
      </w:r>
    </w:p>
    <w:p w14:paraId="49035853" w14:textId="01728215" w:rsidR="00FC079B" w:rsidRPr="003343F7" w:rsidRDefault="00FC079B" w:rsidP="00A105CE">
      <w:pPr>
        <w:pStyle w:val="Akapitzlist"/>
        <w:numPr>
          <w:ilvl w:val="0"/>
          <w:numId w:val="72"/>
        </w:numPr>
        <w:tabs>
          <w:tab w:val="left" w:pos="426"/>
        </w:tabs>
        <w:spacing w:after="120" w:line="240" w:lineRule="auto"/>
        <w:ind w:left="851"/>
        <w:rPr>
          <w:rFonts w:asciiTheme="majorHAnsi" w:hAnsiTheme="majorHAnsi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>Wszelkie informacje stanowiące tajemnicę przedsiębiorstwa w rozumieniu ustawy z dnia 16 kwietnia 1993 r. o zwalczaniu nieuczciwej konkurencji, które wykonawca zastrzeże jako tajemnicę przedsiębiorstwa, powinny zostać złożone na Platformie Zakupowej w osobnym pliku wraz z jednoczesnym zaznaczeniem polecenia „Załącznik stanowiący tajemnicę przedsiębiorstwa”. Zamieszczenie załącznika następuje poprze</w:t>
      </w:r>
      <w:r w:rsidR="00B75E6A">
        <w:rPr>
          <w:rFonts w:asciiTheme="majorHAnsi" w:hAnsiTheme="majorHAnsi"/>
          <w:sz w:val="24"/>
          <w:szCs w:val="24"/>
        </w:rPr>
        <w:t>z</w:t>
      </w:r>
      <w:r w:rsidRPr="007D2DBD">
        <w:rPr>
          <w:rFonts w:asciiTheme="majorHAnsi" w:hAnsiTheme="majorHAnsi"/>
          <w:sz w:val="24"/>
          <w:szCs w:val="24"/>
        </w:rPr>
        <w:t xml:space="preserve"> polecenie „Zapisz”.</w:t>
      </w:r>
    </w:p>
    <w:p w14:paraId="79AFE803" w14:textId="141ED646" w:rsidR="00B95947" w:rsidRPr="007D2DBD" w:rsidRDefault="00B95947" w:rsidP="00A105CE">
      <w:pPr>
        <w:pStyle w:val="Akapitzlist"/>
        <w:numPr>
          <w:ilvl w:val="0"/>
          <w:numId w:val="72"/>
        </w:numPr>
        <w:spacing w:line="240" w:lineRule="auto"/>
        <w:ind w:left="850" w:hanging="357"/>
        <w:contextualSpacing w:val="0"/>
        <w:rPr>
          <w:rFonts w:asciiTheme="majorHAnsi" w:hAnsiTheme="majorHAnsi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>Potwierdzeniem prawidłowo złożonej Oferty (dodania załącznika) jest automatyczne wygenerowanie komunikatu systemowego o treści „Plik został wyczytany”, po każdej prawidłowo wykonanej operacji (wczytania załącznika).</w:t>
      </w:r>
    </w:p>
    <w:p w14:paraId="6C64AF73" w14:textId="1F267DFD" w:rsidR="00B95947" w:rsidRDefault="00B95947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>O terminie złożenia oferty decyduje czas pełnego przeprocesowania transakcji na Platformie Zakupowej Zamawiającego.</w:t>
      </w:r>
    </w:p>
    <w:p w14:paraId="6DABD26D" w14:textId="248CBBC6" w:rsidR="00B95947" w:rsidRPr="003343F7" w:rsidRDefault="00B95947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3343F7">
        <w:rPr>
          <w:rFonts w:asciiTheme="majorHAnsi" w:hAnsiTheme="majorHAnsi"/>
          <w:sz w:val="24"/>
          <w:szCs w:val="24"/>
        </w:rPr>
        <w:t>Po upływie ww. terminu złożenie oferty na Platformie nie będzie możliwe.</w:t>
      </w:r>
    </w:p>
    <w:p w14:paraId="6E7845DD" w14:textId="0B17E1D6" w:rsidR="00B95947" w:rsidRPr="003343F7" w:rsidRDefault="00676A2F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Otwarcie o</w:t>
      </w:r>
      <w:r w:rsidR="00B95947" w:rsidRPr="003343F7">
        <w:rPr>
          <w:rFonts w:asciiTheme="majorHAnsi" w:hAnsiTheme="majorHAnsi"/>
          <w:sz w:val="24"/>
          <w:szCs w:val="24"/>
        </w:rPr>
        <w:t xml:space="preserve">fert nastąpi </w:t>
      </w:r>
      <w:r w:rsidR="00B95947" w:rsidRPr="007D2DBD">
        <w:rPr>
          <w:rFonts w:asciiTheme="majorHAnsi" w:hAnsiTheme="majorHAnsi"/>
          <w:sz w:val="24"/>
          <w:szCs w:val="24"/>
        </w:rPr>
        <w:t>w dniu</w:t>
      </w:r>
      <w:r w:rsidR="00EC282B">
        <w:rPr>
          <w:rFonts w:asciiTheme="majorHAnsi" w:hAnsiTheme="majorHAnsi"/>
          <w:sz w:val="24"/>
          <w:szCs w:val="24"/>
        </w:rPr>
        <w:t xml:space="preserve"> </w:t>
      </w:r>
      <w:r w:rsidR="005E450E">
        <w:rPr>
          <w:rFonts w:asciiTheme="majorHAnsi" w:hAnsiTheme="majorHAnsi"/>
          <w:b/>
          <w:color w:val="0000FF"/>
          <w:sz w:val="24"/>
          <w:szCs w:val="24"/>
        </w:rPr>
        <w:t>10.01.</w:t>
      </w:r>
      <w:r w:rsidR="004E0B2E" w:rsidRPr="004E0B2E">
        <w:rPr>
          <w:rFonts w:asciiTheme="majorHAnsi" w:hAnsiTheme="majorHAnsi"/>
          <w:b/>
          <w:color w:val="0000FF"/>
          <w:sz w:val="24"/>
          <w:szCs w:val="24"/>
        </w:rPr>
        <w:t>2021</w:t>
      </w:r>
      <w:r w:rsidR="00B95947" w:rsidRPr="004E0B2E">
        <w:rPr>
          <w:rFonts w:asciiTheme="majorHAnsi" w:hAnsiTheme="majorHAnsi"/>
          <w:b/>
          <w:color w:val="0000FF"/>
          <w:sz w:val="24"/>
          <w:szCs w:val="24"/>
        </w:rPr>
        <w:t xml:space="preserve"> r</w:t>
      </w:r>
      <w:r w:rsidR="00B95947" w:rsidRPr="00EA3382">
        <w:rPr>
          <w:rFonts w:asciiTheme="majorHAnsi" w:hAnsiTheme="majorHAnsi"/>
          <w:color w:val="0000FF"/>
          <w:sz w:val="24"/>
          <w:szCs w:val="24"/>
        </w:rPr>
        <w:t xml:space="preserve">. </w:t>
      </w:r>
      <w:r w:rsidR="00B95947" w:rsidRPr="007D2DBD">
        <w:rPr>
          <w:rFonts w:asciiTheme="majorHAnsi" w:hAnsiTheme="majorHAnsi"/>
          <w:sz w:val="24"/>
          <w:szCs w:val="24"/>
        </w:rPr>
        <w:t>o godzinie</w:t>
      </w:r>
      <w:r w:rsidR="00EA3382">
        <w:rPr>
          <w:rFonts w:asciiTheme="majorHAnsi" w:hAnsiTheme="majorHAnsi"/>
          <w:sz w:val="24"/>
          <w:szCs w:val="24"/>
        </w:rPr>
        <w:t xml:space="preserve"> </w:t>
      </w:r>
      <w:r w:rsidR="00EA3382" w:rsidRPr="00A82EE0">
        <w:rPr>
          <w:rFonts w:asciiTheme="majorHAnsi" w:hAnsiTheme="majorHAnsi"/>
          <w:b/>
          <w:color w:val="0000FF"/>
          <w:sz w:val="24"/>
          <w:szCs w:val="24"/>
        </w:rPr>
        <w:t>10:00</w:t>
      </w:r>
      <w:r w:rsidR="00B95947" w:rsidRPr="00EA3382">
        <w:rPr>
          <w:rFonts w:asciiTheme="majorHAnsi" w:hAnsiTheme="majorHAnsi"/>
          <w:color w:val="0000FF"/>
          <w:sz w:val="24"/>
          <w:szCs w:val="24"/>
        </w:rPr>
        <w:t xml:space="preserve"> </w:t>
      </w:r>
      <w:r w:rsidR="00B95947" w:rsidRPr="003343F7">
        <w:rPr>
          <w:rFonts w:asciiTheme="majorHAnsi" w:hAnsiTheme="majorHAnsi"/>
          <w:sz w:val="24"/>
          <w:szCs w:val="24"/>
        </w:rPr>
        <w:t>za pośrednictwem</w:t>
      </w:r>
      <w:r w:rsidR="00FC079B">
        <w:rPr>
          <w:rFonts w:asciiTheme="majorHAnsi" w:hAnsiTheme="majorHAnsi"/>
          <w:sz w:val="24"/>
          <w:szCs w:val="24"/>
        </w:rPr>
        <w:t xml:space="preserve"> </w:t>
      </w:r>
      <w:r w:rsidR="00B95947" w:rsidRPr="003343F7">
        <w:rPr>
          <w:rFonts w:asciiTheme="majorHAnsi" w:hAnsiTheme="majorHAnsi"/>
          <w:sz w:val="24"/>
          <w:szCs w:val="24"/>
        </w:rPr>
        <w:t>Platformy Zakupowej Zamawiającego.</w:t>
      </w:r>
    </w:p>
    <w:p w14:paraId="513B93A1" w14:textId="45B76BAC" w:rsidR="00B95947" w:rsidRPr="003343F7" w:rsidRDefault="00B95947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3343F7">
        <w:rPr>
          <w:rFonts w:asciiTheme="majorHAnsi" w:hAnsiTheme="majorHAnsi"/>
          <w:sz w:val="24"/>
          <w:szCs w:val="24"/>
        </w:rPr>
        <w:t xml:space="preserve">Otwarcie ofert na elektronicznej Platformie Zakupowej dokonywane jest poprzez odszyfrowanie i otwarcie ofert. </w:t>
      </w:r>
    </w:p>
    <w:p w14:paraId="13CAD46B" w14:textId="6D07BAD6" w:rsidR="00906A8C" w:rsidRPr="003343F7" w:rsidRDefault="00B95947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3343F7">
        <w:rPr>
          <w:rFonts w:asciiTheme="majorHAnsi" w:hAnsiTheme="majorHAnsi"/>
          <w:sz w:val="24"/>
          <w:szCs w:val="24"/>
        </w:rPr>
        <w:t>Informację z otwarcia ofert Zamawiający udostępni na Platformie Zakupowej w zakładce „Załączniki”.</w:t>
      </w:r>
    </w:p>
    <w:p w14:paraId="489D2AC7" w14:textId="1A8DEC72" w:rsidR="00BA05B7" w:rsidRPr="00220965" w:rsidRDefault="00115F5C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b/>
          <w:bCs/>
          <w:sz w:val="24"/>
          <w:szCs w:val="24"/>
        </w:rPr>
      </w:pPr>
      <w:r w:rsidRPr="00220965">
        <w:rPr>
          <w:rFonts w:asciiTheme="majorHAnsi" w:hAnsiTheme="majorHAnsi"/>
          <w:b/>
          <w:bCs/>
          <w:sz w:val="24"/>
          <w:szCs w:val="24"/>
        </w:rPr>
        <w:t xml:space="preserve">Najpóźniej przed otwarciem ofert, </w:t>
      </w:r>
      <w:r w:rsidR="00B95947" w:rsidRPr="00220965">
        <w:rPr>
          <w:rFonts w:asciiTheme="majorHAnsi" w:hAnsiTheme="majorHAnsi"/>
          <w:b/>
          <w:bCs/>
          <w:sz w:val="24"/>
          <w:szCs w:val="24"/>
        </w:rPr>
        <w:t>Zamawiający udostępni</w:t>
      </w:r>
      <w:r w:rsidRPr="00B54B27">
        <w:rPr>
          <w:rFonts w:asciiTheme="majorHAnsi" w:hAnsiTheme="majorHAnsi"/>
          <w:b/>
          <w:bCs/>
          <w:sz w:val="24"/>
          <w:szCs w:val="24"/>
        </w:rPr>
        <w:t xml:space="preserve"> na </w:t>
      </w:r>
      <w:r w:rsidR="00906A8C" w:rsidRPr="00B54B27">
        <w:rPr>
          <w:rFonts w:asciiTheme="majorHAnsi" w:hAnsiTheme="majorHAnsi"/>
          <w:b/>
          <w:bCs/>
          <w:sz w:val="24"/>
          <w:szCs w:val="24"/>
        </w:rPr>
        <w:t xml:space="preserve">Platformie </w:t>
      </w:r>
      <w:r w:rsidR="00B95947" w:rsidRPr="00947939">
        <w:rPr>
          <w:rFonts w:asciiTheme="majorHAnsi" w:hAnsiTheme="majorHAnsi"/>
          <w:b/>
          <w:bCs/>
          <w:sz w:val="24"/>
          <w:szCs w:val="24"/>
        </w:rPr>
        <w:t>p</w:t>
      </w:r>
      <w:r w:rsidRPr="00947939">
        <w:rPr>
          <w:rFonts w:asciiTheme="majorHAnsi" w:hAnsiTheme="majorHAnsi"/>
          <w:b/>
          <w:bCs/>
          <w:sz w:val="24"/>
          <w:szCs w:val="24"/>
        </w:rPr>
        <w:t xml:space="preserve">rowadzonego </w:t>
      </w:r>
      <w:r w:rsidR="00B95947" w:rsidRPr="00947939">
        <w:rPr>
          <w:rFonts w:asciiTheme="majorHAnsi" w:hAnsiTheme="majorHAnsi"/>
          <w:b/>
          <w:bCs/>
          <w:sz w:val="24"/>
          <w:szCs w:val="24"/>
        </w:rPr>
        <w:t>p</w:t>
      </w:r>
      <w:r w:rsidRPr="00947939">
        <w:rPr>
          <w:rFonts w:asciiTheme="majorHAnsi" w:hAnsiTheme="majorHAnsi"/>
          <w:b/>
          <w:bCs/>
          <w:sz w:val="24"/>
          <w:szCs w:val="24"/>
        </w:rPr>
        <w:t xml:space="preserve">ostępowania </w:t>
      </w:r>
      <w:r w:rsidR="00906A8C" w:rsidRPr="00B54B27">
        <w:rPr>
          <w:rFonts w:asciiTheme="majorHAnsi" w:hAnsiTheme="majorHAnsi"/>
          <w:b/>
          <w:bCs/>
          <w:sz w:val="24"/>
          <w:szCs w:val="24"/>
        </w:rPr>
        <w:t>w zakładce</w:t>
      </w:r>
      <w:r w:rsidR="00D722E6">
        <w:rPr>
          <w:rFonts w:asciiTheme="majorHAnsi" w:hAnsiTheme="majorHAnsi"/>
          <w:b/>
          <w:bCs/>
          <w:sz w:val="24"/>
          <w:szCs w:val="24"/>
        </w:rPr>
        <w:t xml:space="preserve"> „Załączniki”</w:t>
      </w:r>
      <w:r w:rsidR="00906A8C" w:rsidRPr="00B54B2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54B27">
        <w:rPr>
          <w:rFonts w:asciiTheme="majorHAnsi" w:hAnsiTheme="majorHAnsi"/>
          <w:b/>
          <w:bCs/>
          <w:sz w:val="24"/>
          <w:szCs w:val="24"/>
        </w:rPr>
        <w:t xml:space="preserve">informację o kwocie, jaką zamierza się </w:t>
      </w:r>
      <w:r w:rsidR="00B95947" w:rsidRPr="00B54B27">
        <w:rPr>
          <w:rFonts w:asciiTheme="majorHAnsi" w:hAnsiTheme="majorHAnsi"/>
          <w:b/>
          <w:bCs/>
          <w:sz w:val="24"/>
          <w:szCs w:val="24"/>
        </w:rPr>
        <w:t>p</w:t>
      </w:r>
      <w:r w:rsidRPr="00947939">
        <w:rPr>
          <w:rFonts w:asciiTheme="majorHAnsi" w:hAnsiTheme="majorHAnsi"/>
          <w:b/>
          <w:bCs/>
          <w:sz w:val="24"/>
          <w:szCs w:val="24"/>
        </w:rPr>
        <w:t>rzeznaczyć na</w:t>
      </w:r>
      <w:r w:rsidR="00B95947" w:rsidRPr="00947939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Pr="00947939">
        <w:rPr>
          <w:rFonts w:asciiTheme="majorHAnsi" w:hAnsiTheme="majorHAnsi"/>
          <w:b/>
          <w:bCs/>
          <w:sz w:val="24"/>
          <w:szCs w:val="24"/>
        </w:rPr>
        <w:t>finansowanie zamówienia</w:t>
      </w:r>
      <w:r w:rsidRPr="007D2DBD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4603984B" w14:textId="6FD0F06F" w:rsidR="00850DA2" w:rsidRPr="00947939" w:rsidRDefault="00850DA2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120" w:line="240" w:lineRule="auto"/>
        <w:ind w:left="425" w:hanging="357"/>
        <w:contextualSpacing w:val="0"/>
        <w:rPr>
          <w:rFonts w:asciiTheme="majorHAnsi" w:hAnsiTheme="majorHAnsi"/>
          <w:sz w:val="24"/>
          <w:szCs w:val="24"/>
        </w:rPr>
      </w:pPr>
      <w:r w:rsidRPr="00947939">
        <w:rPr>
          <w:rFonts w:asciiTheme="majorHAnsi" w:hAnsiTheme="majorHAnsi"/>
          <w:sz w:val="24"/>
          <w:szCs w:val="24"/>
        </w:rPr>
        <w:t xml:space="preserve">W przypadku awarii systemu teleinformatycznego, która spowoduje brak możliwości </w:t>
      </w:r>
      <w:r w:rsidR="00223A10" w:rsidRPr="00947939">
        <w:rPr>
          <w:rFonts w:asciiTheme="majorHAnsi" w:hAnsiTheme="majorHAnsi"/>
          <w:sz w:val="24"/>
          <w:szCs w:val="24"/>
        </w:rPr>
        <w:t xml:space="preserve"> </w:t>
      </w:r>
      <w:r w:rsidRPr="00947939">
        <w:rPr>
          <w:rFonts w:asciiTheme="majorHAnsi" w:hAnsiTheme="majorHAnsi"/>
          <w:sz w:val="24"/>
          <w:szCs w:val="24"/>
        </w:rPr>
        <w:t xml:space="preserve">otwarcia ofert w terminie określonym przez Zamawiającego, otwarcie ofert nastąpi </w:t>
      </w:r>
      <w:r w:rsidR="00223A10" w:rsidRPr="00947939">
        <w:rPr>
          <w:rFonts w:asciiTheme="majorHAnsi" w:hAnsiTheme="majorHAnsi"/>
          <w:sz w:val="24"/>
          <w:szCs w:val="24"/>
        </w:rPr>
        <w:t xml:space="preserve"> </w:t>
      </w:r>
      <w:r w:rsidRPr="00947939">
        <w:rPr>
          <w:rFonts w:asciiTheme="majorHAnsi" w:hAnsiTheme="majorHAnsi"/>
          <w:sz w:val="24"/>
          <w:szCs w:val="24"/>
        </w:rPr>
        <w:t>niezwłocznie po usunięciu awarii. W takim przypadku Zamawiający poinformuje o zmianie terminu na stronie internetowej prowadzonego postępowania</w:t>
      </w:r>
      <w:r w:rsidR="00223A10" w:rsidRPr="00947939">
        <w:rPr>
          <w:rFonts w:asciiTheme="majorHAnsi" w:hAnsiTheme="majorHAnsi"/>
          <w:sz w:val="24"/>
          <w:szCs w:val="24"/>
        </w:rPr>
        <w:t>.</w:t>
      </w:r>
    </w:p>
    <w:p w14:paraId="0C2B48DA" w14:textId="76D3CEB6" w:rsidR="00223A10" w:rsidRPr="007D2DBD" w:rsidRDefault="00223A10" w:rsidP="00A105CE">
      <w:pPr>
        <w:pStyle w:val="Akapitzlist"/>
        <w:numPr>
          <w:ilvl w:val="0"/>
          <w:numId w:val="73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Theme="majorHAnsi" w:hAnsiTheme="majorHAnsi"/>
          <w:sz w:val="24"/>
          <w:szCs w:val="24"/>
        </w:rPr>
      </w:pPr>
      <w:r w:rsidRPr="007D2DBD">
        <w:rPr>
          <w:rFonts w:asciiTheme="majorHAnsi" w:hAnsiTheme="majorHAnsi"/>
          <w:sz w:val="24"/>
          <w:szCs w:val="24"/>
        </w:rPr>
        <w:t>Niezwłocznie p</w:t>
      </w:r>
      <w:r w:rsidR="00F5345F" w:rsidRPr="007D2DBD">
        <w:rPr>
          <w:rFonts w:asciiTheme="majorHAnsi" w:hAnsiTheme="majorHAnsi"/>
          <w:sz w:val="24"/>
          <w:szCs w:val="24"/>
        </w:rPr>
        <w:t>o otwarciu ofert, Zamawiający udostępni</w:t>
      </w:r>
      <w:r w:rsidRPr="007D2DBD">
        <w:rPr>
          <w:rFonts w:asciiTheme="majorHAnsi" w:hAnsiTheme="majorHAnsi"/>
          <w:sz w:val="24"/>
          <w:szCs w:val="24"/>
        </w:rPr>
        <w:t xml:space="preserve"> na stronie internetowej prowadzonego postępowania informacje o: </w:t>
      </w:r>
    </w:p>
    <w:p w14:paraId="73968997" w14:textId="77777777" w:rsidR="00223A10" w:rsidRPr="00223A10" w:rsidRDefault="00223A10" w:rsidP="00A105CE">
      <w:pPr>
        <w:spacing w:after="0" w:line="240" w:lineRule="auto"/>
        <w:ind w:left="828" w:hanging="397"/>
        <w:rPr>
          <w:rFonts w:ascii="Calibri" w:hAnsi="Calibri" w:cs="Arial"/>
          <w:sz w:val="24"/>
          <w:szCs w:val="24"/>
        </w:rPr>
      </w:pPr>
      <w:r w:rsidRPr="00223A10">
        <w:rPr>
          <w:rFonts w:ascii="Calibri" w:hAnsi="Calibri" w:cs="Arial"/>
          <w:sz w:val="24"/>
          <w:szCs w:val="24"/>
        </w:rPr>
        <w:t>1)</w:t>
      </w:r>
      <w:r w:rsidRPr="00223A10">
        <w:rPr>
          <w:rFonts w:ascii="Calibri" w:hAnsi="Calibri" w:cs="Arial"/>
          <w:sz w:val="24"/>
          <w:szCs w:val="24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129611C" w14:textId="77777777" w:rsidR="00223A10" w:rsidRPr="00223A10" w:rsidRDefault="00223A10" w:rsidP="00A105CE">
      <w:pPr>
        <w:spacing w:after="240" w:line="240" w:lineRule="auto"/>
        <w:ind w:left="828" w:hanging="397"/>
        <w:rPr>
          <w:rFonts w:ascii="Calibri" w:hAnsi="Calibri" w:cs="Arial"/>
          <w:sz w:val="24"/>
          <w:szCs w:val="24"/>
        </w:rPr>
      </w:pPr>
      <w:r w:rsidRPr="00223A10">
        <w:rPr>
          <w:rFonts w:ascii="Calibri" w:hAnsi="Calibri" w:cs="Arial"/>
          <w:sz w:val="24"/>
          <w:szCs w:val="24"/>
        </w:rPr>
        <w:t>2)</w:t>
      </w:r>
      <w:r w:rsidRPr="00223A10">
        <w:rPr>
          <w:rFonts w:ascii="Calibri" w:hAnsi="Calibri" w:cs="Arial"/>
          <w:sz w:val="24"/>
          <w:szCs w:val="24"/>
        </w:rPr>
        <w:tab/>
        <w:t>cenach lub kosztach zawartych w ofertach.</w:t>
      </w:r>
    </w:p>
    <w:p w14:paraId="1EADAB07" w14:textId="14AB7329" w:rsidR="00675F98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lastRenderedPageBreak/>
        <w:t xml:space="preserve">XVI. OPIS KRYTERIÓW OCENY OFERT WRAZ Z PODANIEM WAG TYCH KRYTERIÓW </w:t>
      </w:r>
      <w:r w:rsidR="00676A2F">
        <w:rPr>
          <w:rFonts w:asciiTheme="majorHAnsi" w:hAnsiTheme="majorHAnsi" w:cs="Arial"/>
          <w:b/>
          <w:sz w:val="24"/>
          <w:szCs w:val="24"/>
        </w:rPr>
        <w:t xml:space="preserve">      </w:t>
      </w:r>
      <w:r w:rsidR="00D078E3">
        <w:rPr>
          <w:rFonts w:asciiTheme="majorHAnsi" w:hAnsiTheme="majorHAnsi" w:cs="Arial"/>
          <w:b/>
          <w:sz w:val="24"/>
          <w:szCs w:val="24"/>
        </w:rPr>
        <w:t xml:space="preserve"> </w:t>
      </w:r>
      <w:r w:rsidR="00676A2F"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4AB18E46" w14:textId="2C428CEA" w:rsidR="00B95947" w:rsidRPr="003343F7" w:rsidRDefault="00675F98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</w:t>
      </w:r>
      <w:r w:rsidR="00B95947" w:rsidRPr="003343F7">
        <w:rPr>
          <w:rFonts w:asciiTheme="majorHAnsi" w:hAnsiTheme="majorHAnsi" w:cs="Arial"/>
          <w:b/>
          <w:sz w:val="24"/>
          <w:szCs w:val="24"/>
        </w:rPr>
        <w:t>I SPOSOBU</w:t>
      </w:r>
      <w:r w:rsidR="00676A2F">
        <w:rPr>
          <w:rFonts w:asciiTheme="majorHAnsi" w:hAnsiTheme="majorHAnsi" w:cs="Arial"/>
          <w:b/>
          <w:sz w:val="24"/>
          <w:szCs w:val="24"/>
        </w:rPr>
        <w:t xml:space="preserve"> </w:t>
      </w:r>
      <w:r w:rsidR="00B95947" w:rsidRPr="003343F7">
        <w:rPr>
          <w:rFonts w:asciiTheme="majorHAnsi" w:hAnsiTheme="majorHAnsi" w:cs="Arial"/>
          <w:b/>
          <w:sz w:val="24"/>
          <w:szCs w:val="24"/>
        </w:rPr>
        <w:t>OCENY OFERT</w:t>
      </w:r>
    </w:p>
    <w:p w14:paraId="18ABDDB0" w14:textId="77777777" w:rsidR="00676A2F" w:rsidRDefault="00676A2F" w:rsidP="00A105CE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</w:p>
    <w:p w14:paraId="6942BFCA" w14:textId="5E91AF3C" w:rsidR="00B95947" w:rsidRPr="007D2DBD" w:rsidRDefault="00B95947" w:rsidP="00A105CE">
      <w:pPr>
        <w:pStyle w:val="Akapitzlist"/>
        <w:numPr>
          <w:ilvl w:val="3"/>
          <w:numId w:val="15"/>
        </w:numPr>
        <w:tabs>
          <w:tab w:val="clear" w:pos="2880"/>
          <w:tab w:val="num" w:pos="2552"/>
        </w:tabs>
        <w:spacing w:after="0" w:line="240" w:lineRule="auto"/>
        <w:ind w:left="426"/>
        <w:rPr>
          <w:rFonts w:asciiTheme="majorHAnsi" w:hAnsiTheme="majorHAnsi" w:cs="Segoe UI"/>
          <w:sz w:val="24"/>
          <w:szCs w:val="24"/>
        </w:rPr>
      </w:pPr>
      <w:r w:rsidRPr="007D2DBD">
        <w:rPr>
          <w:rFonts w:asciiTheme="majorHAnsi" w:hAnsiTheme="majorHAnsi" w:cs="Segoe UI"/>
          <w:sz w:val="24"/>
          <w:szCs w:val="24"/>
        </w:rPr>
        <w:t>Za ofertę najkorzystniejszą zostanie uznana oferta zawierająca najkorzystniejszy bilans  punktów w  n/wym. kryteriach:</w:t>
      </w:r>
    </w:p>
    <w:p w14:paraId="40C49BC6" w14:textId="2761E10E" w:rsidR="00B95947" w:rsidRPr="0063204E" w:rsidRDefault="00B95947" w:rsidP="00A105CE">
      <w:pPr>
        <w:pStyle w:val="Akapitzlist"/>
        <w:numPr>
          <w:ilvl w:val="0"/>
          <w:numId w:val="42"/>
        </w:numPr>
        <w:spacing w:after="0" w:line="240" w:lineRule="auto"/>
        <w:ind w:left="851"/>
        <w:contextualSpacing w:val="0"/>
        <w:rPr>
          <w:rFonts w:asciiTheme="majorHAnsi" w:hAnsiTheme="majorHAnsi" w:cs="Segoe UI"/>
          <w:sz w:val="24"/>
          <w:szCs w:val="24"/>
        </w:rPr>
      </w:pPr>
      <w:r w:rsidRPr="0063204E">
        <w:rPr>
          <w:rFonts w:asciiTheme="majorHAnsi" w:hAnsiTheme="majorHAnsi" w:cs="Segoe UI"/>
          <w:sz w:val="24"/>
          <w:szCs w:val="24"/>
        </w:rPr>
        <w:t>„</w:t>
      </w:r>
      <w:r w:rsidR="00373E3D" w:rsidRPr="0063204E">
        <w:rPr>
          <w:rFonts w:asciiTheme="majorHAnsi" w:hAnsiTheme="majorHAnsi" w:cs="Segoe UI"/>
          <w:sz w:val="24"/>
          <w:szCs w:val="24"/>
        </w:rPr>
        <w:t>Ł</w:t>
      </w:r>
      <w:r w:rsidR="0063204E" w:rsidRPr="0063204E">
        <w:rPr>
          <w:rFonts w:asciiTheme="majorHAnsi" w:hAnsiTheme="majorHAnsi" w:cs="Segoe UI"/>
          <w:sz w:val="24"/>
          <w:szCs w:val="24"/>
        </w:rPr>
        <w:t>ą</w:t>
      </w:r>
      <w:r w:rsidRPr="0063204E">
        <w:rPr>
          <w:rFonts w:asciiTheme="majorHAnsi" w:hAnsiTheme="majorHAnsi" w:cs="Segoe UI"/>
          <w:sz w:val="24"/>
          <w:szCs w:val="24"/>
        </w:rPr>
        <w:t>czna cena ofertowa brutto” – C;</w:t>
      </w:r>
    </w:p>
    <w:p w14:paraId="5198CA47" w14:textId="300EC77E" w:rsidR="00B95947" w:rsidRPr="0063204E" w:rsidRDefault="0063204E" w:rsidP="00A105CE">
      <w:pPr>
        <w:pStyle w:val="Akapitzlist"/>
        <w:numPr>
          <w:ilvl w:val="0"/>
          <w:numId w:val="42"/>
        </w:numPr>
        <w:spacing w:after="120" w:line="240" w:lineRule="auto"/>
        <w:ind w:left="850" w:hanging="357"/>
        <w:contextualSpacing w:val="0"/>
        <w:rPr>
          <w:rFonts w:asciiTheme="majorHAnsi" w:hAnsiTheme="majorHAnsi" w:cs="Segoe UI"/>
          <w:sz w:val="24"/>
          <w:szCs w:val="24"/>
        </w:rPr>
      </w:pPr>
      <w:r w:rsidRPr="0063204E">
        <w:rPr>
          <w:rFonts w:asciiTheme="majorHAnsi" w:hAnsiTheme="majorHAnsi" w:cs="Segoe UI"/>
          <w:sz w:val="24"/>
          <w:szCs w:val="24"/>
        </w:rPr>
        <w:t>„</w:t>
      </w:r>
      <w:r w:rsidR="00373E3D" w:rsidRPr="0063204E">
        <w:rPr>
          <w:rFonts w:asciiTheme="majorHAnsi" w:hAnsiTheme="majorHAnsi" w:cs="Segoe UI"/>
          <w:sz w:val="24"/>
          <w:szCs w:val="24"/>
        </w:rPr>
        <w:t>D</w:t>
      </w:r>
      <w:r w:rsidRPr="0063204E">
        <w:rPr>
          <w:rFonts w:asciiTheme="majorHAnsi" w:hAnsiTheme="majorHAnsi" w:cs="Segoe UI"/>
          <w:sz w:val="24"/>
          <w:szCs w:val="24"/>
        </w:rPr>
        <w:t>ysponowanie własną załogą interwencyjną</w:t>
      </w:r>
      <w:r>
        <w:rPr>
          <w:rFonts w:asciiTheme="majorHAnsi" w:hAnsiTheme="majorHAnsi" w:cs="Segoe UI"/>
          <w:sz w:val="24"/>
          <w:szCs w:val="24"/>
        </w:rPr>
        <w:t>” – Z</w:t>
      </w:r>
      <w:r w:rsidR="00B95947" w:rsidRPr="0063204E">
        <w:rPr>
          <w:rFonts w:asciiTheme="majorHAnsi" w:hAnsiTheme="majorHAnsi" w:cs="Segoe UI"/>
          <w:sz w:val="24"/>
          <w:szCs w:val="24"/>
        </w:rPr>
        <w:t>.</w:t>
      </w:r>
    </w:p>
    <w:p w14:paraId="12DF12CF" w14:textId="4798798E" w:rsidR="00D95092" w:rsidRPr="007D2DBD" w:rsidRDefault="00B95947" w:rsidP="0063204E">
      <w:pPr>
        <w:pStyle w:val="Akapitzlist"/>
        <w:numPr>
          <w:ilvl w:val="0"/>
          <w:numId w:val="75"/>
        </w:numPr>
        <w:spacing w:after="120" w:line="240" w:lineRule="auto"/>
        <w:ind w:left="425"/>
        <w:rPr>
          <w:rFonts w:asciiTheme="majorHAnsi" w:hAnsiTheme="majorHAnsi" w:cs="Segoe UI"/>
          <w:sz w:val="24"/>
          <w:szCs w:val="24"/>
        </w:rPr>
      </w:pPr>
      <w:r w:rsidRPr="007D2DBD">
        <w:rPr>
          <w:rFonts w:asciiTheme="majorHAnsi" w:hAnsiTheme="majorHAnsi" w:cs="Segoe UI"/>
          <w:sz w:val="24"/>
          <w:szCs w:val="24"/>
        </w:rPr>
        <w:t>Powyższym kryteriom Zamawiający przypisał następujące znaczenie:</w:t>
      </w:r>
    </w:p>
    <w:tbl>
      <w:tblPr>
        <w:tblW w:w="900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30"/>
        <w:gridCol w:w="2000"/>
        <w:gridCol w:w="1857"/>
      </w:tblGrid>
      <w:tr w:rsidR="00B95947" w:rsidRPr="00514069" w14:paraId="1EB0B2B4" w14:textId="77777777" w:rsidTr="00373E3D">
        <w:trPr>
          <w:trHeight w:val="241"/>
        </w:trPr>
        <w:tc>
          <w:tcPr>
            <w:tcW w:w="714" w:type="dxa"/>
            <w:shd w:val="pct10" w:color="auto" w:fill="FFFFFF"/>
            <w:vAlign w:val="center"/>
          </w:tcPr>
          <w:p w14:paraId="21066F23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 xml:space="preserve"> Lp.</w:t>
            </w:r>
          </w:p>
        </w:tc>
        <w:tc>
          <w:tcPr>
            <w:tcW w:w="4430" w:type="dxa"/>
            <w:shd w:val="pct10" w:color="auto" w:fill="FFFFFF"/>
            <w:vAlign w:val="center"/>
          </w:tcPr>
          <w:p w14:paraId="0EE25EBF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Kryterium</w:t>
            </w:r>
          </w:p>
        </w:tc>
        <w:tc>
          <w:tcPr>
            <w:tcW w:w="2000" w:type="dxa"/>
            <w:shd w:val="pct10" w:color="auto" w:fill="FFFFFF"/>
            <w:vAlign w:val="center"/>
          </w:tcPr>
          <w:p w14:paraId="1D596E60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Waga [%]</w:t>
            </w:r>
          </w:p>
        </w:tc>
        <w:tc>
          <w:tcPr>
            <w:tcW w:w="1857" w:type="dxa"/>
            <w:shd w:val="pct10" w:color="auto" w:fill="FFFFFF"/>
            <w:vAlign w:val="center"/>
          </w:tcPr>
          <w:p w14:paraId="0AEC1A11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Liczba punktów</w:t>
            </w:r>
          </w:p>
        </w:tc>
      </w:tr>
      <w:tr w:rsidR="00B95947" w:rsidRPr="00514069" w14:paraId="13C72332" w14:textId="77777777" w:rsidTr="00373E3D">
        <w:trPr>
          <w:trHeight w:val="388"/>
        </w:trPr>
        <w:tc>
          <w:tcPr>
            <w:tcW w:w="714" w:type="dxa"/>
            <w:vAlign w:val="center"/>
          </w:tcPr>
          <w:p w14:paraId="7BC46387" w14:textId="77777777" w:rsidR="00B95947" w:rsidRPr="0063204E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1.</w:t>
            </w:r>
          </w:p>
        </w:tc>
        <w:tc>
          <w:tcPr>
            <w:tcW w:w="4430" w:type="dxa"/>
            <w:vAlign w:val="center"/>
          </w:tcPr>
          <w:p w14:paraId="382B1E77" w14:textId="77777777" w:rsidR="00B95947" w:rsidRPr="0063204E" w:rsidRDefault="00B95947" w:rsidP="00A10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Cena oferowana</w:t>
            </w:r>
          </w:p>
        </w:tc>
        <w:tc>
          <w:tcPr>
            <w:tcW w:w="2000" w:type="dxa"/>
            <w:vAlign w:val="center"/>
          </w:tcPr>
          <w:p w14:paraId="693C8EC6" w14:textId="27909657" w:rsidR="00B95947" w:rsidRPr="0063204E" w:rsidRDefault="0063204E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8</w:t>
            </w:r>
            <w:r w:rsidR="00B95947" w:rsidRPr="0063204E">
              <w:rPr>
                <w:rFonts w:asciiTheme="majorHAnsi" w:hAnsiTheme="majorHAnsi" w:cs="Tahoma"/>
                <w:b/>
                <w:bCs/>
              </w:rPr>
              <w:t>0 %</w:t>
            </w:r>
          </w:p>
        </w:tc>
        <w:tc>
          <w:tcPr>
            <w:tcW w:w="1857" w:type="dxa"/>
            <w:vAlign w:val="center"/>
          </w:tcPr>
          <w:p w14:paraId="533E3013" w14:textId="00E90D37" w:rsidR="00B95947" w:rsidRPr="0063204E" w:rsidRDefault="0063204E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8</w:t>
            </w:r>
            <w:r w:rsidR="00B95947" w:rsidRPr="0063204E">
              <w:rPr>
                <w:rFonts w:asciiTheme="majorHAnsi" w:hAnsiTheme="majorHAnsi" w:cs="Tahoma"/>
                <w:b/>
                <w:bCs/>
              </w:rPr>
              <w:t>0,00</w:t>
            </w:r>
          </w:p>
        </w:tc>
      </w:tr>
      <w:tr w:rsidR="00B95947" w:rsidRPr="00514069" w14:paraId="77C43857" w14:textId="77777777" w:rsidTr="00373E3D">
        <w:trPr>
          <w:trHeight w:val="463"/>
        </w:trPr>
        <w:tc>
          <w:tcPr>
            <w:tcW w:w="714" w:type="dxa"/>
            <w:vAlign w:val="center"/>
          </w:tcPr>
          <w:p w14:paraId="599DE3EB" w14:textId="77777777" w:rsidR="00B95947" w:rsidRPr="0063204E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2</w:t>
            </w:r>
          </w:p>
        </w:tc>
        <w:tc>
          <w:tcPr>
            <w:tcW w:w="4430" w:type="dxa"/>
            <w:vAlign w:val="center"/>
          </w:tcPr>
          <w:p w14:paraId="193D9566" w14:textId="258A853C" w:rsidR="00B95947" w:rsidRPr="0063204E" w:rsidRDefault="0063204E" w:rsidP="00A10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Dysponowanie własną załoga interwencyjną</w:t>
            </w:r>
          </w:p>
        </w:tc>
        <w:tc>
          <w:tcPr>
            <w:tcW w:w="2000" w:type="dxa"/>
            <w:vAlign w:val="center"/>
          </w:tcPr>
          <w:p w14:paraId="6A993A87" w14:textId="06EE925A" w:rsidR="00B95947" w:rsidRPr="0063204E" w:rsidRDefault="0063204E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2</w:t>
            </w:r>
            <w:r w:rsidR="00B95947" w:rsidRPr="0063204E">
              <w:rPr>
                <w:rFonts w:asciiTheme="majorHAnsi" w:hAnsiTheme="majorHAnsi" w:cs="Tahoma"/>
                <w:b/>
                <w:bCs/>
              </w:rPr>
              <w:t>0 %</w:t>
            </w:r>
          </w:p>
        </w:tc>
        <w:tc>
          <w:tcPr>
            <w:tcW w:w="1857" w:type="dxa"/>
            <w:vAlign w:val="center"/>
          </w:tcPr>
          <w:p w14:paraId="13672A08" w14:textId="58880371" w:rsidR="00B95947" w:rsidRPr="0063204E" w:rsidRDefault="0063204E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63204E">
              <w:rPr>
                <w:rFonts w:asciiTheme="majorHAnsi" w:hAnsiTheme="majorHAnsi" w:cs="Tahoma"/>
                <w:b/>
                <w:bCs/>
              </w:rPr>
              <w:t>2</w:t>
            </w:r>
            <w:r w:rsidR="00B95947" w:rsidRPr="0063204E">
              <w:rPr>
                <w:rFonts w:asciiTheme="majorHAnsi" w:hAnsiTheme="majorHAnsi" w:cs="Tahoma"/>
                <w:b/>
                <w:bCs/>
              </w:rPr>
              <w:t>0,00</w:t>
            </w:r>
          </w:p>
        </w:tc>
      </w:tr>
      <w:tr w:rsidR="00B95947" w:rsidRPr="00514069" w14:paraId="60A10ABF" w14:textId="77777777" w:rsidTr="00373E3D">
        <w:trPr>
          <w:trHeight w:val="371"/>
        </w:trPr>
        <w:tc>
          <w:tcPr>
            <w:tcW w:w="714" w:type="dxa"/>
            <w:shd w:val="clear" w:color="auto" w:fill="E6E6E6"/>
          </w:tcPr>
          <w:p w14:paraId="3DB24DBA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4430" w:type="dxa"/>
            <w:shd w:val="clear" w:color="auto" w:fill="E6E6E6"/>
            <w:vAlign w:val="center"/>
          </w:tcPr>
          <w:p w14:paraId="7C5CB69A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Razem</w:t>
            </w:r>
          </w:p>
        </w:tc>
        <w:tc>
          <w:tcPr>
            <w:tcW w:w="2000" w:type="dxa"/>
            <w:shd w:val="clear" w:color="auto" w:fill="E6E6E6"/>
            <w:vAlign w:val="center"/>
          </w:tcPr>
          <w:p w14:paraId="0BD63094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100 %</w:t>
            </w:r>
          </w:p>
        </w:tc>
        <w:tc>
          <w:tcPr>
            <w:tcW w:w="1857" w:type="dxa"/>
            <w:shd w:val="clear" w:color="auto" w:fill="E6E6E6"/>
            <w:vAlign w:val="center"/>
          </w:tcPr>
          <w:p w14:paraId="33125058" w14:textId="77777777" w:rsidR="00B95947" w:rsidRPr="00514069" w:rsidRDefault="00B95947" w:rsidP="00A10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</w:rPr>
            </w:pPr>
            <w:r w:rsidRPr="00514069">
              <w:rPr>
                <w:rFonts w:asciiTheme="majorHAnsi" w:hAnsiTheme="majorHAnsi" w:cs="Tahoma"/>
                <w:b/>
                <w:bCs/>
              </w:rPr>
              <w:t>100,00</w:t>
            </w:r>
          </w:p>
        </w:tc>
      </w:tr>
    </w:tbl>
    <w:p w14:paraId="2E3F84B1" w14:textId="77777777" w:rsidR="005E450E" w:rsidRDefault="005E450E" w:rsidP="005E450E">
      <w:pPr>
        <w:pStyle w:val="Akapitzlist"/>
        <w:spacing w:after="0" w:line="240" w:lineRule="auto"/>
        <w:ind w:left="426"/>
        <w:rPr>
          <w:rFonts w:asciiTheme="majorHAnsi" w:hAnsiTheme="majorHAnsi" w:cs="Segoe UI"/>
          <w:sz w:val="24"/>
          <w:szCs w:val="24"/>
        </w:rPr>
      </w:pPr>
    </w:p>
    <w:p w14:paraId="5B877F60" w14:textId="1469FCCF" w:rsidR="00B95947" w:rsidRPr="007D2DBD" w:rsidRDefault="00B95947" w:rsidP="00A105CE">
      <w:pPr>
        <w:pStyle w:val="Akapitzlist"/>
        <w:numPr>
          <w:ilvl w:val="0"/>
          <w:numId w:val="75"/>
        </w:numPr>
        <w:spacing w:after="0" w:line="240" w:lineRule="auto"/>
        <w:ind w:left="426"/>
        <w:rPr>
          <w:rFonts w:asciiTheme="majorHAnsi" w:hAnsiTheme="majorHAnsi" w:cs="Segoe UI"/>
          <w:sz w:val="24"/>
          <w:szCs w:val="24"/>
        </w:rPr>
      </w:pPr>
      <w:r w:rsidRPr="007D2DBD">
        <w:rPr>
          <w:rFonts w:asciiTheme="majorHAnsi" w:hAnsiTheme="majorHAnsi" w:cs="Segoe UI"/>
          <w:sz w:val="24"/>
          <w:szCs w:val="24"/>
        </w:rPr>
        <w:t>Sposób obliczenia punktów za poszczególne kryteria</w:t>
      </w:r>
      <w:r w:rsidR="00A11B7F">
        <w:rPr>
          <w:rFonts w:asciiTheme="majorHAnsi" w:hAnsiTheme="majorHAnsi" w:cs="Segoe UI"/>
          <w:sz w:val="24"/>
          <w:szCs w:val="24"/>
        </w:rPr>
        <w:t>:</w:t>
      </w:r>
    </w:p>
    <w:p w14:paraId="782E7BE2" w14:textId="29129B9D" w:rsidR="00B95947" w:rsidRPr="003343F7" w:rsidRDefault="00B95947" w:rsidP="0063204E">
      <w:pPr>
        <w:pStyle w:val="Tekstpodstawowywcity2"/>
        <w:numPr>
          <w:ilvl w:val="1"/>
          <w:numId w:val="23"/>
        </w:numPr>
        <w:spacing w:line="240" w:lineRule="auto"/>
        <w:ind w:left="1134" w:hanging="414"/>
        <w:jc w:val="left"/>
        <w:rPr>
          <w:rFonts w:asciiTheme="majorHAnsi" w:hAnsiTheme="majorHAnsi" w:cs="Tahoma"/>
          <w:b/>
          <w:sz w:val="24"/>
          <w:szCs w:val="24"/>
          <w:u w:val="single"/>
        </w:rPr>
      </w:pPr>
      <w:r w:rsidRPr="003343F7">
        <w:rPr>
          <w:rFonts w:asciiTheme="majorHAnsi" w:hAnsiTheme="majorHAnsi" w:cs="Tahoma"/>
          <w:b/>
          <w:sz w:val="24"/>
          <w:szCs w:val="24"/>
          <w:u w:val="single"/>
        </w:rPr>
        <w:t xml:space="preserve">wyliczenie punktów za kryterium - cena </w:t>
      </w:r>
    </w:p>
    <w:p w14:paraId="2A539087" w14:textId="4114595B" w:rsidR="00B95947" w:rsidRPr="003343F7" w:rsidRDefault="00B95947" w:rsidP="00A105CE">
      <w:pPr>
        <w:pStyle w:val="Tekstpodstawowywcity2"/>
        <w:spacing w:after="0" w:line="240" w:lineRule="auto"/>
        <w:ind w:left="709"/>
        <w:rPr>
          <w:rFonts w:asciiTheme="majorHAnsi" w:hAnsiTheme="majorHAnsi" w:cs="Tahoma"/>
          <w:bCs/>
          <w:sz w:val="24"/>
          <w:szCs w:val="24"/>
        </w:rPr>
      </w:pPr>
      <w:r w:rsidRPr="003343F7">
        <w:rPr>
          <w:rFonts w:asciiTheme="majorHAnsi" w:hAnsiTheme="majorHAnsi" w:cs="Tahoma"/>
          <w:b/>
          <w:sz w:val="24"/>
          <w:szCs w:val="24"/>
        </w:rPr>
        <w:t>Uwaga</w:t>
      </w:r>
      <w:r w:rsidRPr="003343F7">
        <w:rPr>
          <w:rFonts w:asciiTheme="majorHAnsi" w:hAnsiTheme="majorHAnsi" w:cs="Tahoma"/>
          <w:bCs/>
          <w:sz w:val="24"/>
          <w:szCs w:val="24"/>
        </w:rPr>
        <w:t xml:space="preserve"> - Do wyliczeń zostanie przyjęta wartość brutto oferty.</w:t>
      </w:r>
    </w:p>
    <w:p w14:paraId="62DC5598" w14:textId="3CC4228C" w:rsidR="00B95947" w:rsidRDefault="00B95947" w:rsidP="00A105CE">
      <w:pPr>
        <w:pStyle w:val="Tekstpodstawowywcity2"/>
        <w:spacing w:after="0" w:line="240" w:lineRule="auto"/>
        <w:ind w:left="709"/>
        <w:rPr>
          <w:rFonts w:asciiTheme="majorHAnsi" w:hAnsiTheme="majorHAnsi" w:cs="Tahoma"/>
          <w:sz w:val="24"/>
          <w:szCs w:val="24"/>
        </w:rPr>
      </w:pPr>
      <w:r w:rsidRPr="003343F7">
        <w:rPr>
          <w:rFonts w:asciiTheme="majorHAnsi" w:hAnsiTheme="majorHAnsi" w:cs="Tahoma"/>
          <w:sz w:val="24"/>
          <w:szCs w:val="24"/>
        </w:rPr>
        <w:t xml:space="preserve">Punkty za cenę zostaną wyliczone na podstawie poniższego wzoru.  </w:t>
      </w:r>
    </w:p>
    <w:p w14:paraId="39CC9E28" w14:textId="734C017A" w:rsidR="00B95947" w:rsidRPr="000F5AE3" w:rsidRDefault="00B95947" w:rsidP="00A105CE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</w:rPr>
      </w:pPr>
      <w:r w:rsidRPr="000F5AE3">
        <w:rPr>
          <w:rFonts w:asciiTheme="majorHAnsi" w:hAnsiTheme="majorHAnsi" w:cs="Tahoma"/>
          <w:b/>
        </w:rPr>
        <w:t xml:space="preserve">                                                </w:t>
      </w:r>
      <w:r w:rsidRPr="000F5AE3">
        <w:rPr>
          <w:rFonts w:asciiTheme="majorHAnsi" w:hAnsiTheme="majorHAnsi" w:cs="Tahoma"/>
          <w:b/>
          <w:bCs/>
        </w:rPr>
        <w:t>C</w:t>
      </w:r>
      <w:r w:rsidRPr="000F5AE3">
        <w:rPr>
          <w:rFonts w:asciiTheme="majorHAnsi" w:hAnsiTheme="majorHAnsi" w:cs="Tahoma"/>
          <w:b/>
        </w:rPr>
        <w:t>ena najtańszej oferty</w:t>
      </w:r>
      <w:r w:rsidR="00845C05">
        <w:rPr>
          <w:rFonts w:asciiTheme="majorHAnsi" w:hAnsiTheme="majorHAnsi" w:cs="Tahoma"/>
          <w:b/>
        </w:rPr>
        <w:t xml:space="preserve"> </w:t>
      </w:r>
    </w:p>
    <w:p w14:paraId="79DC3A9F" w14:textId="5C55E275" w:rsidR="00B95947" w:rsidRPr="000F5AE3" w:rsidRDefault="00B95947" w:rsidP="00A105CE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</w:rPr>
      </w:pPr>
      <w:r w:rsidRPr="000F5AE3">
        <w:rPr>
          <w:rFonts w:asciiTheme="majorHAnsi" w:hAnsiTheme="majorHAnsi" w:cs="Tahoma"/>
          <w:b/>
        </w:rPr>
        <w:t xml:space="preserve">                                      C  =  ---------------------------------</w:t>
      </w:r>
      <w:r w:rsidR="00373E3D">
        <w:rPr>
          <w:rFonts w:asciiTheme="majorHAnsi" w:hAnsiTheme="majorHAnsi" w:cs="Tahoma"/>
          <w:b/>
        </w:rPr>
        <w:t xml:space="preserve"> x  8</w:t>
      </w:r>
      <w:r w:rsidRPr="000F5AE3">
        <w:rPr>
          <w:rFonts w:asciiTheme="majorHAnsi" w:hAnsiTheme="majorHAnsi" w:cs="Tahoma"/>
          <w:b/>
        </w:rPr>
        <w:t>0 pkt</w:t>
      </w:r>
    </w:p>
    <w:p w14:paraId="10C1DAA7" w14:textId="21CA7FF4" w:rsidR="00B95947" w:rsidRDefault="00B95947" w:rsidP="00A105CE">
      <w:pPr>
        <w:pStyle w:val="Tekstpodstawowywcity2"/>
        <w:spacing w:after="0" w:line="240" w:lineRule="auto"/>
        <w:ind w:left="357"/>
        <w:rPr>
          <w:rFonts w:asciiTheme="majorHAnsi" w:hAnsiTheme="majorHAnsi" w:cs="Tahoma"/>
          <w:b/>
        </w:rPr>
      </w:pPr>
      <w:r w:rsidRPr="000F5AE3">
        <w:rPr>
          <w:rFonts w:asciiTheme="majorHAnsi" w:hAnsiTheme="majorHAnsi" w:cs="Tahoma"/>
          <w:b/>
        </w:rPr>
        <w:t xml:space="preserve">                                    </w:t>
      </w:r>
      <w:r w:rsidR="00A11B7F">
        <w:rPr>
          <w:rFonts w:asciiTheme="majorHAnsi" w:hAnsiTheme="majorHAnsi" w:cs="Tahoma"/>
          <w:b/>
        </w:rPr>
        <w:t xml:space="preserve">     </w:t>
      </w:r>
      <w:r w:rsidRPr="000F5AE3">
        <w:rPr>
          <w:rFonts w:asciiTheme="majorHAnsi" w:hAnsiTheme="majorHAnsi" w:cs="Tahoma"/>
          <w:b/>
        </w:rPr>
        <w:t>Cena badanej oferty</w:t>
      </w:r>
    </w:p>
    <w:p w14:paraId="77EDF9ED" w14:textId="77777777" w:rsidR="00D078E3" w:rsidRPr="000F5AE3" w:rsidRDefault="00D078E3" w:rsidP="00A105CE">
      <w:pPr>
        <w:pStyle w:val="Tekstpodstawowywcity2"/>
        <w:spacing w:after="0" w:line="240" w:lineRule="auto"/>
        <w:ind w:left="357"/>
        <w:rPr>
          <w:rFonts w:asciiTheme="majorHAnsi" w:hAnsiTheme="majorHAnsi" w:cs="Tahoma"/>
          <w:b/>
        </w:rPr>
      </w:pPr>
    </w:p>
    <w:p w14:paraId="7F9A0150" w14:textId="45B2F8B4" w:rsidR="00B95947" w:rsidRPr="0071149F" w:rsidRDefault="00B95947" w:rsidP="0063204E">
      <w:pPr>
        <w:pStyle w:val="Tekstpodstawowywcity2"/>
        <w:numPr>
          <w:ilvl w:val="1"/>
          <w:numId w:val="23"/>
        </w:numPr>
        <w:spacing w:line="240" w:lineRule="auto"/>
        <w:ind w:left="1134" w:hanging="413"/>
        <w:jc w:val="left"/>
        <w:rPr>
          <w:rFonts w:asciiTheme="majorHAnsi" w:hAnsiTheme="majorHAnsi" w:cs="Tahoma"/>
          <w:b/>
          <w:sz w:val="24"/>
          <w:szCs w:val="24"/>
          <w:u w:val="single"/>
        </w:rPr>
      </w:pPr>
      <w:r w:rsidRPr="0071149F">
        <w:rPr>
          <w:rFonts w:asciiTheme="majorHAnsi" w:hAnsiTheme="majorHAnsi" w:cs="Tahoma"/>
          <w:b/>
          <w:sz w:val="24"/>
          <w:szCs w:val="24"/>
          <w:u w:val="single"/>
        </w:rPr>
        <w:t>wyliczenie</w:t>
      </w:r>
      <w:r w:rsidR="00845C05" w:rsidRPr="0071149F">
        <w:rPr>
          <w:rFonts w:asciiTheme="majorHAnsi" w:hAnsiTheme="majorHAnsi" w:cs="Tahoma"/>
          <w:b/>
          <w:sz w:val="24"/>
          <w:szCs w:val="24"/>
          <w:u w:val="single"/>
        </w:rPr>
        <w:t xml:space="preserve"> punktów za kryterium – </w:t>
      </w:r>
      <w:r w:rsidR="0071149F" w:rsidRPr="0071149F">
        <w:rPr>
          <w:rFonts w:asciiTheme="majorHAnsi" w:hAnsiTheme="majorHAnsi" w:cs="Tahoma"/>
          <w:b/>
          <w:sz w:val="24"/>
          <w:szCs w:val="24"/>
          <w:u w:val="single"/>
        </w:rPr>
        <w:t>dysponowanie własną załogą interwencyjną</w:t>
      </w:r>
    </w:p>
    <w:p w14:paraId="523162F5" w14:textId="3CA56D85" w:rsidR="00B95947" w:rsidRDefault="0071149F" w:rsidP="00A105CE">
      <w:pPr>
        <w:pStyle w:val="Tekstpodstawowywcity2"/>
        <w:spacing w:after="0" w:line="240" w:lineRule="auto"/>
        <w:ind w:left="709"/>
        <w:rPr>
          <w:rFonts w:asciiTheme="majorHAnsi" w:hAnsiTheme="majorHAnsi" w:cs="Tahoma"/>
          <w:sz w:val="24"/>
          <w:szCs w:val="24"/>
        </w:rPr>
      </w:pPr>
      <w:r w:rsidRPr="0071149F">
        <w:rPr>
          <w:rFonts w:asciiTheme="majorHAnsi" w:hAnsiTheme="majorHAnsi" w:cs="Tahoma"/>
          <w:b/>
          <w:sz w:val="24"/>
          <w:szCs w:val="24"/>
        </w:rPr>
        <w:t>20 pkt.</w:t>
      </w:r>
      <w:r w:rsidRPr="0071149F">
        <w:rPr>
          <w:rFonts w:asciiTheme="majorHAnsi" w:hAnsiTheme="majorHAnsi" w:cs="Tahoma"/>
          <w:sz w:val="24"/>
          <w:szCs w:val="24"/>
        </w:rPr>
        <w:t xml:space="preserve"> w powyż</w:t>
      </w:r>
      <w:r>
        <w:rPr>
          <w:rFonts w:asciiTheme="majorHAnsi" w:hAnsiTheme="majorHAnsi" w:cs="Tahoma"/>
          <w:sz w:val="24"/>
          <w:szCs w:val="24"/>
        </w:rPr>
        <w:t xml:space="preserve">szym kryterium otrzyma </w:t>
      </w:r>
      <w:r w:rsidRPr="0071149F">
        <w:rPr>
          <w:rFonts w:asciiTheme="majorHAnsi" w:hAnsiTheme="majorHAnsi" w:cs="Tahoma"/>
          <w:sz w:val="24"/>
          <w:szCs w:val="24"/>
        </w:rPr>
        <w:t xml:space="preserve">Wykonawca jeżeli </w:t>
      </w:r>
      <w:r w:rsidRPr="0071149F">
        <w:rPr>
          <w:rFonts w:asciiTheme="majorHAnsi" w:hAnsiTheme="majorHAnsi" w:cs="Tahoma"/>
          <w:b/>
          <w:sz w:val="24"/>
          <w:szCs w:val="24"/>
        </w:rPr>
        <w:t>wykaże</w:t>
      </w:r>
      <w:r w:rsidRPr="0071149F">
        <w:rPr>
          <w:rFonts w:asciiTheme="majorHAnsi" w:hAnsiTheme="majorHAnsi" w:cs="Tahoma"/>
          <w:sz w:val="24"/>
          <w:szCs w:val="24"/>
        </w:rPr>
        <w:t xml:space="preserve">, że dysponuje własną załoga interwencyjną stanowiącą odrębne i niezależne ogniwo  dodatkowej ochrony , która na wezwanie podejmie interwencję w ciągu maksymalnie </w:t>
      </w:r>
      <w:r w:rsidRPr="0071149F">
        <w:rPr>
          <w:rFonts w:asciiTheme="majorHAnsi" w:hAnsiTheme="majorHAnsi" w:cs="Tahoma"/>
          <w:sz w:val="24"/>
          <w:szCs w:val="24"/>
          <w:u w:val="single"/>
        </w:rPr>
        <w:t>15 minut</w:t>
      </w:r>
      <w:r w:rsidRPr="0071149F">
        <w:rPr>
          <w:rFonts w:asciiTheme="majorHAnsi" w:hAnsiTheme="majorHAnsi" w:cs="Tahoma"/>
          <w:sz w:val="24"/>
          <w:szCs w:val="24"/>
        </w:rPr>
        <w:t>, wyposażoną w środek transportu Wykonawcy  (oznakowany pojazd osobowy lub osobowo-terenowy) składający się z co najmniej 2 pracowników ochrony wpisanych na listę kwalifikowanych  pracowników ochrony fizycznej prowadzonej przez Komendanta Głównego Policji</w:t>
      </w:r>
      <w:r>
        <w:rPr>
          <w:rFonts w:asciiTheme="majorHAnsi" w:hAnsiTheme="majorHAnsi" w:cs="Tahoma"/>
          <w:sz w:val="24"/>
          <w:szCs w:val="24"/>
        </w:rPr>
        <w:t>.</w:t>
      </w:r>
    </w:p>
    <w:p w14:paraId="671B00C9" w14:textId="77777777" w:rsidR="0071149F" w:rsidRDefault="0071149F" w:rsidP="00A105CE">
      <w:pPr>
        <w:pStyle w:val="Tekstpodstawowywcity2"/>
        <w:spacing w:after="0" w:line="240" w:lineRule="auto"/>
        <w:ind w:left="709"/>
        <w:rPr>
          <w:rFonts w:asciiTheme="majorHAnsi" w:hAnsiTheme="majorHAnsi" w:cs="Tahoma"/>
          <w:sz w:val="24"/>
          <w:szCs w:val="24"/>
        </w:rPr>
      </w:pPr>
    </w:p>
    <w:p w14:paraId="41AF74D9" w14:textId="5CF35E0E" w:rsidR="0071149F" w:rsidRPr="0071149F" w:rsidRDefault="0071149F" w:rsidP="0071149F">
      <w:pPr>
        <w:pStyle w:val="Tekstpodstawowywcity2"/>
        <w:spacing w:after="0" w:line="240" w:lineRule="auto"/>
        <w:ind w:left="709"/>
        <w:rPr>
          <w:rFonts w:asciiTheme="majorHAnsi" w:hAnsiTheme="majorHAnsi" w:cs="Tahoma"/>
          <w:sz w:val="24"/>
          <w:szCs w:val="24"/>
        </w:rPr>
      </w:pPr>
      <w:r w:rsidRPr="0071149F">
        <w:rPr>
          <w:rFonts w:asciiTheme="majorHAnsi" w:hAnsiTheme="majorHAnsi" w:cs="Tahoma"/>
          <w:b/>
          <w:sz w:val="24"/>
          <w:szCs w:val="24"/>
        </w:rPr>
        <w:t>0 pkt.</w:t>
      </w:r>
      <w:r w:rsidRPr="0071149F">
        <w:rPr>
          <w:rFonts w:asciiTheme="majorHAnsi" w:hAnsiTheme="majorHAnsi" w:cs="Tahoma"/>
          <w:sz w:val="24"/>
          <w:szCs w:val="24"/>
        </w:rPr>
        <w:t xml:space="preserve"> w powyż</w:t>
      </w:r>
      <w:r>
        <w:rPr>
          <w:rFonts w:asciiTheme="majorHAnsi" w:hAnsiTheme="majorHAnsi" w:cs="Tahoma"/>
          <w:sz w:val="24"/>
          <w:szCs w:val="24"/>
        </w:rPr>
        <w:t xml:space="preserve">szym kryterium otrzyma </w:t>
      </w:r>
      <w:r w:rsidRPr="0071149F">
        <w:rPr>
          <w:rFonts w:asciiTheme="majorHAnsi" w:hAnsiTheme="majorHAnsi" w:cs="Tahoma"/>
          <w:sz w:val="24"/>
          <w:szCs w:val="24"/>
        </w:rPr>
        <w:t xml:space="preserve">Wykonawca jeżeli </w:t>
      </w:r>
      <w:r w:rsidRPr="0071149F">
        <w:rPr>
          <w:rFonts w:asciiTheme="majorHAnsi" w:hAnsiTheme="majorHAnsi" w:cs="Tahoma"/>
          <w:b/>
          <w:sz w:val="24"/>
          <w:szCs w:val="24"/>
        </w:rPr>
        <w:t>nie wykaże</w:t>
      </w:r>
      <w:r w:rsidRPr="0071149F">
        <w:rPr>
          <w:rFonts w:asciiTheme="majorHAnsi" w:hAnsiTheme="majorHAnsi" w:cs="Tahoma"/>
          <w:sz w:val="24"/>
          <w:szCs w:val="24"/>
        </w:rPr>
        <w:t xml:space="preserve">, że dysponuje własną załoga interwencyjną stanowiącą odrębne i niezależne ogniwo  dodatkowej ochrony , która na wezwanie podejmie interwencję w ciągu maksymalnie </w:t>
      </w:r>
      <w:r w:rsidRPr="0071149F">
        <w:rPr>
          <w:rFonts w:asciiTheme="majorHAnsi" w:hAnsiTheme="majorHAnsi" w:cs="Tahoma"/>
          <w:sz w:val="24"/>
          <w:szCs w:val="24"/>
          <w:u w:val="single"/>
        </w:rPr>
        <w:t>15 minut</w:t>
      </w:r>
      <w:r w:rsidRPr="0071149F">
        <w:rPr>
          <w:rFonts w:asciiTheme="majorHAnsi" w:hAnsiTheme="majorHAnsi" w:cs="Tahoma"/>
          <w:sz w:val="24"/>
          <w:szCs w:val="24"/>
        </w:rPr>
        <w:t>, wyposażoną w środek transportu Wykonawcy  (oznakowany pojazd osobowy lub osobowo-terenowy) składający się z co najmniej 2 pracowników ochrony wpisanych na listę kwalifikowanych  pracowników ochrony fizycznej prowadzonej przez Komendanta Głównego Policji</w:t>
      </w:r>
      <w:r>
        <w:rPr>
          <w:rFonts w:asciiTheme="majorHAnsi" w:hAnsiTheme="majorHAnsi" w:cs="Tahoma"/>
          <w:sz w:val="24"/>
          <w:szCs w:val="24"/>
        </w:rPr>
        <w:t>.</w:t>
      </w:r>
    </w:p>
    <w:p w14:paraId="11FA12C9" w14:textId="77777777" w:rsidR="0071149F" w:rsidRPr="0071149F" w:rsidRDefault="0071149F" w:rsidP="00A105CE">
      <w:pPr>
        <w:pStyle w:val="Tekstpodstawowywcity2"/>
        <w:spacing w:after="0" w:line="240" w:lineRule="auto"/>
        <w:ind w:left="709"/>
        <w:rPr>
          <w:rFonts w:asciiTheme="majorHAnsi" w:hAnsiTheme="majorHAnsi" w:cs="Tahoma"/>
          <w:sz w:val="24"/>
          <w:szCs w:val="24"/>
        </w:rPr>
      </w:pPr>
    </w:p>
    <w:p w14:paraId="19C4728D" w14:textId="6A84D0E5" w:rsidR="00B95947" w:rsidRPr="003343F7" w:rsidRDefault="00B95947" w:rsidP="00A105CE">
      <w:pPr>
        <w:spacing w:after="0" w:line="240" w:lineRule="auto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 xml:space="preserve">4.   Całkowita liczba punktów, jaką otrzyma oferta, zostanie obliczona wg </w:t>
      </w:r>
      <w:r w:rsidR="00A82EE0">
        <w:rPr>
          <w:rFonts w:asciiTheme="majorHAnsi" w:hAnsiTheme="majorHAnsi" w:cs="Segoe UI"/>
          <w:sz w:val="24"/>
          <w:szCs w:val="24"/>
        </w:rPr>
        <w:t xml:space="preserve"> </w:t>
      </w:r>
      <w:r w:rsidRPr="003343F7">
        <w:rPr>
          <w:rFonts w:asciiTheme="majorHAnsi" w:hAnsiTheme="majorHAnsi" w:cs="Segoe UI"/>
          <w:sz w:val="24"/>
          <w:szCs w:val="24"/>
        </w:rPr>
        <w:t>poniższeg</w:t>
      </w:r>
      <w:r w:rsidR="00A11B7F">
        <w:rPr>
          <w:rFonts w:asciiTheme="majorHAnsi" w:hAnsiTheme="majorHAnsi" w:cs="Segoe UI"/>
          <w:sz w:val="24"/>
          <w:szCs w:val="24"/>
        </w:rPr>
        <w:t xml:space="preserve">o </w:t>
      </w:r>
      <w:r w:rsidRPr="003343F7">
        <w:rPr>
          <w:rFonts w:asciiTheme="majorHAnsi" w:hAnsiTheme="majorHAnsi" w:cs="Segoe UI"/>
          <w:sz w:val="24"/>
          <w:szCs w:val="24"/>
        </w:rPr>
        <w:t xml:space="preserve">wzoru:                                                </w:t>
      </w:r>
    </w:p>
    <w:p w14:paraId="206B3AF4" w14:textId="14756646" w:rsidR="00B95947" w:rsidRPr="003343F7" w:rsidRDefault="0063204E" w:rsidP="00A105CE">
      <w:pPr>
        <w:spacing w:after="0" w:line="240" w:lineRule="auto"/>
        <w:jc w:val="center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LP = C + Z</w:t>
      </w:r>
    </w:p>
    <w:p w14:paraId="4CC1712A" w14:textId="77777777" w:rsidR="00B95947" w:rsidRPr="003343F7" w:rsidRDefault="00B95947" w:rsidP="00A105CE">
      <w:pPr>
        <w:spacing w:after="0" w:line="240" w:lineRule="auto"/>
        <w:ind w:left="425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lastRenderedPageBreak/>
        <w:t>gdzie:</w:t>
      </w:r>
    </w:p>
    <w:p w14:paraId="341F3FE2" w14:textId="77777777" w:rsidR="00B95947" w:rsidRPr="003343F7" w:rsidRDefault="00B95947" w:rsidP="00A105CE">
      <w:pPr>
        <w:spacing w:after="0" w:line="240" w:lineRule="auto"/>
        <w:ind w:left="425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>LP – całkowita liczba punktów,</w:t>
      </w:r>
    </w:p>
    <w:p w14:paraId="2DE2A2F6" w14:textId="77777777" w:rsidR="00B95947" w:rsidRPr="003343F7" w:rsidRDefault="00B95947" w:rsidP="00A105CE">
      <w:pPr>
        <w:spacing w:after="0" w:line="240" w:lineRule="auto"/>
        <w:ind w:left="425"/>
        <w:rPr>
          <w:rFonts w:asciiTheme="majorHAnsi" w:hAnsiTheme="majorHAnsi" w:cs="Segoe UI"/>
          <w:sz w:val="24"/>
          <w:szCs w:val="24"/>
        </w:rPr>
      </w:pPr>
      <w:r w:rsidRPr="003343F7">
        <w:rPr>
          <w:rFonts w:asciiTheme="majorHAnsi" w:hAnsiTheme="majorHAnsi" w:cs="Segoe UI"/>
          <w:sz w:val="24"/>
          <w:szCs w:val="24"/>
        </w:rPr>
        <w:t>C – punkty uzyskane w kryterium „Łączna cena ofertowa brutto”,</w:t>
      </w:r>
    </w:p>
    <w:p w14:paraId="6A927362" w14:textId="41512BD2" w:rsidR="00B95947" w:rsidRPr="003343F7" w:rsidRDefault="0063204E" w:rsidP="00A105CE">
      <w:pPr>
        <w:spacing w:after="120" w:line="240" w:lineRule="auto"/>
        <w:ind w:left="425"/>
        <w:rPr>
          <w:rFonts w:asciiTheme="majorHAnsi" w:hAnsiTheme="majorHAnsi" w:cs="Segoe UI"/>
          <w:sz w:val="24"/>
          <w:szCs w:val="24"/>
        </w:rPr>
      </w:pPr>
      <w:r>
        <w:rPr>
          <w:rFonts w:asciiTheme="majorHAnsi" w:hAnsiTheme="majorHAnsi" w:cs="Segoe UI"/>
          <w:sz w:val="24"/>
          <w:szCs w:val="24"/>
        </w:rPr>
        <w:t>Z</w:t>
      </w:r>
      <w:r w:rsidR="00B95947" w:rsidRPr="003343F7">
        <w:rPr>
          <w:rFonts w:asciiTheme="majorHAnsi" w:hAnsiTheme="majorHAnsi" w:cs="Segoe UI"/>
          <w:sz w:val="24"/>
          <w:szCs w:val="24"/>
        </w:rPr>
        <w:t xml:space="preserve"> – pun</w:t>
      </w:r>
      <w:r>
        <w:rPr>
          <w:rFonts w:asciiTheme="majorHAnsi" w:hAnsiTheme="majorHAnsi" w:cs="Segoe UI"/>
          <w:sz w:val="24"/>
          <w:szCs w:val="24"/>
        </w:rPr>
        <w:t>kty uzyskane w kryterium „Dysponowanie własną załogą interwencyjną</w:t>
      </w:r>
      <w:r w:rsidR="00B95947" w:rsidRPr="003343F7">
        <w:rPr>
          <w:rFonts w:asciiTheme="majorHAnsi" w:hAnsiTheme="majorHAnsi" w:cs="Segoe UI"/>
          <w:sz w:val="24"/>
          <w:szCs w:val="24"/>
        </w:rPr>
        <w:t xml:space="preserve">”. </w:t>
      </w:r>
    </w:p>
    <w:p w14:paraId="7685C8EE" w14:textId="7AC50938" w:rsidR="00223A10" w:rsidRPr="00373E3D" w:rsidRDefault="00B95947" w:rsidP="00373E3D">
      <w:pPr>
        <w:pStyle w:val="Akapitzlist"/>
        <w:numPr>
          <w:ilvl w:val="0"/>
          <w:numId w:val="83"/>
        </w:numPr>
        <w:spacing w:after="120" w:line="240" w:lineRule="auto"/>
        <w:rPr>
          <w:rFonts w:asciiTheme="majorHAnsi" w:hAnsiTheme="majorHAnsi" w:cs="Segoe UI"/>
          <w:sz w:val="24"/>
          <w:szCs w:val="24"/>
        </w:rPr>
      </w:pPr>
      <w:r w:rsidRPr="00373E3D">
        <w:rPr>
          <w:rFonts w:asciiTheme="majorHAnsi" w:hAnsiTheme="majorHAnsi" w:cs="Segoe UI"/>
          <w:sz w:val="24"/>
          <w:szCs w:val="24"/>
        </w:rPr>
        <w:t>Punktacja przyznawana ofertom w poszczególnych kryteriach będzie liczona z dokładnością do dwóch miejsc po przecinku. Najwyższa liczba punktów wyznacz</w:t>
      </w:r>
      <w:r w:rsidR="00A11B7F" w:rsidRPr="00373E3D">
        <w:rPr>
          <w:rFonts w:asciiTheme="majorHAnsi" w:hAnsiTheme="majorHAnsi" w:cs="Segoe UI"/>
          <w:sz w:val="24"/>
          <w:szCs w:val="24"/>
        </w:rPr>
        <w:t>y</w:t>
      </w:r>
      <w:r w:rsidR="00676A2F" w:rsidRPr="00373E3D">
        <w:rPr>
          <w:rFonts w:asciiTheme="majorHAnsi" w:hAnsiTheme="majorHAnsi" w:cs="Segoe UI"/>
          <w:sz w:val="24"/>
          <w:szCs w:val="24"/>
        </w:rPr>
        <w:t xml:space="preserve"> </w:t>
      </w:r>
      <w:r w:rsidR="00D25DB5" w:rsidRPr="00373E3D">
        <w:rPr>
          <w:rFonts w:asciiTheme="majorHAnsi" w:hAnsiTheme="majorHAnsi" w:cs="Segoe UI"/>
          <w:sz w:val="24"/>
          <w:szCs w:val="24"/>
        </w:rPr>
        <w:t>najkorzystniejszą ofertę.</w:t>
      </w:r>
    </w:p>
    <w:p w14:paraId="057A591C" w14:textId="4B56A459" w:rsidR="00B95947" w:rsidRPr="001C41F2" w:rsidRDefault="00D25DB5" w:rsidP="00373E3D">
      <w:pPr>
        <w:pStyle w:val="Akapitzlist"/>
        <w:numPr>
          <w:ilvl w:val="0"/>
          <w:numId w:val="83"/>
        </w:numPr>
        <w:spacing w:after="120" w:line="240" w:lineRule="auto"/>
        <w:ind w:left="425"/>
        <w:contextualSpacing w:val="0"/>
        <w:rPr>
          <w:rFonts w:asciiTheme="majorHAnsi" w:hAnsiTheme="majorHAnsi" w:cs="Segoe UI"/>
          <w:sz w:val="24"/>
          <w:szCs w:val="24"/>
        </w:rPr>
      </w:pPr>
      <w:r w:rsidRPr="00950227">
        <w:rPr>
          <w:rFonts w:asciiTheme="majorHAnsi" w:hAnsiTheme="majorHAnsi" w:cs="Segoe UI"/>
          <w:sz w:val="24"/>
          <w:szCs w:val="24"/>
        </w:rPr>
        <w:t>W</w:t>
      </w:r>
      <w:r w:rsidR="00B95947" w:rsidRPr="00950227">
        <w:rPr>
          <w:rFonts w:asciiTheme="majorHAnsi" w:hAnsiTheme="majorHAnsi" w:cs="Segoe UI"/>
          <w:sz w:val="24"/>
          <w:szCs w:val="24"/>
        </w:rPr>
        <w:t xml:space="preserve"> toku badania i oceny </w:t>
      </w:r>
      <w:r w:rsidR="00223A10" w:rsidRPr="00950227">
        <w:rPr>
          <w:rFonts w:asciiTheme="majorHAnsi" w:hAnsiTheme="majorHAnsi" w:cs="Segoe UI"/>
          <w:sz w:val="24"/>
          <w:szCs w:val="24"/>
        </w:rPr>
        <w:t xml:space="preserve">ofert Zamawiający może żądać od Wykonawców </w:t>
      </w:r>
      <w:r w:rsidR="00B95947" w:rsidRPr="00950227">
        <w:rPr>
          <w:rFonts w:asciiTheme="majorHAnsi" w:hAnsiTheme="majorHAnsi" w:cs="Segoe UI"/>
          <w:sz w:val="24"/>
          <w:szCs w:val="24"/>
        </w:rPr>
        <w:t>wyjaśnień</w:t>
      </w:r>
      <w:r w:rsidR="00676A2F" w:rsidRPr="00950227">
        <w:rPr>
          <w:rFonts w:asciiTheme="majorHAnsi" w:hAnsiTheme="majorHAnsi" w:cs="Segoe UI"/>
          <w:sz w:val="24"/>
          <w:szCs w:val="24"/>
        </w:rPr>
        <w:t xml:space="preserve"> </w:t>
      </w:r>
      <w:r w:rsidR="00B95947" w:rsidRPr="00950227">
        <w:rPr>
          <w:rFonts w:asciiTheme="majorHAnsi" w:hAnsiTheme="majorHAnsi" w:cs="Segoe UI"/>
          <w:sz w:val="24"/>
          <w:szCs w:val="24"/>
        </w:rPr>
        <w:t>do</w:t>
      </w:r>
      <w:r w:rsidR="00223A10" w:rsidRPr="00950227">
        <w:rPr>
          <w:rFonts w:asciiTheme="majorHAnsi" w:hAnsiTheme="majorHAnsi" w:cs="Segoe UI"/>
          <w:sz w:val="24"/>
          <w:szCs w:val="24"/>
        </w:rPr>
        <w:t>tyczącyc</w:t>
      </w:r>
      <w:r w:rsidR="00845C05">
        <w:rPr>
          <w:rFonts w:asciiTheme="majorHAnsi" w:hAnsiTheme="majorHAnsi" w:cs="Segoe UI"/>
          <w:sz w:val="24"/>
          <w:szCs w:val="24"/>
        </w:rPr>
        <w:t xml:space="preserve">h treści złożonych ofert </w:t>
      </w:r>
      <w:r w:rsidR="00223A10" w:rsidRPr="00950227">
        <w:rPr>
          <w:rFonts w:asciiTheme="majorHAnsi" w:hAnsiTheme="majorHAnsi" w:cs="Segoe UI"/>
          <w:sz w:val="24"/>
          <w:szCs w:val="24"/>
        </w:rPr>
        <w:t>lub innych składanych dokumentów lub oświadczeń</w:t>
      </w:r>
      <w:r w:rsidRPr="00950227">
        <w:rPr>
          <w:rFonts w:asciiTheme="majorHAnsi" w:hAnsiTheme="majorHAnsi" w:cs="Segoe UI"/>
          <w:sz w:val="24"/>
          <w:szCs w:val="24"/>
        </w:rPr>
        <w:t>.</w:t>
      </w:r>
    </w:p>
    <w:p w14:paraId="41B94A62" w14:textId="49747B08" w:rsidR="00D25DB5" w:rsidRPr="001C41F2" w:rsidRDefault="00D25DB5" w:rsidP="00373E3D">
      <w:pPr>
        <w:pStyle w:val="Akapitzlist"/>
        <w:numPr>
          <w:ilvl w:val="0"/>
          <w:numId w:val="83"/>
        </w:numPr>
        <w:spacing w:after="240" w:line="240" w:lineRule="auto"/>
        <w:ind w:left="426"/>
        <w:rPr>
          <w:rFonts w:asciiTheme="majorHAnsi" w:hAnsiTheme="majorHAnsi" w:cs="Segoe UI"/>
          <w:sz w:val="24"/>
          <w:szCs w:val="24"/>
        </w:rPr>
      </w:pPr>
      <w:r w:rsidRPr="00A45974">
        <w:rPr>
          <w:rFonts w:asciiTheme="majorHAnsi" w:hAnsiTheme="majorHAnsi" w:cs="Segoe UI"/>
          <w:sz w:val="24"/>
          <w:szCs w:val="24"/>
        </w:rPr>
        <w:t xml:space="preserve">Zgodnie z art. 223 ust.2 </w:t>
      </w:r>
      <w:r w:rsidR="006365B0" w:rsidRPr="00950227">
        <w:rPr>
          <w:rFonts w:asciiTheme="majorHAnsi" w:hAnsiTheme="majorHAnsi" w:cs="Segoe UI"/>
          <w:sz w:val="24"/>
          <w:szCs w:val="24"/>
        </w:rPr>
        <w:t xml:space="preserve">ustawy </w:t>
      </w:r>
      <w:proofErr w:type="spellStart"/>
      <w:r w:rsidR="006365B0" w:rsidRPr="00950227">
        <w:rPr>
          <w:rFonts w:asciiTheme="majorHAnsi" w:hAnsiTheme="majorHAnsi" w:cs="Segoe UI"/>
          <w:sz w:val="24"/>
          <w:szCs w:val="24"/>
        </w:rPr>
        <w:t>Pzp</w:t>
      </w:r>
      <w:proofErr w:type="spellEnd"/>
      <w:r w:rsidR="006365B0" w:rsidRPr="00950227">
        <w:rPr>
          <w:rFonts w:asciiTheme="majorHAnsi" w:hAnsiTheme="majorHAnsi" w:cs="Segoe UI"/>
          <w:sz w:val="24"/>
          <w:szCs w:val="24"/>
        </w:rPr>
        <w:t xml:space="preserve"> </w:t>
      </w:r>
      <w:r w:rsidRPr="00950227">
        <w:rPr>
          <w:rFonts w:asciiTheme="majorHAnsi" w:hAnsiTheme="majorHAnsi" w:cs="Segoe UI"/>
          <w:sz w:val="24"/>
          <w:szCs w:val="24"/>
        </w:rPr>
        <w:t>Zamawiający poprawi w ofercie:</w:t>
      </w:r>
    </w:p>
    <w:p w14:paraId="1C626933" w14:textId="70E9A39A" w:rsidR="00950227" w:rsidRPr="001C41F2" w:rsidRDefault="00D25DB5" w:rsidP="00A105CE">
      <w:pPr>
        <w:pStyle w:val="Akapitzlist"/>
        <w:numPr>
          <w:ilvl w:val="2"/>
          <w:numId w:val="68"/>
        </w:numPr>
        <w:spacing w:after="240" w:line="240" w:lineRule="auto"/>
        <w:ind w:left="993"/>
        <w:rPr>
          <w:rFonts w:asciiTheme="majorHAnsi" w:hAnsiTheme="majorHAnsi" w:cs="Segoe UI"/>
          <w:sz w:val="24"/>
          <w:szCs w:val="24"/>
        </w:rPr>
      </w:pPr>
      <w:r w:rsidRPr="00A45974">
        <w:rPr>
          <w:rFonts w:asciiTheme="majorHAnsi" w:hAnsiTheme="majorHAnsi" w:cs="Segoe UI"/>
          <w:sz w:val="24"/>
          <w:szCs w:val="24"/>
        </w:rPr>
        <w:t>oczywiste omyłki pisarskie,</w:t>
      </w:r>
    </w:p>
    <w:p w14:paraId="0CC023A5" w14:textId="13BCE4D4" w:rsidR="00950227" w:rsidRPr="007D2DBD" w:rsidRDefault="00D25DB5" w:rsidP="00A105CE">
      <w:pPr>
        <w:pStyle w:val="Akapitzlist"/>
        <w:numPr>
          <w:ilvl w:val="2"/>
          <w:numId w:val="68"/>
        </w:numPr>
        <w:spacing w:after="240" w:line="240" w:lineRule="auto"/>
        <w:ind w:left="993"/>
        <w:rPr>
          <w:rFonts w:asciiTheme="majorHAnsi" w:hAnsiTheme="majorHAnsi" w:cs="Segoe UI"/>
          <w:sz w:val="24"/>
          <w:szCs w:val="24"/>
        </w:rPr>
      </w:pPr>
      <w:r w:rsidRPr="007D2DBD">
        <w:rPr>
          <w:rFonts w:asciiTheme="majorHAnsi" w:hAnsiTheme="majorHAnsi" w:cs="Segoe UI"/>
          <w:sz w:val="24"/>
          <w:szCs w:val="24"/>
        </w:rPr>
        <w:t xml:space="preserve"> oczywiste omyłki rachunkowe, z uwzględnieniem konsekwencji rachunkowych dokonanych poprawek</w:t>
      </w:r>
    </w:p>
    <w:p w14:paraId="2808DB80" w14:textId="50A3534F" w:rsidR="00D25DB5" w:rsidRPr="007D2DBD" w:rsidRDefault="00D25DB5" w:rsidP="00A105CE">
      <w:pPr>
        <w:pStyle w:val="Akapitzlist"/>
        <w:numPr>
          <w:ilvl w:val="2"/>
          <w:numId w:val="68"/>
        </w:numPr>
        <w:spacing w:after="120" w:line="240" w:lineRule="auto"/>
        <w:ind w:left="992" w:hanging="357"/>
        <w:contextualSpacing w:val="0"/>
        <w:rPr>
          <w:rFonts w:asciiTheme="majorHAnsi" w:hAnsiTheme="majorHAnsi" w:cs="Segoe UI"/>
          <w:sz w:val="24"/>
          <w:szCs w:val="24"/>
        </w:rPr>
      </w:pPr>
      <w:r w:rsidRPr="007D2DBD">
        <w:rPr>
          <w:rFonts w:asciiTheme="majorHAnsi" w:hAnsiTheme="majorHAnsi" w:cs="Segoe UI"/>
          <w:sz w:val="24"/>
          <w:szCs w:val="24"/>
        </w:rPr>
        <w:t xml:space="preserve">inne omyłki polegające na niezgodności oferty z dokumentami zamówienia, niepowodujące istotnych zmian w treści oferty. W takim przypadku Zamawiający wyznaczy Wykonawcy odpowiedni termin na wyrażenie zgody </w:t>
      </w:r>
      <w:r w:rsidR="006365B0" w:rsidRPr="007D2DBD">
        <w:rPr>
          <w:rFonts w:asciiTheme="majorHAnsi" w:hAnsiTheme="majorHAnsi" w:cs="Segoe UI"/>
          <w:sz w:val="24"/>
          <w:szCs w:val="24"/>
        </w:rPr>
        <w:t>na poprawienie w ofercie omyłki lub zakwestionowanie sposobu jej poprawienia. Brak odpowiedzi w wyznaczonym terminie uznane zostanie za wyrażenie zgody na poprawienie omyłki.</w:t>
      </w:r>
    </w:p>
    <w:p w14:paraId="5120932B" w14:textId="14A0C809" w:rsidR="00B95947" w:rsidRPr="007D2DBD" w:rsidRDefault="00B95947" w:rsidP="00A105CE">
      <w:pPr>
        <w:pStyle w:val="Akapitzlist"/>
        <w:numPr>
          <w:ilvl w:val="0"/>
          <w:numId w:val="68"/>
        </w:numPr>
        <w:spacing w:after="480" w:line="240" w:lineRule="auto"/>
        <w:ind w:left="425" w:hanging="357"/>
        <w:contextualSpacing w:val="0"/>
        <w:rPr>
          <w:rFonts w:asciiTheme="majorHAnsi" w:hAnsiTheme="majorHAnsi" w:cs="Segoe UI"/>
          <w:sz w:val="24"/>
          <w:szCs w:val="24"/>
        </w:rPr>
      </w:pPr>
      <w:r w:rsidRPr="001C41F2">
        <w:rPr>
          <w:rFonts w:asciiTheme="majorHAnsi" w:hAnsiTheme="majorHAnsi" w:cs="Segoe UI"/>
          <w:sz w:val="24"/>
          <w:szCs w:val="24"/>
        </w:rPr>
        <w:t xml:space="preserve">Zamawiający udzieli zamówienia Wykonawcy, którego oferta odpowiadać będzie </w:t>
      </w:r>
      <w:r w:rsidRPr="007D2DBD">
        <w:rPr>
          <w:rFonts w:asciiTheme="majorHAnsi" w:hAnsiTheme="majorHAnsi" w:cs="Segoe UI"/>
          <w:sz w:val="24"/>
          <w:szCs w:val="24"/>
        </w:rPr>
        <w:t xml:space="preserve">wszystkim </w:t>
      </w:r>
      <w:r w:rsidR="00676A2F" w:rsidRPr="007D2DBD">
        <w:rPr>
          <w:rFonts w:asciiTheme="majorHAnsi" w:hAnsiTheme="majorHAnsi" w:cs="Segoe UI"/>
          <w:sz w:val="24"/>
          <w:szCs w:val="24"/>
        </w:rPr>
        <w:t>w</w:t>
      </w:r>
      <w:r w:rsidRPr="007D2DBD">
        <w:rPr>
          <w:rFonts w:asciiTheme="majorHAnsi" w:hAnsiTheme="majorHAnsi" w:cs="Segoe UI"/>
          <w:sz w:val="24"/>
          <w:szCs w:val="24"/>
        </w:rPr>
        <w:t xml:space="preserve">ymaganiom przedstawionym w ustawie </w:t>
      </w:r>
      <w:proofErr w:type="spellStart"/>
      <w:r w:rsidRPr="007D2DBD">
        <w:rPr>
          <w:rFonts w:asciiTheme="majorHAnsi" w:hAnsiTheme="majorHAnsi" w:cs="Segoe UI"/>
          <w:sz w:val="24"/>
          <w:szCs w:val="24"/>
        </w:rPr>
        <w:t>Pzp</w:t>
      </w:r>
      <w:proofErr w:type="spellEnd"/>
      <w:r w:rsidRPr="007D2DBD">
        <w:rPr>
          <w:rFonts w:asciiTheme="majorHAnsi" w:hAnsiTheme="majorHAnsi" w:cs="Segoe UI"/>
          <w:sz w:val="24"/>
          <w:szCs w:val="24"/>
        </w:rPr>
        <w:t>, oraz w SWZ i zostanie oceniona jako najkorzystniejsza w oparciu o przyjęte kryteria wyboru.</w:t>
      </w:r>
      <w:r w:rsidR="00306477">
        <w:rPr>
          <w:rFonts w:asciiTheme="majorHAnsi" w:hAnsiTheme="majorHAnsi" w:cs="Segoe UI"/>
          <w:sz w:val="24"/>
          <w:szCs w:val="24"/>
        </w:rPr>
        <w:t xml:space="preserve">      </w:t>
      </w:r>
    </w:p>
    <w:p w14:paraId="6CF15DAF" w14:textId="106D99D4" w:rsidR="00F06735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</w:t>
      </w:r>
      <w:r w:rsidR="0077014F">
        <w:rPr>
          <w:rFonts w:asciiTheme="majorHAnsi" w:hAnsiTheme="majorHAnsi" w:cs="Arial"/>
          <w:b/>
          <w:sz w:val="24"/>
          <w:szCs w:val="24"/>
        </w:rPr>
        <w:t>VII</w:t>
      </w:r>
      <w:r w:rsidRPr="003343F7">
        <w:rPr>
          <w:rFonts w:asciiTheme="majorHAnsi" w:hAnsiTheme="majorHAnsi" w:cs="Arial"/>
          <w:b/>
          <w:sz w:val="24"/>
          <w:szCs w:val="24"/>
        </w:rPr>
        <w:t xml:space="preserve">. INFORMACJE O FORMALNOŚCIACH, JAKIE POWINNY BYĆ DOPEŁNIONE PO WYBORZE </w:t>
      </w:r>
      <w:r w:rsidR="00F06735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02A4057A" w14:textId="77777777" w:rsidR="00B95947" w:rsidRPr="003343F7" w:rsidRDefault="00F06735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</w:t>
      </w:r>
      <w:r w:rsidR="00B95947" w:rsidRPr="003343F7">
        <w:rPr>
          <w:rFonts w:asciiTheme="majorHAnsi" w:hAnsiTheme="majorHAnsi" w:cs="Arial"/>
          <w:b/>
          <w:sz w:val="24"/>
          <w:szCs w:val="24"/>
        </w:rPr>
        <w:t>OFERTY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B95947" w:rsidRPr="003343F7">
        <w:rPr>
          <w:rFonts w:asciiTheme="majorHAnsi" w:hAnsiTheme="majorHAnsi" w:cs="Arial"/>
          <w:b/>
          <w:sz w:val="24"/>
          <w:szCs w:val="24"/>
        </w:rPr>
        <w:t>W CELU ZAWARCIA UMOWY W SPRAWIE ZAMÓWIENIA PUBLICZNEGO</w:t>
      </w:r>
    </w:p>
    <w:p w14:paraId="6972D962" w14:textId="2B125B99" w:rsidR="00EC2888" w:rsidRPr="003343F7" w:rsidRDefault="00EC2888" w:rsidP="00A105CE">
      <w:pPr>
        <w:numPr>
          <w:ilvl w:val="0"/>
          <w:numId w:val="14"/>
        </w:numPr>
        <w:tabs>
          <w:tab w:val="clear" w:pos="1800"/>
        </w:tabs>
        <w:spacing w:before="240" w:after="80" w:line="240" w:lineRule="auto"/>
        <w:ind w:left="459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760A6A0E" w14:textId="7A50D080" w:rsidR="00EC2888" w:rsidRPr="003343F7" w:rsidRDefault="00EC2888" w:rsidP="00A105CE">
      <w:pPr>
        <w:numPr>
          <w:ilvl w:val="0"/>
          <w:numId w:val="14"/>
        </w:numPr>
        <w:tabs>
          <w:tab w:val="clear" w:pos="1800"/>
        </w:tabs>
        <w:spacing w:after="80" w:line="240" w:lineRule="auto"/>
        <w:ind w:left="459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może zawrzeć umowę w sprawie zamówienia publicznego przed upływem terminu, o którym mowa w ust. 1, jeżeli </w:t>
      </w:r>
      <w:r w:rsidRPr="003343F7">
        <w:rPr>
          <w:rFonts w:asciiTheme="majorHAnsi" w:hAnsiTheme="majorHAnsi" w:cs="Arial"/>
          <w:sz w:val="24"/>
          <w:szCs w:val="24"/>
        </w:rPr>
        <w:tab/>
        <w:t>w postępowaniu o udzielenie zamówienia prowadzonym w trybie</w:t>
      </w:r>
      <w:r w:rsidRPr="003343F7">
        <w:rPr>
          <w:rFonts w:asciiTheme="majorHAnsi" w:hAnsiTheme="majorHAnsi" w:cs="Arial"/>
          <w:sz w:val="24"/>
          <w:szCs w:val="24"/>
        </w:rPr>
        <w:tab/>
        <w:t>podstawowym złożono tylko jedną ofertę.</w:t>
      </w:r>
    </w:p>
    <w:p w14:paraId="089389AF" w14:textId="095BA920" w:rsidR="00552FBA" w:rsidRPr="003343F7" w:rsidRDefault="00552FBA" w:rsidP="00A105CE">
      <w:pPr>
        <w:numPr>
          <w:ilvl w:val="0"/>
          <w:numId w:val="14"/>
        </w:numPr>
        <w:tabs>
          <w:tab w:val="clear" w:pos="1800"/>
        </w:tabs>
        <w:spacing w:line="240" w:lineRule="auto"/>
        <w:ind w:left="462" w:hanging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W przypadku wyboru oferty złożonej przez Wykonawców wspólnie ubiegających się o udzielenie zamówienia Zamawiający </w:t>
      </w:r>
      <w:r w:rsidR="001D28CC" w:rsidRPr="003343F7">
        <w:rPr>
          <w:rFonts w:asciiTheme="majorHAnsi" w:hAnsiTheme="majorHAnsi" w:cs="Arial"/>
          <w:sz w:val="24"/>
          <w:szCs w:val="24"/>
        </w:rPr>
        <w:t>zastrzega sobie prawo żądania przed zawarciem umowy w sprawie zamówienia publicznego umowy regulującej współpracę tych Wykonawców.</w:t>
      </w:r>
    </w:p>
    <w:p w14:paraId="1F15B5F3" w14:textId="1C73F663" w:rsidR="00552FBA" w:rsidRPr="003343F7" w:rsidRDefault="00DE2294" w:rsidP="00A105CE">
      <w:pPr>
        <w:numPr>
          <w:ilvl w:val="0"/>
          <w:numId w:val="14"/>
        </w:numPr>
        <w:tabs>
          <w:tab w:val="clear" w:pos="1800"/>
        </w:tabs>
        <w:spacing w:after="240" w:line="240" w:lineRule="auto"/>
        <w:ind w:left="459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Wykonawca będzie zobowiązany do podpisania umowy w miejscu i </w:t>
      </w:r>
      <w:r w:rsidR="00C83BC8" w:rsidRPr="003343F7">
        <w:rPr>
          <w:rFonts w:asciiTheme="majorHAnsi" w:hAnsiTheme="majorHAnsi" w:cs="Arial"/>
          <w:sz w:val="24"/>
          <w:szCs w:val="24"/>
        </w:rPr>
        <w:t>terminie</w:t>
      </w:r>
      <w:r w:rsidRPr="003343F7">
        <w:rPr>
          <w:rFonts w:asciiTheme="majorHAnsi" w:hAnsiTheme="majorHAnsi" w:cs="Arial"/>
          <w:sz w:val="24"/>
          <w:szCs w:val="24"/>
        </w:rPr>
        <w:t xml:space="preserve"> wskazanym przez Zamawiającego.</w:t>
      </w:r>
    </w:p>
    <w:p w14:paraId="1EF1E7AC" w14:textId="57B31AC1" w:rsidR="00B95947" w:rsidRPr="003343F7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</w:t>
      </w:r>
      <w:r w:rsidR="0077014F">
        <w:rPr>
          <w:rFonts w:asciiTheme="majorHAnsi" w:hAnsiTheme="majorHAnsi" w:cs="Arial"/>
          <w:b/>
          <w:sz w:val="24"/>
          <w:szCs w:val="24"/>
        </w:rPr>
        <w:t>VIII</w:t>
      </w:r>
      <w:r w:rsidRPr="003343F7">
        <w:rPr>
          <w:rFonts w:asciiTheme="majorHAnsi" w:hAnsiTheme="majorHAnsi" w:cs="Arial"/>
          <w:b/>
          <w:sz w:val="24"/>
          <w:szCs w:val="24"/>
        </w:rPr>
        <w:t xml:space="preserve">.   WYMAGANIA DOTYCZĄCE ZABEZPIECZENIA NALEŻYTEGO WYKONANIA UMOWY    </w:t>
      </w:r>
    </w:p>
    <w:p w14:paraId="41517465" w14:textId="77777777" w:rsidR="0016416A" w:rsidRPr="003343F7" w:rsidRDefault="00FD5C82" w:rsidP="00A105CE">
      <w:pPr>
        <w:pStyle w:val="Akapitzlist"/>
        <w:spacing w:before="24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</w:t>
      </w:r>
      <w:r w:rsidRPr="003343F7">
        <w:rPr>
          <w:rFonts w:asciiTheme="majorHAnsi" w:hAnsiTheme="majorHAnsi" w:cs="Arial"/>
          <w:b/>
          <w:sz w:val="24"/>
          <w:szCs w:val="24"/>
        </w:rPr>
        <w:t>nie wymaga</w:t>
      </w:r>
      <w:r w:rsidRPr="003343F7">
        <w:rPr>
          <w:rFonts w:asciiTheme="majorHAnsi" w:hAnsiTheme="majorHAnsi" w:cs="Arial"/>
          <w:sz w:val="24"/>
          <w:szCs w:val="24"/>
        </w:rPr>
        <w:t xml:space="preserve"> wniesienia zabezpieczenia należytego wykonania umowy.</w:t>
      </w:r>
    </w:p>
    <w:p w14:paraId="6CEB2865" w14:textId="0D16358F" w:rsidR="00B95947" w:rsidRPr="003343F7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lastRenderedPageBreak/>
        <w:t>X</w:t>
      </w:r>
      <w:r w:rsidR="0077014F">
        <w:rPr>
          <w:rFonts w:asciiTheme="majorHAnsi" w:hAnsiTheme="majorHAnsi" w:cs="Arial"/>
          <w:b/>
          <w:sz w:val="24"/>
          <w:szCs w:val="24"/>
        </w:rPr>
        <w:t>I</w:t>
      </w:r>
      <w:r w:rsidRPr="003343F7">
        <w:rPr>
          <w:rFonts w:asciiTheme="majorHAnsi" w:hAnsiTheme="majorHAnsi" w:cs="Arial"/>
          <w:b/>
          <w:sz w:val="24"/>
          <w:szCs w:val="24"/>
        </w:rPr>
        <w:t xml:space="preserve">X.   INFORMACJE O TREŚCI ZAWIERANEJ UMOWY  ORAZ MOŻLIWOŚCI JEJ ZMIANY </w:t>
      </w:r>
    </w:p>
    <w:p w14:paraId="1479A580" w14:textId="27BFEB90" w:rsidR="00FA3063" w:rsidRPr="001F0DF7" w:rsidRDefault="00541DD9" w:rsidP="00A105CE">
      <w:pPr>
        <w:pStyle w:val="Akapitzlist"/>
        <w:numPr>
          <w:ilvl w:val="3"/>
          <w:numId w:val="13"/>
        </w:numPr>
        <w:tabs>
          <w:tab w:val="clear" w:pos="2880"/>
        </w:tabs>
        <w:spacing w:before="240" w:after="120" w:line="240" w:lineRule="auto"/>
        <w:ind w:left="459" w:hanging="459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Wybrany Wykonawca jest zobowiązany do zawarcia umowy w sprawie zamówienia publiczne</w:t>
      </w:r>
      <w:r w:rsidR="002E24EC" w:rsidRPr="003343F7">
        <w:rPr>
          <w:rFonts w:asciiTheme="majorHAnsi" w:hAnsiTheme="majorHAnsi" w:cs="Arial"/>
          <w:sz w:val="24"/>
          <w:szCs w:val="24"/>
        </w:rPr>
        <w:t>go na warunkach określonych we W</w:t>
      </w:r>
      <w:r w:rsidRPr="003343F7">
        <w:rPr>
          <w:rFonts w:asciiTheme="majorHAnsi" w:hAnsiTheme="majorHAnsi" w:cs="Arial"/>
          <w:sz w:val="24"/>
          <w:szCs w:val="24"/>
        </w:rPr>
        <w:t>zo</w:t>
      </w:r>
      <w:r w:rsidR="002E24EC" w:rsidRPr="003343F7">
        <w:rPr>
          <w:rFonts w:asciiTheme="majorHAnsi" w:hAnsiTheme="majorHAnsi" w:cs="Arial"/>
          <w:sz w:val="24"/>
          <w:szCs w:val="24"/>
        </w:rPr>
        <w:t>rze U</w:t>
      </w:r>
      <w:r w:rsidRPr="003343F7">
        <w:rPr>
          <w:rFonts w:asciiTheme="majorHAnsi" w:hAnsiTheme="majorHAnsi" w:cs="Arial"/>
          <w:sz w:val="24"/>
          <w:szCs w:val="24"/>
        </w:rPr>
        <w:t xml:space="preserve">mowy, stanowiącym </w:t>
      </w:r>
      <w:r w:rsidR="00B028CD">
        <w:rPr>
          <w:rFonts w:asciiTheme="majorHAnsi" w:hAnsiTheme="majorHAnsi" w:cs="Arial"/>
          <w:b/>
          <w:sz w:val="24"/>
          <w:szCs w:val="24"/>
        </w:rPr>
        <w:t xml:space="preserve">Załącznik nr </w:t>
      </w:r>
      <w:r w:rsidR="00641683">
        <w:rPr>
          <w:rFonts w:asciiTheme="majorHAnsi" w:hAnsiTheme="majorHAnsi" w:cs="Arial"/>
          <w:b/>
          <w:sz w:val="24"/>
          <w:szCs w:val="24"/>
        </w:rPr>
        <w:t>9</w:t>
      </w:r>
      <w:r w:rsidR="00D32541" w:rsidRPr="001F0DF7">
        <w:rPr>
          <w:rFonts w:asciiTheme="majorHAnsi" w:hAnsiTheme="majorHAnsi" w:cs="Arial"/>
          <w:b/>
          <w:sz w:val="24"/>
          <w:szCs w:val="24"/>
        </w:rPr>
        <w:t xml:space="preserve"> </w:t>
      </w:r>
      <w:r w:rsidR="00D32541" w:rsidRPr="001F0DF7">
        <w:rPr>
          <w:rFonts w:asciiTheme="majorHAnsi" w:hAnsiTheme="majorHAnsi" w:cs="Arial"/>
          <w:sz w:val="24"/>
          <w:szCs w:val="24"/>
        </w:rPr>
        <w:t>do SWZ</w:t>
      </w:r>
      <w:r w:rsidRPr="001F0DF7">
        <w:rPr>
          <w:rFonts w:asciiTheme="majorHAnsi" w:hAnsiTheme="majorHAnsi" w:cs="Arial"/>
          <w:sz w:val="24"/>
          <w:szCs w:val="24"/>
        </w:rPr>
        <w:t>.</w:t>
      </w:r>
    </w:p>
    <w:p w14:paraId="19CEEE41" w14:textId="08BCC49D" w:rsidR="00541DD9" w:rsidRPr="003343F7" w:rsidRDefault="00541DD9" w:rsidP="00A105CE">
      <w:pPr>
        <w:pStyle w:val="Akapitzlist"/>
        <w:numPr>
          <w:ilvl w:val="3"/>
          <w:numId w:val="13"/>
        </w:numPr>
        <w:tabs>
          <w:tab w:val="clear" w:pos="2880"/>
        </w:tabs>
        <w:spacing w:after="120" w:line="240" w:lineRule="auto"/>
        <w:ind w:left="459" w:hanging="459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Zakres świadczenia Wykonawcy wynikający z umowy jest tożsamy z jego zobowiązaniem zawartym w ofercie.</w:t>
      </w:r>
    </w:p>
    <w:p w14:paraId="3296E36B" w14:textId="4CCF7195" w:rsidR="00FA3063" w:rsidRPr="001F0DF7" w:rsidRDefault="00FA3063" w:rsidP="00A105CE">
      <w:pPr>
        <w:pStyle w:val="Akapitzlist"/>
        <w:numPr>
          <w:ilvl w:val="3"/>
          <w:numId w:val="13"/>
        </w:numPr>
        <w:tabs>
          <w:tab w:val="clear" w:pos="2880"/>
        </w:tabs>
        <w:spacing w:after="120" w:line="240" w:lineRule="auto"/>
        <w:ind w:left="459" w:hanging="459"/>
        <w:contextualSpacing w:val="0"/>
        <w:rPr>
          <w:rFonts w:asciiTheme="majorHAnsi" w:hAnsiTheme="majorHAnsi" w:cs="Arial"/>
          <w:color w:val="FF0000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Zamawiający przewiduje możliwość </w:t>
      </w:r>
      <w:r w:rsidR="00014473" w:rsidRPr="003343F7">
        <w:rPr>
          <w:rFonts w:asciiTheme="majorHAnsi" w:hAnsiTheme="majorHAnsi" w:cs="Arial"/>
          <w:sz w:val="24"/>
          <w:szCs w:val="24"/>
        </w:rPr>
        <w:t xml:space="preserve">zmiany zawartej umowy w stosunku do treści wybranej </w:t>
      </w:r>
      <w:r w:rsidR="002E24EC" w:rsidRPr="003343F7">
        <w:rPr>
          <w:rFonts w:asciiTheme="majorHAnsi" w:hAnsiTheme="majorHAnsi" w:cs="Arial"/>
          <w:sz w:val="24"/>
          <w:szCs w:val="24"/>
        </w:rPr>
        <w:t xml:space="preserve">oferty w zakresie </w:t>
      </w:r>
      <w:r w:rsidR="00033137" w:rsidRPr="003343F7">
        <w:rPr>
          <w:rFonts w:asciiTheme="majorHAnsi" w:hAnsiTheme="majorHAnsi" w:cs="Arial"/>
          <w:sz w:val="24"/>
          <w:szCs w:val="24"/>
        </w:rPr>
        <w:t>u</w:t>
      </w:r>
      <w:r w:rsidR="00333440" w:rsidRPr="003343F7">
        <w:rPr>
          <w:rFonts w:asciiTheme="majorHAnsi" w:hAnsiTheme="majorHAnsi" w:cs="Arial"/>
          <w:sz w:val="24"/>
          <w:szCs w:val="24"/>
        </w:rPr>
        <w:t xml:space="preserve">regulowanym w art. 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454-455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033137" w:rsidRPr="003343F7">
        <w:rPr>
          <w:rFonts w:asciiTheme="majorHAnsi" w:hAnsiTheme="majorHAnsi" w:cs="Arial"/>
          <w:sz w:val="24"/>
          <w:szCs w:val="24"/>
        </w:rPr>
        <w:t xml:space="preserve"> oraz </w:t>
      </w:r>
      <w:r w:rsidR="002E24EC" w:rsidRPr="003343F7">
        <w:rPr>
          <w:rFonts w:asciiTheme="majorHAnsi" w:hAnsiTheme="majorHAnsi" w:cs="Arial"/>
          <w:sz w:val="24"/>
          <w:szCs w:val="24"/>
        </w:rPr>
        <w:t>wskazanym we Wzorze U</w:t>
      </w:r>
      <w:r w:rsidR="00014473" w:rsidRPr="003343F7">
        <w:rPr>
          <w:rFonts w:asciiTheme="majorHAnsi" w:hAnsiTheme="majorHAnsi" w:cs="Arial"/>
          <w:sz w:val="24"/>
          <w:szCs w:val="24"/>
        </w:rPr>
        <w:t xml:space="preserve">mowy, stanowiącym </w:t>
      </w:r>
      <w:r w:rsidR="00D32541" w:rsidRPr="00E04FD8">
        <w:rPr>
          <w:rFonts w:asciiTheme="majorHAnsi" w:hAnsiTheme="majorHAnsi" w:cs="Arial"/>
          <w:b/>
          <w:sz w:val="24"/>
          <w:szCs w:val="24"/>
        </w:rPr>
        <w:t xml:space="preserve">Załącznik nr </w:t>
      </w:r>
      <w:r w:rsidR="00A82EE0">
        <w:rPr>
          <w:rFonts w:asciiTheme="majorHAnsi" w:hAnsiTheme="majorHAnsi" w:cs="Arial"/>
          <w:b/>
          <w:sz w:val="24"/>
          <w:szCs w:val="24"/>
        </w:rPr>
        <w:t>9</w:t>
      </w:r>
      <w:r w:rsidR="00D32541" w:rsidRPr="00E04FD8">
        <w:rPr>
          <w:rFonts w:asciiTheme="majorHAnsi" w:hAnsiTheme="majorHAnsi" w:cs="Arial"/>
          <w:b/>
          <w:sz w:val="24"/>
          <w:szCs w:val="24"/>
        </w:rPr>
        <w:t xml:space="preserve"> </w:t>
      </w:r>
      <w:r w:rsidR="00D32541" w:rsidRPr="001F0DF7">
        <w:rPr>
          <w:rFonts w:asciiTheme="majorHAnsi" w:hAnsiTheme="majorHAnsi" w:cs="Arial"/>
          <w:sz w:val="24"/>
          <w:szCs w:val="24"/>
        </w:rPr>
        <w:t>do SWZ</w:t>
      </w:r>
      <w:r w:rsidR="00014473" w:rsidRPr="001F0DF7">
        <w:rPr>
          <w:rFonts w:asciiTheme="majorHAnsi" w:hAnsiTheme="majorHAnsi" w:cs="Arial"/>
          <w:sz w:val="24"/>
          <w:szCs w:val="24"/>
        </w:rPr>
        <w:t>.</w:t>
      </w:r>
    </w:p>
    <w:p w14:paraId="619F555D" w14:textId="4D4543F5" w:rsidR="00552FBA" w:rsidRPr="003343F7" w:rsidRDefault="00014473" w:rsidP="00A105CE">
      <w:pPr>
        <w:pStyle w:val="Akapitzlist"/>
        <w:numPr>
          <w:ilvl w:val="3"/>
          <w:numId w:val="13"/>
        </w:numPr>
        <w:tabs>
          <w:tab w:val="clear" w:pos="2880"/>
        </w:tabs>
        <w:spacing w:after="240" w:line="240" w:lineRule="auto"/>
        <w:ind w:left="459" w:hanging="459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Zmiana umowy wymaga dla swej ważności, pod rygorem nieważności, zachowania formy pisemnej.</w:t>
      </w:r>
      <w:r w:rsidR="00E04FD8">
        <w:rPr>
          <w:rFonts w:asciiTheme="majorHAnsi" w:hAnsiTheme="majorHAnsi" w:cs="Arial"/>
          <w:sz w:val="24"/>
          <w:szCs w:val="24"/>
        </w:rPr>
        <w:t xml:space="preserve"> </w:t>
      </w:r>
      <w:r w:rsidR="00F860DF">
        <w:rPr>
          <w:rFonts w:asciiTheme="majorHAnsi" w:hAnsiTheme="majorHAnsi" w:cs="Arial"/>
          <w:sz w:val="24"/>
          <w:szCs w:val="24"/>
        </w:rPr>
        <w:t>Zamawiający do</w:t>
      </w:r>
      <w:r w:rsidR="00E04FD8">
        <w:rPr>
          <w:rFonts w:asciiTheme="majorHAnsi" w:hAnsiTheme="majorHAnsi" w:cs="Arial"/>
          <w:sz w:val="24"/>
          <w:szCs w:val="24"/>
        </w:rPr>
        <w:t>p</w:t>
      </w:r>
      <w:r w:rsidR="00F860DF">
        <w:rPr>
          <w:rFonts w:asciiTheme="majorHAnsi" w:hAnsiTheme="majorHAnsi" w:cs="Arial"/>
          <w:sz w:val="24"/>
          <w:szCs w:val="24"/>
        </w:rPr>
        <w:t xml:space="preserve">uszcza </w:t>
      </w:r>
      <w:r w:rsidR="00E04FD8">
        <w:rPr>
          <w:rFonts w:asciiTheme="majorHAnsi" w:hAnsiTheme="majorHAnsi" w:cs="Arial"/>
          <w:sz w:val="24"/>
          <w:szCs w:val="24"/>
        </w:rPr>
        <w:t>możliwość podpisania umowy</w:t>
      </w:r>
      <w:r w:rsidR="00F860DF">
        <w:rPr>
          <w:rFonts w:asciiTheme="majorHAnsi" w:hAnsiTheme="majorHAnsi" w:cs="Arial"/>
          <w:sz w:val="24"/>
          <w:szCs w:val="24"/>
        </w:rPr>
        <w:t xml:space="preserve"> kwalifikowanym podpisem elektronicznym</w:t>
      </w:r>
    </w:p>
    <w:p w14:paraId="389AB44A" w14:textId="3DD462F4" w:rsidR="00B95947" w:rsidRPr="003343F7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XX.   OCHRONA DANYCH OSOBOWYCH</w:t>
      </w:r>
    </w:p>
    <w:p w14:paraId="22035D1E" w14:textId="77777777" w:rsidR="00B7537B" w:rsidRPr="003343F7" w:rsidRDefault="00B7537B" w:rsidP="00A105CE">
      <w:pPr>
        <w:pStyle w:val="pkt"/>
        <w:numPr>
          <w:ilvl w:val="0"/>
          <w:numId w:val="25"/>
        </w:numPr>
        <w:tabs>
          <w:tab w:val="num" w:pos="284"/>
        </w:tabs>
        <w:spacing w:before="0" w:after="120" w:line="240" w:lineRule="auto"/>
        <w:ind w:left="284" w:hanging="284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76180064" w14:textId="77777777" w:rsidR="00B7537B" w:rsidRPr="003343F7" w:rsidRDefault="00B7537B" w:rsidP="00A105CE">
      <w:pPr>
        <w:pStyle w:val="pkt"/>
        <w:numPr>
          <w:ilvl w:val="0"/>
          <w:numId w:val="33"/>
        </w:numPr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administratorem Pani/Pana danych osobowych jest </w:t>
      </w:r>
      <w:r w:rsidR="00B95947" w:rsidRPr="003343F7">
        <w:rPr>
          <w:rFonts w:asciiTheme="majorHAnsi" w:hAnsiTheme="majorHAnsi" w:cs="Arial"/>
          <w:sz w:val="24"/>
          <w:szCs w:val="24"/>
        </w:rPr>
        <w:t>Samodzielny Publiczny Kliniczny Szpital Okulistyczny – 03-709 Warszawa, ul. Józefa Sierakowskiego 13</w:t>
      </w:r>
      <w:r w:rsidRPr="003343F7">
        <w:rPr>
          <w:rFonts w:asciiTheme="majorHAnsi" w:hAnsiTheme="majorHAnsi" w:cs="Arial"/>
          <w:sz w:val="24"/>
          <w:szCs w:val="24"/>
        </w:rPr>
        <w:t>;</w:t>
      </w:r>
    </w:p>
    <w:p w14:paraId="11D3FAE3" w14:textId="77777777" w:rsidR="00B7537B" w:rsidRPr="003343F7" w:rsidRDefault="00B7537B" w:rsidP="00A105CE">
      <w:pPr>
        <w:pStyle w:val="pkt"/>
        <w:numPr>
          <w:ilvl w:val="0"/>
          <w:numId w:val="33"/>
        </w:numPr>
        <w:spacing w:before="0" w:after="0" w:line="240" w:lineRule="auto"/>
        <w:ind w:left="709" w:hanging="401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 xml:space="preserve">administrator wyznaczył Inspektora Danych Osobowych, z którym można się kontaktować pod adresem e-mail: </w:t>
      </w:r>
      <w:hyperlink r:id="rId18" w:history="1">
        <w:r w:rsidR="00B95947" w:rsidRPr="003343F7">
          <w:rPr>
            <w:rStyle w:val="Hipercze"/>
            <w:rFonts w:asciiTheme="majorHAnsi" w:hAnsiTheme="majorHAnsi"/>
            <w:color w:val="0000FF"/>
            <w:sz w:val="24"/>
            <w:szCs w:val="24"/>
          </w:rPr>
          <w:t>kjastrzebski@spkso.waw.pl</w:t>
        </w:r>
      </w:hyperlink>
      <w:r w:rsidR="00B95947" w:rsidRPr="003343F7">
        <w:rPr>
          <w:rFonts w:asciiTheme="majorHAnsi" w:hAnsiTheme="majorHAnsi"/>
          <w:color w:val="0000FF"/>
          <w:sz w:val="24"/>
          <w:szCs w:val="24"/>
          <w:u w:val="single"/>
        </w:rPr>
        <w:t xml:space="preserve"> </w:t>
      </w:r>
      <w:r w:rsidR="00B95947" w:rsidRPr="003343F7">
        <w:rPr>
          <w:rFonts w:asciiTheme="majorHAnsi" w:hAnsiTheme="majorHAnsi" w:cs="Arial"/>
          <w:caps/>
          <w:sz w:val="24"/>
          <w:szCs w:val="24"/>
          <w:u w:val="single"/>
        </w:rPr>
        <w:t>;</w:t>
      </w:r>
      <w:r w:rsidR="00B95947" w:rsidRPr="003343F7">
        <w:rPr>
          <w:rFonts w:asciiTheme="majorHAnsi" w:hAnsiTheme="majorHAnsi" w:cs="Arial"/>
          <w:caps/>
          <w:sz w:val="24"/>
          <w:szCs w:val="24"/>
        </w:rPr>
        <w:t xml:space="preserve"> </w:t>
      </w:r>
      <w:r w:rsidR="00B95947" w:rsidRPr="003343F7">
        <w:rPr>
          <w:rFonts w:asciiTheme="majorHAnsi" w:hAnsiTheme="majorHAnsi" w:cs="Arial"/>
          <w:sz w:val="24"/>
          <w:szCs w:val="24"/>
        </w:rPr>
        <w:t>tel. 510 037 505.</w:t>
      </w:r>
    </w:p>
    <w:p w14:paraId="0C4C8200" w14:textId="77777777" w:rsidR="00B7537B" w:rsidRPr="003343F7" w:rsidRDefault="002E0939" w:rsidP="00A105CE">
      <w:pPr>
        <w:pStyle w:val="pkt"/>
        <w:numPr>
          <w:ilvl w:val="0"/>
          <w:numId w:val="33"/>
        </w:numPr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</w:t>
      </w:r>
      <w:r w:rsidR="00B7537B" w:rsidRPr="003343F7">
        <w:rPr>
          <w:rFonts w:asciiTheme="majorHAnsi" w:hAnsiTheme="majorHAnsi" w:cs="Arial"/>
          <w:sz w:val="24"/>
          <w:szCs w:val="24"/>
        </w:rPr>
        <w:t>Pani/Pana dane osobowe przetwarzane będą na podstawie art. 6 ust. 1 lit. c RODO w celu związanym z przedmiotowym postępowaniem o udzielenie zamówienia publicznego, prowadzonym w t</w:t>
      </w:r>
      <w:r w:rsidR="001F0DF7">
        <w:rPr>
          <w:rFonts w:asciiTheme="majorHAnsi" w:hAnsiTheme="majorHAnsi" w:cs="Arial"/>
          <w:sz w:val="24"/>
          <w:szCs w:val="24"/>
        </w:rPr>
        <w:t>rybie podstawowym</w:t>
      </w:r>
      <w:r w:rsidR="00B7537B" w:rsidRPr="003343F7">
        <w:rPr>
          <w:rFonts w:asciiTheme="majorHAnsi" w:hAnsiTheme="majorHAnsi" w:cs="Arial"/>
          <w:sz w:val="24"/>
          <w:szCs w:val="24"/>
        </w:rPr>
        <w:t>.</w:t>
      </w:r>
    </w:p>
    <w:p w14:paraId="6E2401EE" w14:textId="77777777" w:rsidR="00B7537B" w:rsidRPr="003343F7" w:rsidRDefault="002E0939" w:rsidP="00A105CE">
      <w:pPr>
        <w:pStyle w:val="pkt"/>
        <w:numPr>
          <w:ilvl w:val="0"/>
          <w:numId w:val="33"/>
        </w:numPr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</w:t>
      </w:r>
      <w:r w:rsidR="00B7537B" w:rsidRPr="003343F7">
        <w:rPr>
          <w:rFonts w:asciiTheme="majorHAnsi" w:hAnsiTheme="majorHAnsi" w:cs="Arial"/>
          <w:sz w:val="24"/>
          <w:szCs w:val="24"/>
        </w:rPr>
        <w:t>odbiorcami Pani/Pana danych osobowych będą osoby lub podmioty, którym udostępniona zostanie dokumentacja postępowania w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 oparciu o art. 74 ustawy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>
        <w:rPr>
          <w:rFonts w:asciiTheme="majorHAnsi" w:hAnsiTheme="majorHAnsi" w:cs="Arial"/>
          <w:sz w:val="24"/>
          <w:szCs w:val="24"/>
        </w:rPr>
        <w:t>.</w:t>
      </w:r>
    </w:p>
    <w:p w14:paraId="766AEFAF" w14:textId="77777777" w:rsidR="00B7537B" w:rsidRPr="003343F7" w:rsidRDefault="002E0939" w:rsidP="00A105CE">
      <w:pPr>
        <w:pStyle w:val="pkt"/>
        <w:numPr>
          <w:ilvl w:val="0"/>
          <w:numId w:val="33"/>
        </w:numPr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</w:t>
      </w:r>
      <w:r w:rsidR="00B7537B" w:rsidRPr="003343F7">
        <w:rPr>
          <w:rFonts w:asciiTheme="majorHAnsi" w:hAnsiTheme="majorHAnsi" w:cs="Arial"/>
          <w:sz w:val="24"/>
          <w:szCs w:val="24"/>
        </w:rPr>
        <w:t>Pani/Pana dane osobowe będą przechowywane,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 zgodnie z art. 78 ust. 1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B7537B" w:rsidRPr="003343F7">
        <w:rPr>
          <w:rFonts w:asciiTheme="majorHAnsi" w:hAnsiTheme="majorHAnsi" w:cs="Arial"/>
          <w:sz w:val="24"/>
          <w:szCs w:val="24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7F79FFE3" w14:textId="77777777" w:rsidR="00B7537B" w:rsidRPr="003343F7" w:rsidRDefault="002E0939" w:rsidP="00A105CE">
      <w:pPr>
        <w:pStyle w:val="pkt"/>
        <w:numPr>
          <w:ilvl w:val="0"/>
          <w:numId w:val="33"/>
        </w:numPr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</w:t>
      </w:r>
      <w:r w:rsidR="00B7537B" w:rsidRPr="003343F7">
        <w:rPr>
          <w:rFonts w:asciiTheme="majorHAnsi" w:hAnsiTheme="majorHAnsi" w:cs="Arial"/>
          <w:sz w:val="24"/>
          <w:szCs w:val="24"/>
        </w:rPr>
        <w:t>obowiązek podania przez Panią/Pana danych osobowych bezpośrednio Pani/Pana dotyczących jest wymogiem ustawowym określon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ym w przepisanych ustawy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B7537B" w:rsidRPr="003343F7">
        <w:rPr>
          <w:rFonts w:asciiTheme="majorHAnsi" w:hAnsiTheme="majorHAnsi" w:cs="Arial"/>
          <w:sz w:val="24"/>
          <w:szCs w:val="24"/>
        </w:rPr>
        <w:t>, związanym z udziałem w postępowaniu o udzielenie zamówienia publicznego.</w:t>
      </w:r>
    </w:p>
    <w:p w14:paraId="065A964A" w14:textId="77777777" w:rsidR="00B7537B" w:rsidRPr="003343F7" w:rsidRDefault="00B7537B" w:rsidP="00A105CE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120" w:line="240" w:lineRule="auto"/>
        <w:ind w:left="709" w:hanging="403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w odniesieniu do Pani/Pana danych osobowych decyzje nie będą podejmowane w sposób zautomatyzowany, stosownie do art. 22 RODO.</w:t>
      </w:r>
    </w:p>
    <w:p w14:paraId="5C443ADF" w14:textId="77777777" w:rsidR="00B7537B" w:rsidRPr="003343F7" w:rsidRDefault="00B7537B" w:rsidP="00A105CE">
      <w:pPr>
        <w:pStyle w:val="pkt"/>
        <w:numPr>
          <w:ilvl w:val="0"/>
          <w:numId w:val="33"/>
        </w:numPr>
        <w:spacing w:before="0" w:after="0" w:line="240" w:lineRule="auto"/>
        <w:ind w:left="709" w:hanging="401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posiada Pani/Pan:</w:t>
      </w:r>
    </w:p>
    <w:p w14:paraId="40935A5F" w14:textId="77777777" w:rsidR="00B7537B" w:rsidRPr="003343F7" w:rsidRDefault="00B7537B" w:rsidP="00A105CE">
      <w:pPr>
        <w:pStyle w:val="pkt"/>
        <w:numPr>
          <w:ilvl w:val="0"/>
          <w:numId w:val="34"/>
        </w:numPr>
        <w:spacing w:before="0" w:after="120" w:line="240" w:lineRule="auto"/>
        <w:ind w:left="1060" w:hanging="459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lastRenderedPageBreak/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FFED4C9" w14:textId="77777777" w:rsidR="00B7537B" w:rsidRPr="003343F7" w:rsidRDefault="00B7537B" w:rsidP="00A105CE">
      <w:pPr>
        <w:pStyle w:val="pkt"/>
        <w:numPr>
          <w:ilvl w:val="0"/>
          <w:numId w:val="34"/>
        </w:numPr>
        <w:spacing w:before="0" w:after="120" w:line="240" w:lineRule="auto"/>
        <w:ind w:left="1060" w:hanging="459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>na podstawie art. 16 RODO prawo do sprostowania Pani/Pana danych osobowych (</w:t>
      </w:r>
      <w:r w:rsidRPr="003343F7">
        <w:rPr>
          <w:rFonts w:asciiTheme="majorHAnsi" w:hAnsiTheme="majorHAnsi" w:cs="Arial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343F7">
        <w:rPr>
          <w:rFonts w:asciiTheme="majorHAnsi" w:hAnsiTheme="majorHAnsi" w:cs="Arial"/>
          <w:sz w:val="24"/>
          <w:szCs w:val="24"/>
        </w:rPr>
        <w:t>);</w:t>
      </w:r>
    </w:p>
    <w:p w14:paraId="1E3620E7" w14:textId="77777777" w:rsidR="00B7537B" w:rsidRPr="003343F7" w:rsidRDefault="00B7537B" w:rsidP="00A105CE">
      <w:pPr>
        <w:pStyle w:val="pkt"/>
        <w:numPr>
          <w:ilvl w:val="0"/>
          <w:numId w:val="34"/>
        </w:numPr>
        <w:spacing w:before="0" w:after="0" w:line="240" w:lineRule="auto"/>
        <w:ind w:left="1064" w:hanging="46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343F7">
        <w:rPr>
          <w:rFonts w:asciiTheme="majorHAnsi" w:hAnsiTheme="majorHAnsi" w:cs="Arial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343F7">
        <w:rPr>
          <w:rFonts w:asciiTheme="majorHAnsi" w:hAnsiTheme="majorHAnsi" w:cs="Arial"/>
          <w:sz w:val="24"/>
          <w:szCs w:val="24"/>
        </w:rPr>
        <w:t>);</w:t>
      </w:r>
    </w:p>
    <w:p w14:paraId="1D98F764" w14:textId="77777777" w:rsidR="00B7537B" w:rsidRPr="003343F7" w:rsidRDefault="00B7537B" w:rsidP="00A105CE">
      <w:pPr>
        <w:pStyle w:val="pkt"/>
        <w:numPr>
          <w:ilvl w:val="0"/>
          <w:numId w:val="34"/>
        </w:numPr>
        <w:spacing w:before="0" w:after="120" w:line="240" w:lineRule="auto"/>
        <w:ind w:left="1060" w:hanging="459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3343F7">
        <w:rPr>
          <w:rFonts w:asciiTheme="majorHAnsi" w:hAnsiTheme="majorHAnsi" w:cs="Arial"/>
          <w:i/>
          <w:sz w:val="24"/>
          <w:szCs w:val="24"/>
        </w:rPr>
        <w:t xml:space="preserve"> </w:t>
      </w:r>
    </w:p>
    <w:p w14:paraId="10577705" w14:textId="77777777" w:rsidR="00B7537B" w:rsidRPr="003343F7" w:rsidRDefault="00B7537B" w:rsidP="00A105CE">
      <w:pPr>
        <w:pStyle w:val="pkt"/>
        <w:numPr>
          <w:ilvl w:val="0"/>
          <w:numId w:val="33"/>
        </w:numPr>
        <w:spacing w:before="0" w:after="0" w:line="240" w:lineRule="auto"/>
        <w:ind w:left="709" w:hanging="401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nie przysługuje Pani/Panu:</w:t>
      </w:r>
    </w:p>
    <w:p w14:paraId="067DBD6E" w14:textId="77777777" w:rsidR="00B7537B" w:rsidRPr="003343F7" w:rsidRDefault="00B7537B" w:rsidP="00A105CE">
      <w:pPr>
        <w:pStyle w:val="pkt"/>
        <w:numPr>
          <w:ilvl w:val="0"/>
          <w:numId w:val="35"/>
        </w:numPr>
        <w:spacing w:before="0" w:after="0" w:line="240" w:lineRule="auto"/>
        <w:ind w:left="1008" w:hanging="39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>w związku z art. 17 ust. 3 lit. b, d lub e RODO prawo do usunięcia danych osobowych;</w:t>
      </w:r>
    </w:p>
    <w:p w14:paraId="20D8EACC" w14:textId="77777777" w:rsidR="00B7537B" w:rsidRPr="003343F7" w:rsidRDefault="00B7537B" w:rsidP="00A105CE">
      <w:pPr>
        <w:pStyle w:val="pkt"/>
        <w:numPr>
          <w:ilvl w:val="0"/>
          <w:numId w:val="35"/>
        </w:numPr>
        <w:spacing w:before="0" w:after="0" w:line="240" w:lineRule="auto"/>
        <w:ind w:left="1008" w:hanging="392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>prawo do przenoszenia danych osobowych, o którym mowa w art. 20 RODO;</w:t>
      </w:r>
    </w:p>
    <w:p w14:paraId="3CB452AD" w14:textId="77777777" w:rsidR="00B7537B" w:rsidRPr="003343F7" w:rsidRDefault="00B7537B" w:rsidP="00A105CE">
      <w:pPr>
        <w:pStyle w:val="pkt"/>
        <w:numPr>
          <w:ilvl w:val="0"/>
          <w:numId w:val="35"/>
        </w:numPr>
        <w:spacing w:before="0" w:after="120" w:line="240" w:lineRule="auto"/>
        <w:ind w:left="1009" w:hanging="391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6CD48405" w14:textId="77777777" w:rsidR="00B7537B" w:rsidRPr="003343F7" w:rsidRDefault="00F06735" w:rsidP="00A105CE">
      <w:pPr>
        <w:pStyle w:val="pkt"/>
        <w:numPr>
          <w:ilvl w:val="0"/>
          <w:numId w:val="33"/>
        </w:numPr>
        <w:spacing w:before="0" w:after="0" w:line="240" w:lineRule="auto"/>
        <w:ind w:left="709" w:hanging="401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B7537B" w:rsidRPr="003343F7">
        <w:rPr>
          <w:rFonts w:asciiTheme="majorHAnsi" w:hAnsiTheme="majorHAnsi" w:cs="Arial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FD9B777" w14:textId="77777777" w:rsidR="00B95947" w:rsidRPr="003343F7" w:rsidRDefault="00B95947" w:rsidP="00A105CE">
      <w:pPr>
        <w:pStyle w:val="pkt"/>
        <w:spacing w:before="0" w:after="0" w:line="240" w:lineRule="auto"/>
        <w:rPr>
          <w:rFonts w:asciiTheme="majorHAnsi" w:hAnsiTheme="majorHAnsi" w:cs="Arial"/>
          <w:sz w:val="24"/>
          <w:szCs w:val="24"/>
        </w:rPr>
      </w:pPr>
    </w:p>
    <w:p w14:paraId="4E602F9D" w14:textId="44603D18" w:rsidR="00B95947" w:rsidRPr="003343F7" w:rsidRDefault="00B95947" w:rsidP="00A105CE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240" w:line="240" w:lineRule="auto"/>
        <w:ind w:left="0" w:firstLine="0"/>
        <w:jc w:val="left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>XXI.   POUCZENIE O ŚRODKACH OCHRONY PRAWNEJ PRZYSŁUGUJĄCYCH WYKONAWCY</w:t>
      </w:r>
    </w:p>
    <w:p w14:paraId="5B0F7CA4" w14:textId="7726CAD9" w:rsidR="006204E8" w:rsidRPr="003343F7" w:rsidRDefault="006204E8" w:rsidP="00A105CE">
      <w:pPr>
        <w:numPr>
          <w:ilvl w:val="0"/>
          <w:numId w:val="16"/>
        </w:numPr>
        <w:tabs>
          <w:tab w:val="clear" w:pos="360"/>
        </w:tabs>
        <w:suppressAutoHyphens/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Środki ochrony prawnej określone w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 niniejszym dziale przysługują w</w:t>
      </w:r>
      <w:r w:rsidRPr="003343F7">
        <w:rPr>
          <w:rFonts w:asciiTheme="majorHAnsi" w:hAnsiTheme="majorHAnsi" w:cs="Arial"/>
          <w:sz w:val="24"/>
          <w:szCs w:val="24"/>
        </w:rPr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F06735">
        <w:rPr>
          <w:rFonts w:asciiTheme="majorHAnsi" w:hAnsiTheme="majorHAnsi" w:cs="Arial"/>
          <w:sz w:val="24"/>
          <w:szCs w:val="24"/>
        </w:rPr>
        <w:t>Pzp</w:t>
      </w:r>
      <w:proofErr w:type="spellEnd"/>
      <w:r w:rsidR="00F06735">
        <w:rPr>
          <w:rFonts w:asciiTheme="majorHAnsi" w:hAnsiTheme="majorHAnsi" w:cs="Arial"/>
          <w:sz w:val="24"/>
          <w:szCs w:val="24"/>
        </w:rPr>
        <w:t>.</w:t>
      </w:r>
    </w:p>
    <w:p w14:paraId="7C2D7AEA" w14:textId="2640CEE9" w:rsidR="006204E8" w:rsidRPr="003343F7" w:rsidRDefault="006204E8" w:rsidP="00A105CE">
      <w:pPr>
        <w:numPr>
          <w:ilvl w:val="0"/>
          <w:numId w:val="16"/>
        </w:numPr>
        <w:tabs>
          <w:tab w:val="clear" w:pos="360"/>
        </w:tabs>
        <w:suppressAutoHyphens/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lastRenderedPageBreak/>
        <w:t>Środki ochrony prawnej wobec ogłoszenia wszczynającego postępowanie o udzielenie zamówienia lub ogłoszenia o konkursie oraz dokumentów zamówienia przysługują również organizacjom wpisanym na listę, o której mowa w art. 469 pkt</w:t>
      </w:r>
      <w:r w:rsidR="00B95947" w:rsidRPr="003343F7">
        <w:rPr>
          <w:rFonts w:asciiTheme="majorHAnsi" w:hAnsiTheme="majorHAnsi" w:cs="Arial"/>
          <w:sz w:val="24"/>
          <w:szCs w:val="24"/>
        </w:rPr>
        <w:t>.</w:t>
      </w:r>
      <w:r w:rsidRPr="003343F7">
        <w:rPr>
          <w:rFonts w:asciiTheme="majorHAnsi" w:hAnsiTheme="majorHAnsi" w:cs="Arial"/>
          <w:sz w:val="24"/>
          <w:szCs w:val="24"/>
        </w:rPr>
        <w:t xml:space="preserve"> 15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033137" w:rsidRPr="003343F7">
        <w:rPr>
          <w:rFonts w:asciiTheme="majorHAnsi" w:hAnsiTheme="majorHAnsi" w:cs="Arial"/>
          <w:sz w:val="24"/>
          <w:szCs w:val="24"/>
        </w:rPr>
        <w:t xml:space="preserve"> </w:t>
      </w:r>
      <w:r w:rsidRPr="003343F7">
        <w:rPr>
          <w:rFonts w:asciiTheme="majorHAnsi" w:hAnsiTheme="majorHAnsi" w:cs="Arial"/>
          <w:sz w:val="24"/>
          <w:szCs w:val="24"/>
        </w:rPr>
        <w:t>oraz Rzecznikowi Małych i Średnich Przedsiębiorców.</w:t>
      </w:r>
    </w:p>
    <w:p w14:paraId="77D14CF4" w14:textId="1F4E7FA9" w:rsidR="006204E8" w:rsidRPr="003343F7" w:rsidRDefault="006204E8" w:rsidP="00A105CE">
      <w:pPr>
        <w:numPr>
          <w:ilvl w:val="0"/>
          <w:numId w:val="16"/>
        </w:numPr>
        <w:tabs>
          <w:tab w:val="clear" w:pos="360"/>
        </w:tabs>
        <w:suppressAutoHyphens/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Odwołanie przysługuje na:</w:t>
      </w:r>
    </w:p>
    <w:p w14:paraId="338226DA" w14:textId="77777777" w:rsidR="006204E8" w:rsidRPr="003343F7" w:rsidRDefault="006204E8" w:rsidP="00A105CE">
      <w:pPr>
        <w:suppressAutoHyphens/>
        <w:spacing w:after="0" w:line="240" w:lineRule="auto"/>
        <w:ind w:left="868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1)</w:t>
      </w:r>
      <w:r w:rsidRPr="003343F7">
        <w:rPr>
          <w:rFonts w:asciiTheme="majorHAnsi" w:hAnsiTheme="majorHAnsi" w:cs="Arial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23193690" w14:textId="77777777" w:rsidR="006204E8" w:rsidRPr="003343F7" w:rsidRDefault="006204E8" w:rsidP="00A105CE">
      <w:pPr>
        <w:suppressAutoHyphens/>
        <w:spacing w:after="120" w:line="240" w:lineRule="auto"/>
        <w:ind w:left="867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2)</w:t>
      </w:r>
      <w:r w:rsidRPr="003343F7">
        <w:rPr>
          <w:rFonts w:asciiTheme="majorHAnsi" w:hAnsiTheme="majorHAnsi" w:cs="Arial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194F0316" w14:textId="21844705" w:rsidR="006204E8" w:rsidRPr="003343F7" w:rsidRDefault="006204E8" w:rsidP="00A105CE">
      <w:pPr>
        <w:numPr>
          <w:ilvl w:val="0"/>
          <w:numId w:val="16"/>
        </w:numPr>
        <w:tabs>
          <w:tab w:val="clear" w:pos="360"/>
        </w:tabs>
        <w:suppressAutoHyphens/>
        <w:spacing w:after="120" w:line="240" w:lineRule="auto"/>
        <w:ind w:left="425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736357E" w14:textId="77777777" w:rsidR="006204E8" w:rsidRPr="003343F7" w:rsidRDefault="006204E8" w:rsidP="00A105CE">
      <w:pPr>
        <w:suppressAutoHyphens/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BE4409">
        <w:rPr>
          <w:rFonts w:asciiTheme="majorHAnsi" w:hAnsiTheme="majorHAnsi" w:cs="Arial"/>
          <w:bCs/>
          <w:sz w:val="24"/>
          <w:szCs w:val="24"/>
        </w:rPr>
        <w:t>5</w:t>
      </w:r>
      <w:r w:rsidRPr="003343F7">
        <w:rPr>
          <w:rFonts w:asciiTheme="majorHAnsi" w:hAnsiTheme="majorHAnsi" w:cs="Arial"/>
          <w:b/>
          <w:bCs/>
          <w:sz w:val="24"/>
          <w:szCs w:val="24"/>
        </w:rPr>
        <w:t>.</w:t>
      </w:r>
      <w:r w:rsidRPr="003343F7">
        <w:rPr>
          <w:rFonts w:asciiTheme="majorHAnsi" w:hAnsiTheme="majorHAnsi" w:cs="Arial"/>
          <w:sz w:val="24"/>
          <w:szCs w:val="24"/>
        </w:rPr>
        <w:tab/>
      </w:r>
      <w:r w:rsidR="00924F4B" w:rsidRPr="003343F7">
        <w:rPr>
          <w:rFonts w:asciiTheme="majorHAnsi" w:hAnsiTheme="majorHAnsi" w:cs="Arial"/>
          <w:sz w:val="24"/>
          <w:szCs w:val="24"/>
        </w:rPr>
        <w:t>Odwołanie</w:t>
      </w:r>
      <w:r w:rsidRPr="003343F7">
        <w:rPr>
          <w:rFonts w:asciiTheme="majorHAnsi" w:hAnsiTheme="majorHAnsi" w:cs="Arial"/>
          <w:sz w:val="24"/>
          <w:szCs w:val="24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45AED5BA" w14:textId="77777777" w:rsidR="006204E8" w:rsidRPr="003343F7" w:rsidRDefault="006204E8" w:rsidP="00A105CE">
      <w:pPr>
        <w:suppressAutoHyphens/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BE4409">
        <w:rPr>
          <w:rFonts w:asciiTheme="majorHAnsi" w:hAnsiTheme="majorHAnsi" w:cs="Arial"/>
          <w:bCs/>
          <w:sz w:val="24"/>
          <w:szCs w:val="24"/>
        </w:rPr>
        <w:t>6.</w:t>
      </w:r>
      <w:r w:rsidRPr="003343F7">
        <w:rPr>
          <w:rFonts w:asciiTheme="majorHAnsi" w:hAnsiTheme="majorHAnsi" w:cs="Arial"/>
          <w:sz w:val="24"/>
          <w:szCs w:val="24"/>
        </w:rPr>
        <w:tab/>
        <w:t>Odwołanie wnosi się w terminie:</w:t>
      </w:r>
    </w:p>
    <w:p w14:paraId="5F4A07D3" w14:textId="77777777" w:rsidR="006204E8" w:rsidRPr="003343F7" w:rsidRDefault="006204E8" w:rsidP="00A105CE">
      <w:pPr>
        <w:suppressAutoHyphens/>
        <w:spacing w:after="0" w:line="240" w:lineRule="auto"/>
        <w:ind w:left="709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1)</w:t>
      </w:r>
      <w:r w:rsidRPr="003343F7">
        <w:rPr>
          <w:rFonts w:asciiTheme="majorHAnsi" w:hAnsiTheme="majorHAnsi" w:cs="Arial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61B1FE4" w14:textId="77777777" w:rsidR="006204E8" w:rsidRPr="003343F7" w:rsidRDefault="006204E8" w:rsidP="00A105CE">
      <w:pPr>
        <w:suppressAutoHyphens/>
        <w:spacing w:after="120" w:line="240" w:lineRule="auto"/>
        <w:ind w:left="709" w:hanging="425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>2)</w:t>
      </w:r>
      <w:r w:rsidRPr="003343F7">
        <w:rPr>
          <w:rFonts w:asciiTheme="majorHAnsi" w:hAnsiTheme="majorHAnsi" w:cs="Arial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9A3396E" w14:textId="77777777" w:rsidR="006204E8" w:rsidRPr="003343F7" w:rsidRDefault="006204E8" w:rsidP="00A105CE">
      <w:pPr>
        <w:suppressAutoHyphens/>
        <w:spacing w:after="120" w:line="240" w:lineRule="auto"/>
        <w:ind w:left="448" w:hanging="448"/>
        <w:rPr>
          <w:rFonts w:asciiTheme="majorHAnsi" w:hAnsiTheme="majorHAnsi" w:cs="Arial"/>
          <w:sz w:val="24"/>
          <w:szCs w:val="24"/>
        </w:rPr>
      </w:pPr>
      <w:r w:rsidRPr="00BE4409">
        <w:rPr>
          <w:rFonts w:asciiTheme="majorHAnsi" w:hAnsiTheme="majorHAnsi" w:cs="Arial"/>
          <w:bCs/>
          <w:sz w:val="24"/>
          <w:szCs w:val="24"/>
        </w:rPr>
        <w:t>7.</w:t>
      </w:r>
      <w:r w:rsidRPr="003343F7">
        <w:rPr>
          <w:rFonts w:asciiTheme="majorHAnsi" w:hAnsiTheme="majorHAnsi" w:cs="Arial"/>
          <w:b/>
          <w:bCs/>
          <w:sz w:val="24"/>
          <w:szCs w:val="24"/>
        </w:rPr>
        <w:tab/>
      </w:r>
      <w:r w:rsidRPr="003343F7">
        <w:rPr>
          <w:rFonts w:asciiTheme="majorHAnsi" w:hAnsiTheme="majorHAnsi" w:cs="Arial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1D7C8BB" w14:textId="74A2930F" w:rsidR="002E787E" w:rsidRDefault="002E787E" w:rsidP="002E787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8.   </w:t>
      </w:r>
      <w:r w:rsidR="000D44D5" w:rsidRPr="002E787E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204E8" w:rsidRPr="002E787E">
        <w:rPr>
          <w:rFonts w:asciiTheme="majorHAnsi" w:hAnsiTheme="majorHAnsi" w:cs="Arial"/>
          <w:sz w:val="24"/>
          <w:szCs w:val="24"/>
        </w:rPr>
        <w:t xml:space="preserve">Na orzeczenie Izby oraz postanowienie Prezesa Izby, o którym mowa w art. 519 ust. 1 </w:t>
      </w:r>
      <w:r>
        <w:rPr>
          <w:rFonts w:asciiTheme="majorHAnsi" w:hAnsiTheme="majorHAnsi" w:cs="Arial"/>
          <w:sz w:val="24"/>
          <w:szCs w:val="24"/>
        </w:rPr>
        <w:t xml:space="preserve">  </w:t>
      </w:r>
    </w:p>
    <w:p w14:paraId="1BF09678" w14:textId="77777777" w:rsidR="002E787E" w:rsidRDefault="002E787E" w:rsidP="002E787E">
      <w:pPr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</w:t>
      </w:r>
      <w:r w:rsidR="006204E8" w:rsidRPr="002E787E">
        <w:rPr>
          <w:rFonts w:asciiTheme="majorHAnsi" w:hAnsiTheme="majorHAnsi" w:cs="Arial"/>
          <w:sz w:val="24"/>
          <w:szCs w:val="24"/>
        </w:rPr>
        <w:t xml:space="preserve">ustawy </w:t>
      </w:r>
      <w:proofErr w:type="spellStart"/>
      <w:r w:rsidR="002E0939" w:rsidRPr="002E787E">
        <w:rPr>
          <w:rFonts w:asciiTheme="majorHAnsi" w:hAnsiTheme="majorHAnsi" w:cs="Arial"/>
          <w:sz w:val="24"/>
          <w:szCs w:val="24"/>
        </w:rPr>
        <w:t>Pzp</w:t>
      </w:r>
      <w:proofErr w:type="spellEnd"/>
      <w:r w:rsidR="006204E8" w:rsidRPr="002E787E">
        <w:rPr>
          <w:rFonts w:asciiTheme="majorHAnsi" w:hAnsiTheme="majorHAnsi" w:cs="Arial"/>
          <w:sz w:val="24"/>
          <w:szCs w:val="24"/>
        </w:rPr>
        <w:t xml:space="preserve">, stronom oraz uczestnikom postępowania odwoławczego przysługuje skarga </w:t>
      </w:r>
    </w:p>
    <w:p w14:paraId="15DF155E" w14:textId="7F03387B" w:rsidR="006204E8" w:rsidRPr="002E787E" w:rsidRDefault="002E787E" w:rsidP="002E787E">
      <w:pPr>
        <w:suppressAutoHyphens/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</w:t>
      </w:r>
      <w:r w:rsidR="006204E8" w:rsidRPr="002E787E">
        <w:rPr>
          <w:rFonts w:asciiTheme="majorHAnsi" w:hAnsiTheme="majorHAnsi" w:cs="Arial"/>
          <w:sz w:val="24"/>
          <w:szCs w:val="24"/>
        </w:rPr>
        <w:t>do sądu.</w:t>
      </w:r>
    </w:p>
    <w:p w14:paraId="2A4379E9" w14:textId="77777777" w:rsidR="006204E8" w:rsidRPr="003343F7" w:rsidRDefault="000D44D5" w:rsidP="00A105CE">
      <w:pPr>
        <w:pStyle w:val="Akapitzlist"/>
        <w:numPr>
          <w:ilvl w:val="0"/>
          <w:numId w:val="27"/>
        </w:numPr>
        <w:suppressAutoHyphens/>
        <w:spacing w:after="120" w:line="240" w:lineRule="auto"/>
        <w:ind w:left="448" w:hanging="448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6204E8" w:rsidRPr="003343F7">
        <w:rPr>
          <w:rFonts w:asciiTheme="majorHAnsi" w:hAnsiTheme="majorHAnsi" w:cs="Arial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9A8B369" w14:textId="77777777" w:rsidR="006204E8" w:rsidRPr="003343F7" w:rsidRDefault="000D44D5" w:rsidP="00A105CE">
      <w:pPr>
        <w:pStyle w:val="Akapitzlist"/>
        <w:numPr>
          <w:ilvl w:val="0"/>
          <w:numId w:val="27"/>
        </w:numPr>
        <w:suppressAutoHyphens/>
        <w:spacing w:after="120" w:line="240" w:lineRule="auto"/>
        <w:ind w:left="448" w:hanging="448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6204E8" w:rsidRPr="003343F7">
        <w:rPr>
          <w:rFonts w:asciiTheme="majorHAnsi" w:hAnsiTheme="majorHAnsi" w:cs="Arial"/>
          <w:sz w:val="24"/>
          <w:szCs w:val="24"/>
        </w:rPr>
        <w:t>Skargę wnosi się do Sądu Okręgowego w Warszawie - sądu zamówień publicznych, zwanego dalej "sądem zamówień publicznych".</w:t>
      </w:r>
    </w:p>
    <w:p w14:paraId="57F7C631" w14:textId="77777777" w:rsidR="006204E8" w:rsidRPr="003343F7" w:rsidRDefault="000D44D5" w:rsidP="00A105CE">
      <w:pPr>
        <w:pStyle w:val="Akapitzlist"/>
        <w:numPr>
          <w:ilvl w:val="0"/>
          <w:numId w:val="27"/>
        </w:numPr>
        <w:suppressAutoHyphens/>
        <w:spacing w:after="120" w:line="240" w:lineRule="auto"/>
        <w:ind w:left="448" w:hanging="448"/>
        <w:contextualSpacing w:val="0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tab/>
      </w:r>
      <w:r w:rsidR="006204E8" w:rsidRPr="003343F7">
        <w:rPr>
          <w:rFonts w:asciiTheme="majorHAnsi" w:hAnsiTheme="majorHAnsi" w:cs="Arial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B95947" w:rsidRPr="003343F7">
        <w:rPr>
          <w:rFonts w:asciiTheme="majorHAnsi" w:hAnsiTheme="majorHAnsi" w:cs="Arial"/>
          <w:sz w:val="24"/>
          <w:szCs w:val="24"/>
        </w:rPr>
        <w:t>Pzp</w:t>
      </w:r>
      <w:proofErr w:type="spellEnd"/>
      <w:r w:rsidR="006204E8" w:rsidRPr="003343F7">
        <w:rPr>
          <w:rFonts w:asciiTheme="majorHAnsi" w:hAnsiTheme="majorHAnsi" w:cs="Arial"/>
          <w:sz w:val="24"/>
          <w:szCs w:val="24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77B3A2A" w14:textId="77777777" w:rsidR="006204E8" w:rsidRPr="003343F7" w:rsidRDefault="000D44D5" w:rsidP="00A105CE">
      <w:pPr>
        <w:pStyle w:val="Akapitzlist"/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Theme="majorHAnsi" w:hAnsiTheme="majorHAnsi" w:cs="Arial"/>
          <w:sz w:val="24"/>
          <w:szCs w:val="24"/>
        </w:rPr>
      </w:pPr>
      <w:r w:rsidRPr="003343F7">
        <w:rPr>
          <w:rFonts w:asciiTheme="majorHAnsi" w:hAnsiTheme="majorHAnsi" w:cs="Arial"/>
          <w:sz w:val="24"/>
          <w:szCs w:val="24"/>
        </w:rPr>
        <w:lastRenderedPageBreak/>
        <w:tab/>
      </w:r>
      <w:r w:rsidR="006204E8" w:rsidRPr="003343F7">
        <w:rPr>
          <w:rFonts w:asciiTheme="majorHAnsi" w:hAnsiTheme="majorHAnsi" w:cs="Arial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2D733A78" w14:textId="77777777" w:rsidR="00B95947" w:rsidRPr="003343F7" w:rsidRDefault="00B95947" w:rsidP="00A105CE">
      <w:pPr>
        <w:pStyle w:val="Akapitzlist"/>
        <w:suppressAutoHyphens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896E5EF" w14:textId="77777777" w:rsidR="00B95947" w:rsidRPr="003343F7" w:rsidRDefault="00B95947" w:rsidP="00A105CE">
      <w:p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3343F7">
        <w:rPr>
          <w:rFonts w:asciiTheme="majorHAnsi" w:hAnsiTheme="majorHAnsi"/>
          <w:b/>
          <w:sz w:val="24"/>
          <w:szCs w:val="24"/>
          <w:u w:val="single"/>
        </w:rPr>
        <w:t>Integralną część niniejszej SWZ stanowią:</w:t>
      </w:r>
    </w:p>
    <w:p w14:paraId="0FFFE196" w14:textId="360D4E21" w:rsidR="00B95947" w:rsidRPr="007D2DBD" w:rsidRDefault="005D5B60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>Załącznik</w:t>
      </w:r>
      <w:r w:rsidR="002C66E4">
        <w:rPr>
          <w:rFonts w:asciiTheme="majorHAnsi" w:hAnsiTheme="majorHAnsi" w:cs="Arial"/>
          <w:sz w:val="24"/>
          <w:szCs w:val="24"/>
        </w:rPr>
        <w:t xml:space="preserve"> nr 1</w:t>
      </w:r>
      <w:r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2E787E" w:rsidRPr="003343F7">
        <w:rPr>
          <w:rFonts w:asciiTheme="majorHAnsi" w:hAnsiTheme="majorHAnsi"/>
          <w:sz w:val="24"/>
          <w:szCs w:val="24"/>
        </w:rPr>
        <w:t>-</w:t>
      </w:r>
      <w:r w:rsidR="00B95947" w:rsidRPr="007D2DBD">
        <w:rPr>
          <w:rFonts w:asciiTheme="majorHAnsi" w:hAnsiTheme="majorHAnsi" w:cs="Arial"/>
          <w:sz w:val="24"/>
          <w:szCs w:val="24"/>
        </w:rPr>
        <w:t xml:space="preserve"> </w:t>
      </w:r>
      <w:r w:rsidR="00D43EA7">
        <w:rPr>
          <w:rFonts w:asciiTheme="majorHAnsi" w:hAnsiTheme="majorHAnsi" w:cs="Arial"/>
          <w:sz w:val="24"/>
          <w:szCs w:val="24"/>
        </w:rPr>
        <w:t>Opis przedmiotu zamówienia (OPZ)</w:t>
      </w:r>
    </w:p>
    <w:p w14:paraId="667DF036" w14:textId="252452D6" w:rsidR="00B95947" w:rsidRPr="007D2DBD" w:rsidRDefault="00CB757F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 xml:space="preserve">Załącznik nr </w:t>
      </w:r>
      <w:r w:rsidR="002C66E4">
        <w:rPr>
          <w:rFonts w:asciiTheme="majorHAnsi" w:hAnsiTheme="majorHAnsi" w:cs="Arial"/>
          <w:sz w:val="24"/>
          <w:szCs w:val="24"/>
        </w:rPr>
        <w:t>2</w:t>
      </w:r>
      <w:r w:rsidRPr="007D2DBD">
        <w:rPr>
          <w:rFonts w:asciiTheme="majorHAnsi" w:hAnsiTheme="majorHAnsi" w:cs="Arial"/>
          <w:sz w:val="24"/>
          <w:szCs w:val="24"/>
        </w:rPr>
        <w:t xml:space="preserve"> - </w:t>
      </w:r>
      <w:r w:rsidR="00D43EA7" w:rsidRPr="007D2DBD">
        <w:rPr>
          <w:rFonts w:asciiTheme="majorHAnsi" w:hAnsiTheme="majorHAnsi" w:cs="Arial"/>
          <w:sz w:val="24"/>
          <w:szCs w:val="24"/>
        </w:rPr>
        <w:t>Formularz ofertowy</w:t>
      </w:r>
      <w:r w:rsidR="00D43EA7" w:rsidRPr="007D2DBD" w:rsidDel="00D43EA7">
        <w:rPr>
          <w:rFonts w:asciiTheme="majorHAnsi" w:hAnsiTheme="majorHAnsi" w:cs="Arial"/>
          <w:sz w:val="24"/>
          <w:szCs w:val="24"/>
        </w:rPr>
        <w:t xml:space="preserve"> </w:t>
      </w:r>
    </w:p>
    <w:p w14:paraId="61A5CEFF" w14:textId="3EA48AD0" w:rsidR="00B95947" w:rsidRPr="00261154" w:rsidRDefault="00CB757F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606EE5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</w:t>
      </w:r>
      <w:r w:rsidR="00B95947" w:rsidRPr="003343F7">
        <w:rPr>
          <w:rFonts w:asciiTheme="majorHAnsi" w:hAnsiTheme="majorHAnsi"/>
          <w:sz w:val="24"/>
          <w:szCs w:val="24"/>
        </w:rPr>
        <w:t xml:space="preserve">- Oświadczenie </w:t>
      </w:r>
      <w:r w:rsidR="00B95947" w:rsidRPr="003343F7">
        <w:rPr>
          <w:rFonts w:asciiTheme="majorHAnsi" w:hAnsiTheme="majorHAnsi" w:cs="Arial"/>
          <w:sz w:val="24"/>
          <w:szCs w:val="24"/>
        </w:rPr>
        <w:t xml:space="preserve">o braku podstaw do wykluczenia i o spełnianiu warunków </w:t>
      </w:r>
      <w:r w:rsidR="00B95947" w:rsidRPr="007D2DBD">
        <w:rPr>
          <w:rFonts w:asciiTheme="majorHAnsi" w:hAnsiTheme="majorHAnsi" w:cs="Arial"/>
          <w:sz w:val="24"/>
          <w:szCs w:val="24"/>
        </w:rPr>
        <w:t>udziału w postępowaniu</w:t>
      </w:r>
    </w:p>
    <w:p w14:paraId="1E98ACFC" w14:textId="6B36B33D" w:rsidR="009305BB" w:rsidRDefault="00845C05" w:rsidP="009305BB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4 – Wykaz usług</w:t>
      </w:r>
    </w:p>
    <w:p w14:paraId="52E46237" w14:textId="12AD3938" w:rsidR="009305BB" w:rsidRPr="009305BB" w:rsidRDefault="009305BB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9305BB">
        <w:rPr>
          <w:rFonts w:asciiTheme="majorHAnsi" w:hAnsiTheme="majorHAnsi"/>
          <w:sz w:val="24"/>
          <w:szCs w:val="24"/>
        </w:rPr>
        <w:t>Załącznik nr 5 - Wykaz osób</w:t>
      </w:r>
    </w:p>
    <w:p w14:paraId="439B7511" w14:textId="082706B4" w:rsidR="00CB757F" w:rsidRPr="00EB1882" w:rsidRDefault="00CB757F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D2DBD">
        <w:rPr>
          <w:rFonts w:asciiTheme="majorHAnsi" w:hAnsiTheme="majorHAnsi" w:cs="Arial"/>
          <w:sz w:val="24"/>
          <w:szCs w:val="24"/>
        </w:rPr>
        <w:t>Załącznik</w:t>
      </w:r>
      <w:r w:rsidR="009305BB">
        <w:rPr>
          <w:rFonts w:asciiTheme="majorHAnsi" w:hAnsiTheme="majorHAnsi" w:cs="Arial"/>
          <w:sz w:val="24"/>
          <w:szCs w:val="24"/>
        </w:rPr>
        <w:t xml:space="preserve"> </w:t>
      </w:r>
      <w:r w:rsidR="002E787E">
        <w:rPr>
          <w:rFonts w:asciiTheme="majorHAnsi" w:hAnsiTheme="majorHAnsi" w:cs="Arial"/>
          <w:sz w:val="24"/>
          <w:szCs w:val="24"/>
        </w:rPr>
        <w:t xml:space="preserve">nr </w:t>
      </w:r>
      <w:r w:rsidR="009305BB">
        <w:rPr>
          <w:rFonts w:asciiTheme="majorHAnsi" w:hAnsiTheme="majorHAnsi" w:cs="Arial"/>
          <w:sz w:val="24"/>
          <w:szCs w:val="24"/>
        </w:rPr>
        <w:t>6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BE4409" w:rsidRPr="007D2DBD">
        <w:rPr>
          <w:rFonts w:asciiTheme="majorHAnsi" w:hAnsiTheme="majorHAnsi" w:cs="Arial"/>
          <w:sz w:val="24"/>
          <w:szCs w:val="24"/>
        </w:rPr>
        <w:t xml:space="preserve">- Zobowiązanie </w:t>
      </w:r>
      <w:r w:rsidR="00B95947" w:rsidRPr="007D2DBD">
        <w:rPr>
          <w:rFonts w:asciiTheme="majorHAnsi" w:hAnsiTheme="majorHAnsi" w:cs="Arial"/>
          <w:sz w:val="24"/>
          <w:szCs w:val="24"/>
        </w:rPr>
        <w:t xml:space="preserve">podmiotu </w:t>
      </w:r>
      <w:r w:rsidR="00BE4409" w:rsidRPr="007D2DBD">
        <w:rPr>
          <w:rFonts w:asciiTheme="majorHAnsi" w:hAnsiTheme="majorHAnsi" w:cs="Arial"/>
          <w:sz w:val="24"/>
          <w:szCs w:val="24"/>
        </w:rPr>
        <w:t xml:space="preserve">trzeciego </w:t>
      </w:r>
      <w:r w:rsidR="00B95947" w:rsidRPr="007D2DBD">
        <w:rPr>
          <w:rFonts w:asciiTheme="majorHAnsi" w:hAnsiTheme="majorHAnsi" w:cs="Arial"/>
          <w:sz w:val="24"/>
          <w:szCs w:val="24"/>
        </w:rPr>
        <w:t xml:space="preserve">do udostępnienia niezbędnych zasobów Wykonawcy </w:t>
      </w:r>
    </w:p>
    <w:p w14:paraId="79F6BF8B" w14:textId="493356E6" w:rsidR="00CB757F" w:rsidRPr="007D2DBD" w:rsidRDefault="00CB757F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9305BB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B95947" w:rsidRPr="00CB757F">
        <w:rPr>
          <w:rFonts w:asciiTheme="majorHAnsi" w:hAnsiTheme="majorHAnsi"/>
          <w:sz w:val="24"/>
          <w:szCs w:val="24"/>
        </w:rPr>
        <w:t xml:space="preserve">- </w:t>
      </w:r>
      <w:r w:rsidR="00B95947" w:rsidRPr="00CB757F">
        <w:rPr>
          <w:rFonts w:asciiTheme="majorHAnsi" w:hAnsiTheme="majorHAnsi" w:cs="Arial"/>
          <w:sz w:val="24"/>
          <w:szCs w:val="24"/>
        </w:rPr>
        <w:t xml:space="preserve">Oświadczenie dotyczące przynależności lub braku przynależności </w:t>
      </w:r>
      <w:r w:rsidR="00B95947" w:rsidRPr="007D2DBD">
        <w:rPr>
          <w:rFonts w:asciiTheme="majorHAnsi" w:hAnsiTheme="majorHAnsi" w:cs="Arial"/>
          <w:sz w:val="24"/>
          <w:szCs w:val="24"/>
        </w:rPr>
        <w:t>do tej samej grupy kapitałowej</w:t>
      </w:r>
    </w:p>
    <w:p w14:paraId="784AA73E" w14:textId="519983EE" w:rsidR="00504AE3" w:rsidRDefault="00504AE3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9305BB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504AE3">
        <w:rPr>
          <w:rFonts w:asciiTheme="majorHAnsi" w:hAnsiTheme="majorHAnsi"/>
          <w:sz w:val="24"/>
          <w:szCs w:val="24"/>
        </w:rPr>
        <w:t>Oświadczenie o aktualności informacji zawartych w oświadczeniu,</w:t>
      </w:r>
      <w:r>
        <w:rPr>
          <w:rFonts w:asciiTheme="majorHAnsi" w:hAnsiTheme="majorHAnsi"/>
          <w:sz w:val="24"/>
          <w:szCs w:val="24"/>
        </w:rPr>
        <w:t xml:space="preserve"> </w:t>
      </w:r>
      <w:r w:rsidRPr="007D2DBD">
        <w:rPr>
          <w:rFonts w:asciiTheme="majorHAnsi" w:hAnsiTheme="majorHAnsi"/>
          <w:sz w:val="24"/>
          <w:szCs w:val="24"/>
        </w:rPr>
        <w:t>o</w:t>
      </w:r>
      <w:r w:rsidR="002B234A">
        <w:rPr>
          <w:rFonts w:asciiTheme="majorHAnsi" w:hAnsiTheme="majorHAnsi"/>
          <w:sz w:val="24"/>
          <w:szCs w:val="24"/>
        </w:rPr>
        <w:t> </w:t>
      </w:r>
      <w:r w:rsidRPr="007D2DBD">
        <w:rPr>
          <w:rFonts w:asciiTheme="majorHAnsi" w:hAnsiTheme="majorHAnsi"/>
          <w:sz w:val="24"/>
          <w:szCs w:val="24"/>
        </w:rPr>
        <w:t>którym mowa w art. 125 ust. 1 Ustawy</w:t>
      </w:r>
    </w:p>
    <w:p w14:paraId="6FB27F50" w14:textId="5C38D266" w:rsidR="004614AC" w:rsidRDefault="004614AC" w:rsidP="00A105CE">
      <w:pPr>
        <w:pStyle w:val="Akapitzlist"/>
        <w:numPr>
          <w:ilvl w:val="0"/>
          <w:numId w:val="62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3056C3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7D2DBD">
        <w:rPr>
          <w:rFonts w:asciiTheme="majorHAnsi" w:hAnsiTheme="majorHAnsi"/>
          <w:sz w:val="24"/>
          <w:szCs w:val="24"/>
        </w:rPr>
        <w:t>Wzór umowy</w:t>
      </w:r>
    </w:p>
    <w:p w14:paraId="2D88AF1C" w14:textId="77777777" w:rsidR="004614AC" w:rsidRPr="007D2DBD" w:rsidRDefault="004614AC" w:rsidP="00A105CE">
      <w:pPr>
        <w:pStyle w:val="Akapitzlist"/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748468" w14:textId="77777777" w:rsidR="00F06735" w:rsidRDefault="00F06735" w:rsidP="00A105CE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708632C" w14:textId="77777777" w:rsidR="00F06735" w:rsidRPr="00792861" w:rsidRDefault="00F06735" w:rsidP="00A105CE">
      <w:pPr>
        <w:shd w:val="clear" w:color="auto" w:fill="FFFFFF"/>
        <w:spacing w:after="0" w:line="240" w:lineRule="auto"/>
        <w:rPr>
          <w:rFonts w:ascii="Calibri" w:hAnsi="Calibri" w:cs="Arial"/>
          <w:b/>
        </w:rPr>
      </w:pPr>
      <w:r w:rsidRPr="00792861">
        <w:rPr>
          <w:rFonts w:ascii="Calibri" w:hAnsi="Calibri" w:cs="Arial"/>
          <w:b/>
        </w:rPr>
        <w:t>Niniejszą SWZ przedkłada do zatwierdzenia Komisja Przetargowa w następującym składzie</w:t>
      </w:r>
    </w:p>
    <w:p w14:paraId="57D15D35" w14:textId="77777777" w:rsidR="00D078E3" w:rsidRDefault="00D078E3" w:rsidP="00A105CE">
      <w:pPr>
        <w:shd w:val="clear" w:color="auto" w:fill="FFFFFF"/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14:paraId="15F1AC5F" w14:textId="38EE1C48" w:rsidR="00F06735" w:rsidRPr="00792861" w:rsidRDefault="00845C05" w:rsidP="00A105CE">
      <w:pPr>
        <w:shd w:val="clear" w:color="auto" w:fill="FFFFFF"/>
        <w:spacing w:after="0" w:line="240" w:lineRule="auto"/>
        <w:rPr>
          <w:rFonts w:asciiTheme="majorHAnsi" w:hAnsiTheme="majorHAnsi"/>
        </w:rPr>
      </w:pPr>
      <w:r w:rsidRPr="00792861">
        <w:rPr>
          <w:rFonts w:asciiTheme="majorHAnsi" w:hAnsiTheme="majorHAnsi"/>
        </w:rPr>
        <w:t>Wojciech Surowiecki</w:t>
      </w:r>
      <w:r w:rsidR="00F06735" w:rsidRPr="00792861">
        <w:rPr>
          <w:rFonts w:asciiTheme="majorHAnsi" w:hAnsiTheme="majorHAnsi"/>
        </w:rPr>
        <w:t xml:space="preserve"> – Przewodniczący Komisji Przetargowej</w:t>
      </w:r>
    </w:p>
    <w:p w14:paraId="39BFAD91" w14:textId="3FA8AEBD" w:rsidR="003A40E3" w:rsidRPr="00792861" w:rsidRDefault="00845C05" w:rsidP="00A105CE">
      <w:pPr>
        <w:shd w:val="clear" w:color="auto" w:fill="FFFFFF"/>
        <w:spacing w:after="0" w:line="240" w:lineRule="auto"/>
        <w:rPr>
          <w:rFonts w:ascii="Calibri" w:hAnsi="Calibri"/>
        </w:rPr>
      </w:pPr>
      <w:r w:rsidRPr="00792861">
        <w:rPr>
          <w:rFonts w:ascii="Calibri" w:hAnsi="Calibri"/>
        </w:rPr>
        <w:t xml:space="preserve">Paweł </w:t>
      </w:r>
      <w:proofErr w:type="spellStart"/>
      <w:r w:rsidRPr="00792861">
        <w:rPr>
          <w:rFonts w:ascii="Calibri" w:hAnsi="Calibri"/>
        </w:rPr>
        <w:t>Baltaza</w:t>
      </w:r>
      <w:proofErr w:type="spellEnd"/>
      <w:r w:rsidR="00F06735" w:rsidRPr="00792861">
        <w:rPr>
          <w:rFonts w:ascii="Calibri" w:hAnsi="Calibri"/>
        </w:rPr>
        <w:t xml:space="preserve"> – Członek Komisji Przetargowej</w:t>
      </w:r>
    </w:p>
    <w:p w14:paraId="17633BD7" w14:textId="788F3F3E" w:rsidR="00845C05" w:rsidRPr="00792861" w:rsidRDefault="00845C05" w:rsidP="00845C05">
      <w:pPr>
        <w:shd w:val="clear" w:color="auto" w:fill="FFFFFF"/>
        <w:spacing w:after="0" w:line="240" w:lineRule="auto"/>
        <w:rPr>
          <w:rFonts w:ascii="Calibri" w:hAnsi="Calibri"/>
        </w:rPr>
      </w:pPr>
      <w:r w:rsidRPr="00792861">
        <w:rPr>
          <w:rFonts w:ascii="Calibri" w:hAnsi="Calibri"/>
        </w:rPr>
        <w:t xml:space="preserve">Wiesława Bugalska – </w:t>
      </w:r>
      <w:r w:rsidR="002E787E" w:rsidRPr="00792861">
        <w:rPr>
          <w:rFonts w:ascii="Calibri" w:hAnsi="Calibri"/>
        </w:rPr>
        <w:t>Członek Komisji Przetargowej</w:t>
      </w:r>
    </w:p>
    <w:p w14:paraId="661D967C" w14:textId="77777777" w:rsidR="00845C05" w:rsidRPr="00792861" w:rsidRDefault="00845C05" w:rsidP="00A105CE">
      <w:pPr>
        <w:shd w:val="clear" w:color="auto" w:fill="FFFFFF"/>
        <w:spacing w:after="0" w:line="240" w:lineRule="auto"/>
        <w:rPr>
          <w:rFonts w:ascii="Calibri" w:hAnsi="Calibri"/>
        </w:rPr>
      </w:pPr>
      <w:r w:rsidRPr="00792861">
        <w:rPr>
          <w:rFonts w:ascii="Calibri" w:hAnsi="Calibri"/>
        </w:rPr>
        <w:t>Monika Piątkowska</w:t>
      </w:r>
      <w:r w:rsidR="003A40E3" w:rsidRPr="00792861">
        <w:rPr>
          <w:rFonts w:ascii="Calibri" w:hAnsi="Calibri"/>
        </w:rPr>
        <w:t xml:space="preserve"> </w:t>
      </w:r>
      <w:r w:rsidR="00F06735" w:rsidRPr="00792861">
        <w:rPr>
          <w:rFonts w:ascii="Calibri" w:hAnsi="Calibri"/>
        </w:rPr>
        <w:t xml:space="preserve"> – Członek Komisji Przetargowej</w:t>
      </w:r>
    </w:p>
    <w:p w14:paraId="5BF561D7" w14:textId="6C0DE981" w:rsidR="00F06735" w:rsidRPr="00792861" w:rsidRDefault="00845C05" w:rsidP="00A105CE">
      <w:pPr>
        <w:shd w:val="clear" w:color="auto" w:fill="FFFFFF"/>
        <w:spacing w:after="0" w:line="240" w:lineRule="auto"/>
        <w:rPr>
          <w:rFonts w:ascii="Calibri" w:hAnsi="Calibri"/>
        </w:rPr>
      </w:pPr>
      <w:r w:rsidRPr="00792861">
        <w:rPr>
          <w:rFonts w:ascii="Calibri" w:hAnsi="Calibri"/>
        </w:rPr>
        <w:t>Monika Kuć</w:t>
      </w:r>
      <w:r w:rsidR="002E79D0" w:rsidRPr="00792861">
        <w:rPr>
          <w:rFonts w:ascii="Calibri" w:hAnsi="Calibri"/>
        </w:rPr>
        <w:t xml:space="preserve"> </w:t>
      </w:r>
      <w:r w:rsidR="00F06735" w:rsidRPr="00792861">
        <w:rPr>
          <w:rFonts w:ascii="Calibri" w:hAnsi="Calibri"/>
        </w:rPr>
        <w:t xml:space="preserve"> – Sekretarz Komisji Przetargowej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1"/>
        <w:gridCol w:w="5779"/>
      </w:tblGrid>
      <w:tr w:rsidR="006204E8" w:rsidRPr="003343F7" w14:paraId="610BEABA" w14:textId="77777777" w:rsidTr="0038060F">
        <w:trPr>
          <w:trHeight w:val="569"/>
        </w:trPr>
        <w:tc>
          <w:tcPr>
            <w:tcW w:w="3344" w:type="dxa"/>
            <w:vAlign w:val="center"/>
          </w:tcPr>
          <w:p w14:paraId="6FB751CA" w14:textId="77777777" w:rsidR="006204E8" w:rsidRPr="003343F7" w:rsidRDefault="006204E8" w:rsidP="00A105CE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74" w:type="dxa"/>
            <w:vAlign w:val="center"/>
          </w:tcPr>
          <w:p w14:paraId="66C9A6AB" w14:textId="77777777" w:rsidR="006204E8" w:rsidRPr="003343F7" w:rsidRDefault="006204E8" w:rsidP="00A105CE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138BE09" w14:textId="4193C2A8" w:rsidR="00FD2CCD" w:rsidRPr="003343F7" w:rsidRDefault="00B95947" w:rsidP="00A105CE">
      <w:pPr>
        <w:tabs>
          <w:tab w:val="num" w:pos="0"/>
        </w:tabs>
        <w:suppressAutoHyphens/>
        <w:spacing w:after="40" w:line="240" w:lineRule="auto"/>
        <w:ind w:left="709" w:hanging="709"/>
        <w:jc w:val="center"/>
        <w:rPr>
          <w:rFonts w:asciiTheme="majorHAnsi" w:hAnsiTheme="majorHAnsi" w:cs="Arial"/>
          <w:b/>
          <w:sz w:val="24"/>
          <w:szCs w:val="24"/>
        </w:rPr>
      </w:pPr>
      <w:r w:rsidRPr="003343F7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   </w:t>
      </w:r>
      <w:r w:rsidR="00FD2CCD" w:rsidRPr="003343F7">
        <w:rPr>
          <w:rFonts w:asciiTheme="majorHAnsi" w:hAnsiTheme="majorHAnsi" w:cs="Arial"/>
          <w:b/>
          <w:sz w:val="24"/>
          <w:szCs w:val="24"/>
        </w:rPr>
        <w:t>Zatwierdzam:</w:t>
      </w:r>
    </w:p>
    <w:p w14:paraId="68A55CBF" w14:textId="0F83BCCE" w:rsidR="00A82EE0" w:rsidRDefault="00085C4E" w:rsidP="00A105CE">
      <w:pPr>
        <w:tabs>
          <w:tab w:val="num" w:pos="0"/>
        </w:tabs>
        <w:suppressAutoHyphens/>
        <w:spacing w:after="0" w:line="240" w:lineRule="auto"/>
        <w:ind w:left="709" w:hanging="709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   Dyrektor </w:t>
      </w:r>
    </w:p>
    <w:p w14:paraId="1228F671" w14:textId="6B498040" w:rsidR="00A82EE0" w:rsidRPr="0032557E" w:rsidRDefault="00A82EE0" w:rsidP="00A105CE">
      <w:pPr>
        <w:tabs>
          <w:tab w:val="num" w:pos="0"/>
        </w:tabs>
        <w:suppressAutoHyphens/>
        <w:spacing w:after="0" w:line="240" w:lineRule="auto"/>
        <w:ind w:left="709" w:hanging="709"/>
        <w:jc w:val="center"/>
        <w:rPr>
          <w:rFonts w:asciiTheme="majorHAnsi" w:hAnsiTheme="majorHAnsi" w:cs="Arial"/>
          <w:sz w:val="24"/>
          <w:szCs w:val="24"/>
        </w:rPr>
      </w:pPr>
      <w:r w:rsidRPr="0032557E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Samodzielnego Publicznego Klinicznego</w:t>
      </w:r>
    </w:p>
    <w:p w14:paraId="18DF184B" w14:textId="094DB698" w:rsidR="00B95947" w:rsidRPr="0032557E" w:rsidRDefault="0032557E" w:rsidP="00A105CE">
      <w:pPr>
        <w:tabs>
          <w:tab w:val="num" w:pos="0"/>
        </w:tabs>
        <w:suppressAutoHyphens/>
        <w:spacing w:after="0" w:line="240" w:lineRule="auto"/>
        <w:ind w:left="709" w:hanging="709"/>
        <w:jc w:val="center"/>
        <w:rPr>
          <w:rFonts w:asciiTheme="majorHAnsi" w:hAnsiTheme="majorHAnsi" w:cs="Arial"/>
          <w:sz w:val="24"/>
          <w:szCs w:val="24"/>
        </w:rPr>
      </w:pPr>
      <w:r w:rsidRPr="0032557E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</w:t>
      </w:r>
      <w:r w:rsidR="00A82EE0" w:rsidRPr="0032557E">
        <w:rPr>
          <w:rFonts w:asciiTheme="majorHAnsi" w:hAnsiTheme="majorHAnsi" w:cs="Arial"/>
          <w:sz w:val="24"/>
          <w:szCs w:val="24"/>
        </w:rPr>
        <w:t>Szpitala Okulistycznego</w:t>
      </w:r>
    </w:p>
    <w:p w14:paraId="12EA2A0E" w14:textId="0F44B029" w:rsidR="00085C4E" w:rsidRPr="0032557E" w:rsidRDefault="00085C4E" w:rsidP="00A105CE">
      <w:pPr>
        <w:tabs>
          <w:tab w:val="num" w:pos="0"/>
        </w:tabs>
        <w:suppressAutoHyphens/>
        <w:spacing w:after="0" w:line="240" w:lineRule="auto"/>
        <w:ind w:left="709" w:hanging="709"/>
        <w:jc w:val="center"/>
        <w:rPr>
          <w:rFonts w:asciiTheme="majorHAnsi" w:hAnsiTheme="majorHAnsi" w:cs="Arial"/>
          <w:b/>
          <w:sz w:val="24"/>
          <w:szCs w:val="24"/>
        </w:rPr>
      </w:pPr>
      <w:r w:rsidRPr="0032557E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</w:t>
      </w:r>
      <w:r w:rsidRPr="0032557E">
        <w:rPr>
          <w:rFonts w:asciiTheme="majorHAnsi" w:hAnsiTheme="majorHAnsi" w:cs="Arial"/>
          <w:b/>
          <w:sz w:val="24"/>
          <w:szCs w:val="24"/>
        </w:rPr>
        <w:t>Prof. dr hab. n. med. Jacek P. Szaflik</w:t>
      </w:r>
    </w:p>
    <w:p w14:paraId="25ACE3C0" w14:textId="475B617B" w:rsidR="00D05F80" w:rsidRPr="0032557E" w:rsidRDefault="00D05F80" w:rsidP="00F06735">
      <w:pPr>
        <w:tabs>
          <w:tab w:val="num" w:pos="0"/>
        </w:tabs>
        <w:suppressAutoHyphens/>
        <w:spacing w:after="40" w:line="240" w:lineRule="auto"/>
        <w:ind w:left="709" w:hanging="709"/>
        <w:jc w:val="center"/>
        <w:rPr>
          <w:rFonts w:ascii="Arial" w:hAnsi="Arial" w:cs="Arial"/>
          <w:bCs/>
          <w:sz w:val="20"/>
          <w:szCs w:val="20"/>
        </w:rPr>
      </w:pPr>
      <w:bookmarkStart w:id="9" w:name="_GoBack"/>
      <w:bookmarkEnd w:id="9"/>
    </w:p>
    <w:sectPr w:rsidR="00D05F80" w:rsidRPr="0032557E" w:rsidSect="002D4398">
      <w:pgSz w:w="11906" w:h="16838"/>
      <w:pgMar w:top="1531" w:right="1418" w:bottom="153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5A0CB" w14:textId="77777777" w:rsidR="00712C3B" w:rsidRDefault="00712C3B">
      <w:r>
        <w:separator/>
      </w:r>
    </w:p>
  </w:endnote>
  <w:endnote w:type="continuationSeparator" w:id="0">
    <w:p w14:paraId="7B9266EB" w14:textId="77777777" w:rsidR="00712C3B" w:rsidRDefault="007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C078" w14:textId="77777777" w:rsidR="00712C3B" w:rsidRPr="007B17EA" w:rsidRDefault="00712C3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E450E">
      <w:rPr>
        <w:rFonts w:ascii="Arial" w:hAnsi="Arial" w:cs="Arial"/>
        <w:b/>
        <w:bCs/>
        <w:noProof/>
        <w:sz w:val="16"/>
        <w:szCs w:val="16"/>
      </w:rPr>
      <w:t>27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E450E">
      <w:rPr>
        <w:rFonts w:ascii="Arial" w:hAnsi="Arial" w:cs="Arial"/>
        <w:b/>
        <w:bCs/>
        <w:noProof/>
        <w:sz w:val="16"/>
        <w:szCs w:val="16"/>
      </w:rPr>
      <w:t>27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1EB5" w14:textId="77777777" w:rsidR="00712C3B" w:rsidRDefault="00712C3B">
      <w:r>
        <w:separator/>
      </w:r>
    </w:p>
  </w:footnote>
  <w:footnote w:type="continuationSeparator" w:id="0">
    <w:p w14:paraId="1196C01B" w14:textId="77777777" w:rsidR="00712C3B" w:rsidRDefault="0071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6776" w14:textId="77777777" w:rsidR="00712C3B" w:rsidRPr="00457068" w:rsidRDefault="00712C3B" w:rsidP="006204E8">
    <w:pPr>
      <w:pStyle w:val="Nagwek"/>
      <w:rPr>
        <w:rFonts w:ascii="Arial" w:hAnsi="Arial" w:cs="Arial"/>
        <w:sz w:val="16"/>
        <w:szCs w:val="16"/>
      </w:rPr>
    </w:pPr>
  </w:p>
  <w:p w14:paraId="4AA7E206" w14:textId="77777777" w:rsidR="00712C3B" w:rsidRPr="00827535" w:rsidRDefault="00712C3B" w:rsidP="00684E09">
    <w:pPr>
      <w:pStyle w:val="Nagwek"/>
      <w:spacing w:after="0"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596D6F3" w14:textId="77777777" w:rsidR="00712C3B" w:rsidRDefault="00712C3B" w:rsidP="00684E09">
    <w:pPr>
      <w:pStyle w:val="Nagwek"/>
      <w:spacing w:after="0"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4B16F27" w14:textId="77777777" w:rsidR="00712C3B" w:rsidRDefault="00712C3B" w:rsidP="00C123CC">
    <w:pPr>
      <w:pStyle w:val="Nagwek"/>
      <w:spacing w:after="0"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ŚWIADCZENIE USŁUG W ZAKRESIE STACJONARNEJ OCHRONY FIZYCZNEJ OSÓB I MIENIA </w:t>
    </w:r>
  </w:p>
  <w:p w14:paraId="26C0E8CB" w14:textId="613BB908" w:rsidR="00712C3B" w:rsidRPr="00827535" w:rsidRDefault="00712C3B" w:rsidP="00C123CC">
    <w:pPr>
      <w:pStyle w:val="Nagwek"/>
      <w:spacing w:after="0"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Samodzielnym Publicznym Klinicznym Szpitalu Okulistycznym</w:t>
    </w:r>
    <w:r w:rsidRPr="00827535">
      <w:rPr>
        <w:rFonts w:ascii="Arial" w:hAnsi="Arial" w:cs="Arial"/>
        <w:b/>
        <w:sz w:val="16"/>
        <w:szCs w:val="16"/>
      </w:rPr>
      <w:t>”</w:t>
    </w:r>
  </w:p>
  <w:p w14:paraId="51AF7648" w14:textId="4B36554D" w:rsidR="00712C3B" w:rsidRPr="00457068" w:rsidRDefault="00712C3B" w:rsidP="00684E09">
    <w:pPr>
      <w:pStyle w:val="Nagwek"/>
      <w:spacing w:after="0"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ZP/15/2021</w:t>
    </w:r>
  </w:p>
  <w:p w14:paraId="53598D62" w14:textId="77777777" w:rsidR="00712C3B" w:rsidRDefault="00712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0B1F95"/>
    <w:multiLevelType w:val="hybridMultilevel"/>
    <w:tmpl w:val="B13612FE"/>
    <w:lvl w:ilvl="0" w:tplc="F4B8B67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D7BBC"/>
    <w:multiLevelType w:val="hybridMultilevel"/>
    <w:tmpl w:val="7BCE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60CB5"/>
    <w:multiLevelType w:val="hybridMultilevel"/>
    <w:tmpl w:val="5D560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44B46"/>
    <w:multiLevelType w:val="hybridMultilevel"/>
    <w:tmpl w:val="E69A678A"/>
    <w:lvl w:ilvl="0" w:tplc="D286D96E">
      <w:start w:val="2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470107"/>
    <w:multiLevelType w:val="hybridMultilevel"/>
    <w:tmpl w:val="387C62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574DE9"/>
    <w:multiLevelType w:val="hybridMultilevel"/>
    <w:tmpl w:val="4812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00652"/>
    <w:multiLevelType w:val="hybridMultilevel"/>
    <w:tmpl w:val="715C2EEC"/>
    <w:lvl w:ilvl="0" w:tplc="8A8EFD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642FE54">
      <w:start w:val="1"/>
      <w:numFmt w:val="decimal"/>
      <w:lvlText w:val="%2."/>
      <w:lvlJc w:val="left"/>
      <w:pPr>
        <w:ind w:left="1266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BB26D55"/>
    <w:multiLevelType w:val="hybridMultilevel"/>
    <w:tmpl w:val="EA984B8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698C8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E545F91"/>
    <w:multiLevelType w:val="multilevel"/>
    <w:tmpl w:val="8EB66FD4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F2F324C"/>
    <w:multiLevelType w:val="hybridMultilevel"/>
    <w:tmpl w:val="A5AEAF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60E45ED"/>
    <w:multiLevelType w:val="hybridMultilevel"/>
    <w:tmpl w:val="0AEEB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18E426EC"/>
    <w:multiLevelType w:val="hybridMultilevel"/>
    <w:tmpl w:val="6794F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10B200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236C54"/>
    <w:multiLevelType w:val="hybridMultilevel"/>
    <w:tmpl w:val="EC9E04FC"/>
    <w:lvl w:ilvl="0" w:tplc="9C9466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B844EC8"/>
    <w:multiLevelType w:val="hybridMultilevel"/>
    <w:tmpl w:val="1E2CDBB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1CB04FFD"/>
    <w:multiLevelType w:val="hybridMultilevel"/>
    <w:tmpl w:val="B48836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8E40F6"/>
    <w:multiLevelType w:val="hybridMultilevel"/>
    <w:tmpl w:val="9DD684D2"/>
    <w:lvl w:ilvl="0" w:tplc="FCDABC62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6" w15:restartNumberingAfterBreak="0">
    <w:nsid w:val="20D96435"/>
    <w:multiLevelType w:val="hybridMultilevel"/>
    <w:tmpl w:val="54B2CA10"/>
    <w:lvl w:ilvl="0" w:tplc="805821C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2D46A50"/>
    <w:multiLevelType w:val="hybridMultilevel"/>
    <w:tmpl w:val="D53AA522"/>
    <w:lvl w:ilvl="0" w:tplc="8270848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40E5DFB"/>
    <w:multiLevelType w:val="hybridMultilevel"/>
    <w:tmpl w:val="9A5A1B82"/>
    <w:lvl w:ilvl="0" w:tplc="D36A457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655318D"/>
    <w:multiLevelType w:val="hybridMultilevel"/>
    <w:tmpl w:val="8198425C"/>
    <w:lvl w:ilvl="0" w:tplc="E6805C2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903958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4" w:tplc="59849F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8916AD"/>
    <w:multiLevelType w:val="hybridMultilevel"/>
    <w:tmpl w:val="93B2C050"/>
    <w:lvl w:ilvl="0" w:tplc="533A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294B4AF9"/>
    <w:multiLevelType w:val="hybridMultilevel"/>
    <w:tmpl w:val="C818E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0D10B1"/>
    <w:multiLevelType w:val="hybridMultilevel"/>
    <w:tmpl w:val="7DE064A2"/>
    <w:lvl w:ilvl="0" w:tplc="3A9A94EC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665E57"/>
    <w:multiLevelType w:val="hybridMultilevel"/>
    <w:tmpl w:val="B0EE2BEA"/>
    <w:lvl w:ilvl="0" w:tplc="93DE126A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2EDB529F"/>
    <w:multiLevelType w:val="hybridMultilevel"/>
    <w:tmpl w:val="476AFD34"/>
    <w:lvl w:ilvl="0" w:tplc="59B6ED24">
      <w:start w:val="1"/>
      <w:numFmt w:val="decimal"/>
      <w:lvlText w:val="%1."/>
      <w:lvlJc w:val="left"/>
      <w:pPr>
        <w:ind w:left="1146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16D68"/>
    <w:multiLevelType w:val="hybridMultilevel"/>
    <w:tmpl w:val="E1D2B2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40D2770"/>
    <w:multiLevelType w:val="hybridMultilevel"/>
    <w:tmpl w:val="6D04A02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37975EDA"/>
    <w:multiLevelType w:val="hybridMultilevel"/>
    <w:tmpl w:val="4ACE27E6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551D56"/>
    <w:multiLevelType w:val="hybridMultilevel"/>
    <w:tmpl w:val="FF900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67CA4"/>
    <w:multiLevelType w:val="hybridMultilevel"/>
    <w:tmpl w:val="C49041E0"/>
    <w:lvl w:ilvl="0" w:tplc="0A04999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2F16265"/>
    <w:multiLevelType w:val="hybridMultilevel"/>
    <w:tmpl w:val="25EE6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722330C"/>
    <w:multiLevelType w:val="hybridMultilevel"/>
    <w:tmpl w:val="42BE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6D7C00"/>
    <w:multiLevelType w:val="hybridMultilevel"/>
    <w:tmpl w:val="DB667B4E"/>
    <w:lvl w:ilvl="0" w:tplc="04150011">
      <w:start w:val="1"/>
      <w:numFmt w:val="decimal"/>
      <w:lvlText w:val="%1)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0" w15:restartNumberingAfterBreak="0">
    <w:nsid w:val="4E9E58DE"/>
    <w:multiLevelType w:val="hybridMultilevel"/>
    <w:tmpl w:val="05E80A20"/>
    <w:lvl w:ilvl="0" w:tplc="CB96BC2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51D231ED"/>
    <w:multiLevelType w:val="hybridMultilevel"/>
    <w:tmpl w:val="0422D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A5345F"/>
    <w:multiLevelType w:val="hybridMultilevel"/>
    <w:tmpl w:val="DA6E5540"/>
    <w:lvl w:ilvl="0" w:tplc="BC2428A0">
      <w:start w:val="1"/>
      <w:numFmt w:val="decimal"/>
      <w:lvlText w:val="%1)"/>
      <w:lvlJc w:val="left"/>
      <w:pPr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53" w15:restartNumberingAfterBreak="0">
    <w:nsid w:val="5716417A"/>
    <w:multiLevelType w:val="hybridMultilevel"/>
    <w:tmpl w:val="3072E058"/>
    <w:lvl w:ilvl="0" w:tplc="3EE65E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CF0547"/>
    <w:multiLevelType w:val="hybridMultilevel"/>
    <w:tmpl w:val="6A06C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6F6666"/>
    <w:multiLevelType w:val="hybridMultilevel"/>
    <w:tmpl w:val="4B14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6002090B"/>
    <w:multiLevelType w:val="hybridMultilevel"/>
    <w:tmpl w:val="1186B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EA3EDB"/>
    <w:multiLevelType w:val="multilevel"/>
    <w:tmpl w:val="FEB034C6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12808A0"/>
    <w:multiLevelType w:val="hybridMultilevel"/>
    <w:tmpl w:val="6D98B852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0"/>
        <w:szCs w:val="20"/>
      </w:rPr>
    </w:lvl>
    <w:lvl w:ilvl="1" w:tplc="5DF29BB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62" w15:restartNumberingAfterBreak="0">
    <w:nsid w:val="640568EA"/>
    <w:multiLevelType w:val="hybridMultilevel"/>
    <w:tmpl w:val="66A4114A"/>
    <w:lvl w:ilvl="0" w:tplc="0415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3" w15:restartNumberingAfterBreak="0">
    <w:nsid w:val="67D2374C"/>
    <w:multiLevelType w:val="hybridMultilevel"/>
    <w:tmpl w:val="92D6A0FC"/>
    <w:lvl w:ilvl="0" w:tplc="96C232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1ACCB02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4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D805BD"/>
    <w:multiLevelType w:val="hybridMultilevel"/>
    <w:tmpl w:val="602603AE"/>
    <w:lvl w:ilvl="0" w:tplc="90824D56">
      <w:start w:val="1"/>
      <w:numFmt w:val="decimal"/>
      <w:lvlText w:val="%1)"/>
      <w:lvlJc w:val="left"/>
      <w:pPr>
        <w:ind w:left="7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66" w15:restartNumberingAfterBreak="0">
    <w:nsid w:val="69F07173"/>
    <w:multiLevelType w:val="hybridMultilevel"/>
    <w:tmpl w:val="B13AA94C"/>
    <w:lvl w:ilvl="0" w:tplc="6F38371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6C276473"/>
    <w:multiLevelType w:val="hybridMultilevel"/>
    <w:tmpl w:val="95B47EB6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773D9B"/>
    <w:multiLevelType w:val="hybridMultilevel"/>
    <w:tmpl w:val="418030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6E6A37E5"/>
    <w:multiLevelType w:val="hybridMultilevel"/>
    <w:tmpl w:val="A14C4AE0"/>
    <w:lvl w:ilvl="0" w:tplc="646AC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EE76ED5"/>
    <w:multiLevelType w:val="hybridMultilevel"/>
    <w:tmpl w:val="BF629C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CD6CD2"/>
    <w:multiLevelType w:val="hybridMultilevel"/>
    <w:tmpl w:val="FF90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2365B96"/>
    <w:multiLevelType w:val="hybridMultilevel"/>
    <w:tmpl w:val="244E0D7C"/>
    <w:lvl w:ilvl="0" w:tplc="B6B0271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5" w15:restartNumberingAfterBreak="0">
    <w:nsid w:val="72FD261D"/>
    <w:multiLevelType w:val="hybridMultilevel"/>
    <w:tmpl w:val="E62819EE"/>
    <w:lvl w:ilvl="0" w:tplc="223CB1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51432"/>
    <w:multiLevelType w:val="hybridMultilevel"/>
    <w:tmpl w:val="B7F4BB34"/>
    <w:lvl w:ilvl="0" w:tplc="3F1094C4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7" w15:restartNumberingAfterBreak="0">
    <w:nsid w:val="7677754A"/>
    <w:multiLevelType w:val="hybridMultilevel"/>
    <w:tmpl w:val="7620316E"/>
    <w:lvl w:ilvl="0" w:tplc="C2F8309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8" w15:restartNumberingAfterBreak="0">
    <w:nsid w:val="773500F6"/>
    <w:multiLevelType w:val="hybridMultilevel"/>
    <w:tmpl w:val="889E9862"/>
    <w:lvl w:ilvl="0" w:tplc="7B38A882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7815B8B"/>
    <w:multiLevelType w:val="hybridMultilevel"/>
    <w:tmpl w:val="1FA2E27A"/>
    <w:lvl w:ilvl="0" w:tplc="12326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7C930FC"/>
    <w:multiLevelType w:val="hybridMultilevel"/>
    <w:tmpl w:val="D324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E77E0D"/>
    <w:multiLevelType w:val="hybridMultilevel"/>
    <w:tmpl w:val="16147CAE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3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  <w:rPr>
        <w:rFonts w:cs="Times New Roman"/>
      </w:r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C5811A8"/>
    <w:multiLevelType w:val="hybridMultilevel"/>
    <w:tmpl w:val="3E4E8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A56C67"/>
    <w:multiLevelType w:val="hybridMultilevel"/>
    <w:tmpl w:val="9BF22CE8"/>
    <w:lvl w:ilvl="0" w:tplc="5DEA56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E4747A1"/>
    <w:multiLevelType w:val="hybridMultilevel"/>
    <w:tmpl w:val="47E0DB3C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73"/>
  </w:num>
  <w:num w:numId="11">
    <w:abstractNumId w:val="46"/>
  </w:num>
  <w:num w:numId="12">
    <w:abstractNumId w:val="68"/>
  </w:num>
  <w:num w:numId="13">
    <w:abstractNumId w:val="15"/>
  </w:num>
  <w:num w:numId="14">
    <w:abstractNumId w:val="30"/>
  </w:num>
  <w:num w:numId="15">
    <w:abstractNumId w:val="22"/>
  </w:num>
  <w:num w:numId="16">
    <w:abstractNumId w:val="32"/>
  </w:num>
  <w:num w:numId="17">
    <w:abstractNumId w:val="63"/>
  </w:num>
  <w:num w:numId="18">
    <w:abstractNumId w:val="59"/>
  </w:num>
  <w:num w:numId="19">
    <w:abstractNumId w:val="56"/>
    <w:lvlOverride w:ilvl="0">
      <w:startOverride w:val="1"/>
    </w:lvlOverride>
  </w:num>
  <w:num w:numId="20">
    <w:abstractNumId w:val="44"/>
    <w:lvlOverride w:ilvl="0">
      <w:startOverride w:val="1"/>
    </w:lvlOverride>
  </w:num>
  <w:num w:numId="21">
    <w:abstractNumId w:val="29"/>
  </w:num>
  <w:num w:numId="22">
    <w:abstractNumId w:val="16"/>
  </w:num>
  <w:num w:numId="23">
    <w:abstractNumId w:val="58"/>
  </w:num>
  <w:num w:numId="24">
    <w:abstractNumId w:val="31"/>
  </w:num>
  <w:num w:numId="25">
    <w:abstractNumId w:val="77"/>
  </w:num>
  <w:num w:numId="26">
    <w:abstractNumId w:val="78"/>
  </w:num>
  <w:num w:numId="27">
    <w:abstractNumId w:val="35"/>
  </w:num>
  <w:num w:numId="28">
    <w:abstractNumId w:val="33"/>
  </w:num>
  <w:num w:numId="29">
    <w:abstractNumId w:val="61"/>
  </w:num>
  <w:num w:numId="30">
    <w:abstractNumId w:val="37"/>
  </w:num>
  <w:num w:numId="31">
    <w:abstractNumId w:val="76"/>
  </w:num>
  <w:num w:numId="32">
    <w:abstractNumId w:val="25"/>
  </w:num>
  <w:num w:numId="33">
    <w:abstractNumId w:val="26"/>
  </w:num>
  <w:num w:numId="34">
    <w:abstractNumId w:val="28"/>
  </w:num>
  <w:num w:numId="35">
    <w:abstractNumId w:val="74"/>
  </w:num>
  <w:num w:numId="36">
    <w:abstractNumId w:val="66"/>
  </w:num>
  <w:num w:numId="37">
    <w:abstractNumId w:val="50"/>
  </w:num>
  <w:num w:numId="38">
    <w:abstractNumId w:val="83"/>
  </w:num>
  <w:num w:numId="39">
    <w:abstractNumId w:val="79"/>
  </w:num>
  <w:num w:numId="40">
    <w:abstractNumId w:val="64"/>
  </w:num>
  <w:num w:numId="41">
    <w:abstractNumId w:val="38"/>
  </w:num>
  <w:num w:numId="42">
    <w:abstractNumId w:val="67"/>
  </w:num>
  <w:num w:numId="43">
    <w:abstractNumId w:val="82"/>
  </w:num>
  <w:num w:numId="44">
    <w:abstractNumId w:val="52"/>
  </w:num>
  <w:num w:numId="45">
    <w:abstractNumId w:val="65"/>
  </w:num>
  <w:num w:numId="46">
    <w:abstractNumId w:val="39"/>
  </w:num>
  <w:num w:numId="47">
    <w:abstractNumId w:val="36"/>
  </w:num>
  <w:num w:numId="48">
    <w:abstractNumId w:val="47"/>
  </w:num>
  <w:num w:numId="49">
    <w:abstractNumId w:val="72"/>
  </w:num>
  <w:num w:numId="50">
    <w:abstractNumId w:val="13"/>
  </w:num>
  <w:num w:numId="51">
    <w:abstractNumId w:val="84"/>
  </w:num>
  <w:num w:numId="52">
    <w:abstractNumId w:val="17"/>
  </w:num>
  <w:num w:numId="53">
    <w:abstractNumId w:val="53"/>
  </w:num>
  <w:num w:numId="54">
    <w:abstractNumId w:val="75"/>
  </w:num>
  <w:num w:numId="55">
    <w:abstractNumId w:val="42"/>
  </w:num>
  <w:num w:numId="56">
    <w:abstractNumId w:val="14"/>
  </w:num>
  <w:num w:numId="57">
    <w:abstractNumId w:val="85"/>
  </w:num>
  <w:num w:numId="58">
    <w:abstractNumId w:val="81"/>
  </w:num>
  <w:num w:numId="59">
    <w:abstractNumId w:val="55"/>
  </w:num>
  <w:num w:numId="60">
    <w:abstractNumId w:val="12"/>
  </w:num>
  <w:num w:numId="61">
    <w:abstractNumId w:val="70"/>
  </w:num>
  <w:num w:numId="62">
    <w:abstractNumId w:val="54"/>
  </w:num>
  <w:num w:numId="63">
    <w:abstractNumId w:val="69"/>
  </w:num>
  <w:num w:numId="64">
    <w:abstractNumId w:val="18"/>
  </w:num>
  <w:num w:numId="65">
    <w:abstractNumId w:val="23"/>
  </w:num>
  <w:num w:numId="66">
    <w:abstractNumId w:val="7"/>
  </w:num>
  <w:num w:numId="67">
    <w:abstractNumId w:val="49"/>
  </w:num>
  <w:num w:numId="68">
    <w:abstractNumId w:val="80"/>
  </w:num>
  <w:num w:numId="69">
    <w:abstractNumId w:val="20"/>
  </w:num>
  <w:num w:numId="70">
    <w:abstractNumId w:val="19"/>
  </w:num>
  <w:num w:numId="71">
    <w:abstractNumId w:val="8"/>
  </w:num>
  <w:num w:numId="72">
    <w:abstractNumId w:val="24"/>
  </w:num>
  <w:num w:numId="73">
    <w:abstractNumId w:val="21"/>
  </w:num>
  <w:num w:numId="74">
    <w:abstractNumId w:val="41"/>
  </w:num>
  <w:num w:numId="75">
    <w:abstractNumId w:val="10"/>
  </w:num>
  <w:num w:numId="76">
    <w:abstractNumId w:val="86"/>
  </w:num>
  <w:num w:numId="77">
    <w:abstractNumId w:val="60"/>
  </w:num>
  <w:num w:numId="78">
    <w:abstractNumId w:val="27"/>
  </w:num>
  <w:num w:numId="79">
    <w:abstractNumId w:val="48"/>
  </w:num>
  <w:num w:numId="80">
    <w:abstractNumId w:val="40"/>
  </w:num>
  <w:num w:numId="81">
    <w:abstractNumId w:val="71"/>
  </w:num>
  <w:num w:numId="82">
    <w:abstractNumId w:val="57"/>
  </w:num>
  <w:num w:numId="83">
    <w:abstractNumId w:val="45"/>
  </w:num>
  <w:num w:numId="84">
    <w:abstractNumId w:val="51"/>
  </w:num>
  <w:num w:numId="85">
    <w:abstractNumId w:val="34"/>
  </w:num>
  <w:num w:numId="86">
    <w:abstractNumId w:val="62"/>
  </w:num>
  <w:num w:numId="87">
    <w:abstractNumId w:val="9"/>
  </w:num>
  <w:num w:numId="88">
    <w:abstractNumId w:val="4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0491"/>
    <w:rsid w:val="00002FA6"/>
    <w:rsid w:val="0000407A"/>
    <w:rsid w:val="000056EC"/>
    <w:rsid w:val="00006F1D"/>
    <w:rsid w:val="00007D0C"/>
    <w:rsid w:val="0001031A"/>
    <w:rsid w:val="000108CD"/>
    <w:rsid w:val="000109B9"/>
    <w:rsid w:val="000121CE"/>
    <w:rsid w:val="00013723"/>
    <w:rsid w:val="00014473"/>
    <w:rsid w:val="00020A39"/>
    <w:rsid w:val="00021355"/>
    <w:rsid w:val="00021853"/>
    <w:rsid w:val="00022668"/>
    <w:rsid w:val="00022B9E"/>
    <w:rsid w:val="00022E8D"/>
    <w:rsid w:val="00023235"/>
    <w:rsid w:val="00023AAB"/>
    <w:rsid w:val="00023D8D"/>
    <w:rsid w:val="00024C82"/>
    <w:rsid w:val="00026EA2"/>
    <w:rsid w:val="000273F5"/>
    <w:rsid w:val="000277EF"/>
    <w:rsid w:val="00027DDB"/>
    <w:rsid w:val="00030A96"/>
    <w:rsid w:val="000318BC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6FB"/>
    <w:rsid w:val="00052E07"/>
    <w:rsid w:val="0005369C"/>
    <w:rsid w:val="00053CF6"/>
    <w:rsid w:val="00055167"/>
    <w:rsid w:val="00055CF1"/>
    <w:rsid w:val="000561DE"/>
    <w:rsid w:val="00056EE8"/>
    <w:rsid w:val="00060E1E"/>
    <w:rsid w:val="00061140"/>
    <w:rsid w:val="000611DC"/>
    <w:rsid w:val="00061581"/>
    <w:rsid w:val="00061611"/>
    <w:rsid w:val="000625B2"/>
    <w:rsid w:val="00063AF1"/>
    <w:rsid w:val="00063E22"/>
    <w:rsid w:val="00064343"/>
    <w:rsid w:val="00064588"/>
    <w:rsid w:val="000645C5"/>
    <w:rsid w:val="000645D9"/>
    <w:rsid w:val="0006614B"/>
    <w:rsid w:val="00070A7B"/>
    <w:rsid w:val="00071642"/>
    <w:rsid w:val="00072929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4E"/>
    <w:rsid w:val="00085C65"/>
    <w:rsid w:val="000861F8"/>
    <w:rsid w:val="00090D43"/>
    <w:rsid w:val="00090FBB"/>
    <w:rsid w:val="00091027"/>
    <w:rsid w:val="00096149"/>
    <w:rsid w:val="000A0A5C"/>
    <w:rsid w:val="000A0FE6"/>
    <w:rsid w:val="000A1069"/>
    <w:rsid w:val="000A2336"/>
    <w:rsid w:val="000A295F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411"/>
    <w:rsid w:val="000C2618"/>
    <w:rsid w:val="000C393D"/>
    <w:rsid w:val="000C68CE"/>
    <w:rsid w:val="000C7255"/>
    <w:rsid w:val="000C7661"/>
    <w:rsid w:val="000D0086"/>
    <w:rsid w:val="000D00DF"/>
    <w:rsid w:val="000D0EDA"/>
    <w:rsid w:val="000D177F"/>
    <w:rsid w:val="000D44D5"/>
    <w:rsid w:val="000D4767"/>
    <w:rsid w:val="000D510C"/>
    <w:rsid w:val="000D51FB"/>
    <w:rsid w:val="000D557C"/>
    <w:rsid w:val="000D56F0"/>
    <w:rsid w:val="000D6D7F"/>
    <w:rsid w:val="000D758B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AE3"/>
    <w:rsid w:val="000F653C"/>
    <w:rsid w:val="001021B2"/>
    <w:rsid w:val="00104F3B"/>
    <w:rsid w:val="00105873"/>
    <w:rsid w:val="00106ABF"/>
    <w:rsid w:val="00106B3F"/>
    <w:rsid w:val="00106CE1"/>
    <w:rsid w:val="001127D3"/>
    <w:rsid w:val="00115F5C"/>
    <w:rsid w:val="00115F80"/>
    <w:rsid w:val="0011769F"/>
    <w:rsid w:val="00117D6A"/>
    <w:rsid w:val="00120245"/>
    <w:rsid w:val="00120E4F"/>
    <w:rsid w:val="00121581"/>
    <w:rsid w:val="001215B6"/>
    <w:rsid w:val="00121CD6"/>
    <w:rsid w:val="00122F19"/>
    <w:rsid w:val="00123018"/>
    <w:rsid w:val="001232B2"/>
    <w:rsid w:val="001241E9"/>
    <w:rsid w:val="00125258"/>
    <w:rsid w:val="00125FC0"/>
    <w:rsid w:val="00125FE6"/>
    <w:rsid w:val="001262BD"/>
    <w:rsid w:val="00127FA2"/>
    <w:rsid w:val="00130A66"/>
    <w:rsid w:val="00131087"/>
    <w:rsid w:val="00131F6E"/>
    <w:rsid w:val="001321DA"/>
    <w:rsid w:val="00137624"/>
    <w:rsid w:val="00140DB0"/>
    <w:rsid w:val="00141C5A"/>
    <w:rsid w:val="00141D3A"/>
    <w:rsid w:val="00141FBF"/>
    <w:rsid w:val="00141FCB"/>
    <w:rsid w:val="00142D70"/>
    <w:rsid w:val="00143484"/>
    <w:rsid w:val="001444FF"/>
    <w:rsid w:val="00144904"/>
    <w:rsid w:val="00145A35"/>
    <w:rsid w:val="00146B9B"/>
    <w:rsid w:val="00146C9C"/>
    <w:rsid w:val="00146CFB"/>
    <w:rsid w:val="0014758A"/>
    <w:rsid w:val="0015002F"/>
    <w:rsid w:val="001526E6"/>
    <w:rsid w:val="0015274C"/>
    <w:rsid w:val="00152B93"/>
    <w:rsid w:val="00153325"/>
    <w:rsid w:val="001555D4"/>
    <w:rsid w:val="001560B9"/>
    <w:rsid w:val="00157E89"/>
    <w:rsid w:val="00160B60"/>
    <w:rsid w:val="0016235D"/>
    <w:rsid w:val="00162565"/>
    <w:rsid w:val="0016416A"/>
    <w:rsid w:val="00164E83"/>
    <w:rsid w:val="00166665"/>
    <w:rsid w:val="001667A2"/>
    <w:rsid w:val="00167270"/>
    <w:rsid w:val="001708DF"/>
    <w:rsid w:val="001735B5"/>
    <w:rsid w:val="00173B13"/>
    <w:rsid w:val="00173B24"/>
    <w:rsid w:val="001763CB"/>
    <w:rsid w:val="00176662"/>
    <w:rsid w:val="00176CFD"/>
    <w:rsid w:val="001800FC"/>
    <w:rsid w:val="001800FF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A77CD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3CF"/>
    <w:rsid w:val="001C37CD"/>
    <w:rsid w:val="001C41F2"/>
    <w:rsid w:val="001C51E6"/>
    <w:rsid w:val="001C5759"/>
    <w:rsid w:val="001D1107"/>
    <w:rsid w:val="001D1310"/>
    <w:rsid w:val="001D1713"/>
    <w:rsid w:val="001D28CC"/>
    <w:rsid w:val="001D28F0"/>
    <w:rsid w:val="001D2B2E"/>
    <w:rsid w:val="001D2B44"/>
    <w:rsid w:val="001D3002"/>
    <w:rsid w:val="001D3387"/>
    <w:rsid w:val="001D6EB2"/>
    <w:rsid w:val="001E117E"/>
    <w:rsid w:val="001E1653"/>
    <w:rsid w:val="001E29ED"/>
    <w:rsid w:val="001E3E53"/>
    <w:rsid w:val="001E3F17"/>
    <w:rsid w:val="001E5246"/>
    <w:rsid w:val="001E6206"/>
    <w:rsid w:val="001E6C7C"/>
    <w:rsid w:val="001E7574"/>
    <w:rsid w:val="001E79A9"/>
    <w:rsid w:val="001F0DF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EF9"/>
    <w:rsid w:val="00203A53"/>
    <w:rsid w:val="002054F7"/>
    <w:rsid w:val="00205D79"/>
    <w:rsid w:val="0020757B"/>
    <w:rsid w:val="00210AFC"/>
    <w:rsid w:val="002122D1"/>
    <w:rsid w:val="00213EB8"/>
    <w:rsid w:val="00215A7F"/>
    <w:rsid w:val="00215D36"/>
    <w:rsid w:val="00217753"/>
    <w:rsid w:val="00217DE2"/>
    <w:rsid w:val="00220965"/>
    <w:rsid w:val="0022144E"/>
    <w:rsid w:val="0022155B"/>
    <w:rsid w:val="00221B08"/>
    <w:rsid w:val="00223192"/>
    <w:rsid w:val="00223A10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448"/>
    <w:rsid w:val="002339C9"/>
    <w:rsid w:val="00233E27"/>
    <w:rsid w:val="00235C45"/>
    <w:rsid w:val="00235F23"/>
    <w:rsid w:val="002370D0"/>
    <w:rsid w:val="0024081B"/>
    <w:rsid w:val="0024154A"/>
    <w:rsid w:val="00243EF4"/>
    <w:rsid w:val="0024411C"/>
    <w:rsid w:val="00245113"/>
    <w:rsid w:val="002453E1"/>
    <w:rsid w:val="0024596B"/>
    <w:rsid w:val="00245A99"/>
    <w:rsid w:val="00245DD9"/>
    <w:rsid w:val="00246039"/>
    <w:rsid w:val="00246692"/>
    <w:rsid w:val="00246C40"/>
    <w:rsid w:val="002477EC"/>
    <w:rsid w:val="00247E6E"/>
    <w:rsid w:val="002514F3"/>
    <w:rsid w:val="00251BA5"/>
    <w:rsid w:val="002535F8"/>
    <w:rsid w:val="0025493A"/>
    <w:rsid w:val="00255489"/>
    <w:rsid w:val="00255CB2"/>
    <w:rsid w:val="00257D98"/>
    <w:rsid w:val="00261154"/>
    <w:rsid w:val="0026362C"/>
    <w:rsid w:val="002636C4"/>
    <w:rsid w:val="00263AF9"/>
    <w:rsid w:val="00264801"/>
    <w:rsid w:val="00265222"/>
    <w:rsid w:val="0026735F"/>
    <w:rsid w:val="00270106"/>
    <w:rsid w:val="0027260C"/>
    <w:rsid w:val="0027341E"/>
    <w:rsid w:val="00273440"/>
    <w:rsid w:val="00276478"/>
    <w:rsid w:val="002768C8"/>
    <w:rsid w:val="00276E9A"/>
    <w:rsid w:val="0028068E"/>
    <w:rsid w:val="002806B6"/>
    <w:rsid w:val="00280914"/>
    <w:rsid w:val="00280AFD"/>
    <w:rsid w:val="0028306E"/>
    <w:rsid w:val="00283291"/>
    <w:rsid w:val="00283E89"/>
    <w:rsid w:val="002862FD"/>
    <w:rsid w:val="0029090D"/>
    <w:rsid w:val="00290AE2"/>
    <w:rsid w:val="00291857"/>
    <w:rsid w:val="00291C20"/>
    <w:rsid w:val="00292068"/>
    <w:rsid w:val="00292291"/>
    <w:rsid w:val="002932F2"/>
    <w:rsid w:val="00294FEF"/>
    <w:rsid w:val="00295CD3"/>
    <w:rsid w:val="0029658D"/>
    <w:rsid w:val="002967F6"/>
    <w:rsid w:val="002A08B0"/>
    <w:rsid w:val="002A0E3D"/>
    <w:rsid w:val="002A305F"/>
    <w:rsid w:val="002A38C8"/>
    <w:rsid w:val="002A3CAE"/>
    <w:rsid w:val="002A4ACB"/>
    <w:rsid w:val="002A4F11"/>
    <w:rsid w:val="002A4F33"/>
    <w:rsid w:val="002A6710"/>
    <w:rsid w:val="002A68B5"/>
    <w:rsid w:val="002A77C1"/>
    <w:rsid w:val="002A7A53"/>
    <w:rsid w:val="002B003C"/>
    <w:rsid w:val="002B17F3"/>
    <w:rsid w:val="002B234A"/>
    <w:rsid w:val="002B5397"/>
    <w:rsid w:val="002B591B"/>
    <w:rsid w:val="002B74F7"/>
    <w:rsid w:val="002B7506"/>
    <w:rsid w:val="002B75C2"/>
    <w:rsid w:val="002C0F9D"/>
    <w:rsid w:val="002C1EB4"/>
    <w:rsid w:val="002C24F2"/>
    <w:rsid w:val="002C2D7E"/>
    <w:rsid w:val="002C66E4"/>
    <w:rsid w:val="002C6F05"/>
    <w:rsid w:val="002D0FB7"/>
    <w:rsid w:val="002D106D"/>
    <w:rsid w:val="002D145B"/>
    <w:rsid w:val="002D34DA"/>
    <w:rsid w:val="002D4398"/>
    <w:rsid w:val="002D4D8B"/>
    <w:rsid w:val="002D4F05"/>
    <w:rsid w:val="002D537D"/>
    <w:rsid w:val="002E0939"/>
    <w:rsid w:val="002E2191"/>
    <w:rsid w:val="002E24EC"/>
    <w:rsid w:val="002E30EE"/>
    <w:rsid w:val="002E6F91"/>
    <w:rsid w:val="002E70CB"/>
    <w:rsid w:val="002E787E"/>
    <w:rsid w:val="002E7885"/>
    <w:rsid w:val="002E79D0"/>
    <w:rsid w:val="002E7DE7"/>
    <w:rsid w:val="002F0441"/>
    <w:rsid w:val="002F04A5"/>
    <w:rsid w:val="002F3BD1"/>
    <w:rsid w:val="002F3C08"/>
    <w:rsid w:val="002F3C99"/>
    <w:rsid w:val="002F4A9B"/>
    <w:rsid w:val="002F58D9"/>
    <w:rsid w:val="002F671D"/>
    <w:rsid w:val="002F7211"/>
    <w:rsid w:val="0030054D"/>
    <w:rsid w:val="00302547"/>
    <w:rsid w:val="00302FEA"/>
    <w:rsid w:val="00305057"/>
    <w:rsid w:val="0030539D"/>
    <w:rsid w:val="003056C3"/>
    <w:rsid w:val="00306477"/>
    <w:rsid w:val="0030749E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17E71"/>
    <w:rsid w:val="003204B7"/>
    <w:rsid w:val="00322343"/>
    <w:rsid w:val="003245FE"/>
    <w:rsid w:val="0032557E"/>
    <w:rsid w:val="00327889"/>
    <w:rsid w:val="00330F23"/>
    <w:rsid w:val="00332FB2"/>
    <w:rsid w:val="003330F6"/>
    <w:rsid w:val="00333440"/>
    <w:rsid w:val="003343F7"/>
    <w:rsid w:val="00334FF0"/>
    <w:rsid w:val="0033607D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9CB"/>
    <w:rsid w:val="003655C8"/>
    <w:rsid w:val="003655FE"/>
    <w:rsid w:val="00365785"/>
    <w:rsid w:val="00365896"/>
    <w:rsid w:val="00365979"/>
    <w:rsid w:val="003665E4"/>
    <w:rsid w:val="003716A7"/>
    <w:rsid w:val="003718DC"/>
    <w:rsid w:val="00371F60"/>
    <w:rsid w:val="00373E3D"/>
    <w:rsid w:val="003747B2"/>
    <w:rsid w:val="00374B1F"/>
    <w:rsid w:val="00376448"/>
    <w:rsid w:val="00376E75"/>
    <w:rsid w:val="003772FC"/>
    <w:rsid w:val="00377B13"/>
    <w:rsid w:val="0038060F"/>
    <w:rsid w:val="00385A3F"/>
    <w:rsid w:val="00385B9F"/>
    <w:rsid w:val="00386972"/>
    <w:rsid w:val="00390F10"/>
    <w:rsid w:val="0039221F"/>
    <w:rsid w:val="00392558"/>
    <w:rsid w:val="00392E0E"/>
    <w:rsid w:val="003934ED"/>
    <w:rsid w:val="00393648"/>
    <w:rsid w:val="00394B9D"/>
    <w:rsid w:val="003957F7"/>
    <w:rsid w:val="00395B19"/>
    <w:rsid w:val="003962A9"/>
    <w:rsid w:val="003A1142"/>
    <w:rsid w:val="003A14B8"/>
    <w:rsid w:val="003A279E"/>
    <w:rsid w:val="003A2B58"/>
    <w:rsid w:val="003A3086"/>
    <w:rsid w:val="003A3096"/>
    <w:rsid w:val="003A40E3"/>
    <w:rsid w:val="003A4917"/>
    <w:rsid w:val="003A4948"/>
    <w:rsid w:val="003A53D1"/>
    <w:rsid w:val="003A6962"/>
    <w:rsid w:val="003A6DED"/>
    <w:rsid w:val="003A7A29"/>
    <w:rsid w:val="003A7A6A"/>
    <w:rsid w:val="003B07CA"/>
    <w:rsid w:val="003B19BD"/>
    <w:rsid w:val="003B24DF"/>
    <w:rsid w:val="003B34FC"/>
    <w:rsid w:val="003B377F"/>
    <w:rsid w:val="003B3DD8"/>
    <w:rsid w:val="003B5BAC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325"/>
    <w:rsid w:val="003D351C"/>
    <w:rsid w:val="003D35CE"/>
    <w:rsid w:val="003D3F74"/>
    <w:rsid w:val="003D49B2"/>
    <w:rsid w:val="003D4C8B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4CB3"/>
    <w:rsid w:val="003E5609"/>
    <w:rsid w:val="003E6319"/>
    <w:rsid w:val="003E6D02"/>
    <w:rsid w:val="003E77B0"/>
    <w:rsid w:val="003E7BE1"/>
    <w:rsid w:val="003F0443"/>
    <w:rsid w:val="003F0C13"/>
    <w:rsid w:val="003F108A"/>
    <w:rsid w:val="003F10FE"/>
    <w:rsid w:val="003F15A5"/>
    <w:rsid w:val="003F16E4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0EA"/>
    <w:rsid w:val="00404868"/>
    <w:rsid w:val="00404D7B"/>
    <w:rsid w:val="00404FD9"/>
    <w:rsid w:val="0040531D"/>
    <w:rsid w:val="00405D92"/>
    <w:rsid w:val="00406001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77C"/>
    <w:rsid w:val="00417BB4"/>
    <w:rsid w:val="004214EF"/>
    <w:rsid w:val="00423D42"/>
    <w:rsid w:val="00424AA4"/>
    <w:rsid w:val="00425098"/>
    <w:rsid w:val="00425589"/>
    <w:rsid w:val="0042601D"/>
    <w:rsid w:val="00426081"/>
    <w:rsid w:val="00427453"/>
    <w:rsid w:val="00427479"/>
    <w:rsid w:val="00430844"/>
    <w:rsid w:val="004333CB"/>
    <w:rsid w:val="00433485"/>
    <w:rsid w:val="00435FDE"/>
    <w:rsid w:val="00436690"/>
    <w:rsid w:val="00436B86"/>
    <w:rsid w:val="0043712B"/>
    <w:rsid w:val="00441D40"/>
    <w:rsid w:val="00442000"/>
    <w:rsid w:val="004428C5"/>
    <w:rsid w:val="004437E2"/>
    <w:rsid w:val="00443802"/>
    <w:rsid w:val="00444056"/>
    <w:rsid w:val="00444161"/>
    <w:rsid w:val="00444643"/>
    <w:rsid w:val="004448AE"/>
    <w:rsid w:val="004463BC"/>
    <w:rsid w:val="00446780"/>
    <w:rsid w:val="0045085B"/>
    <w:rsid w:val="00451615"/>
    <w:rsid w:val="00452BFA"/>
    <w:rsid w:val="00452DF2"/>
    <w:rsid w:val="0045589E"/>
    <w:rsid w:val="00457068"/>
    <w:rsid w:val="00460A0B"/>
    <w:rsid w:val="00460DBB"/>
    <w:rsid w:val="004614AC"/>
    <w:rsid w:val="00462EF5"/>
    <w:rsid w:val="00464446"/>
    <w:rsid w:val="00464F9F"/>
    <w:rsid w:val="004659A9"/>
    <w:rsid w:val="00465C8C"/>
    <w:rsid w:val="004663EC"/>
    <w:rsid w:val="00466589"/>
    <w:rsid w:val="004671FF"/>
    <w:rsid w:val="004674EA"/>
    <w:rsid w:val="00467B7A"/>
    <w:rsid w:val="00470B96"/>
    <w:rsid w:val="0047234C"/>
    <w:rsid w:val="0047236E"/>
    <w:rsid w:val="0047496E"/>
    <w:rsid w:val="00475359"/>
    <w:rsid w:val="00475743"/>
    <w:rsid w:val="00476BAA"/>
    <w:rsid w:val="00477000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37D"/>
    <w:rsid w:val="004865D5"/>
    <w:rsid w:val="00486B93"/>
    <w:rsid w:val="00491F35"/>
    <w:rsid w:val="00493797"/>
    <w:rsid w:val="00494D6F"/>
    <w:rsid w:val="00495585"/>
    <w:rsid w:val="00495911"/>
    <w:rsid w:val="00497A91"/>
    <w:rsid w:val="004A0FFA"/>
    <w:rsid w:val="004A1910"/>
    <w:rsid w:val="004A1F42"/>
    <w:rsid w:val="004A278F"/>
    <w:rsid w:val="004A28BA"/>
    <w:rsid w:val="004A28EE"/>
    <w:rsid w:val="004A3580"/>
    <w:rsid w:val="004A3CD8"/>
    <w:rsid w:val="004A4535"/>
    <w:rsid w:val="004A4A2D"/>
    <w:rsid w:val="004A5508"/>
    <w:rsid w:val="004A6CC0"/>
    <w:rsid w:val="004A739F"/>
    <w:rsid w:val="004B06D0"/>
    <w:rsid w:val="004B121F"/>
    <w:rsid w:val="004B1F79"/>
    <w:rsid w:val="004B46C8"/>
    <w:rsid w:val="004B5373"/>
    <w:rsid w:val="004B5982"/>
    <w:rsid w:val="004B5D34"/>
    <w:rsid w:val="004B5E33"/>
    <w:rsid w:val="004B7762"/>
    <w:rsid w:val="004B79C1"/>
    <w:rsid w:val="004C0EA7"/>
    <w:rsid w:val="004C1E72"/>
    <w:rsid w:val="004C2EEB"/>
    <w:rsid w:val="004C33E9"/>
    <w:rsid w:val="004C39ED"/>
    <w:rsid w:val="004C5FBE"/>
    <w:rsid w:val="004C61AC"/>
    <w:rsid w:val="004C6D86"/>
    <w:rsid w:val="004C6EDC"/>
    <w:rsid w:val="004C7A13"/>
    <w:rsid w:val="004D03E8"/>
    <w:rsid w:val="004D179C"/>
    <w:rsid w:val="004D1E27"/>
    <w:rsid w:val="004D317C"/>
    <w:rsid w:val="004D393F"/>
    <w:rsid w:val="004D42B2"/>
    <w:rsid w:val="004D6053"/>
    <w:rsid w:val="004D6190"/>
    <w:rsid w:val="004D78C2"/>
    <w:rsid w:val="004D7E91"/>
    <w:rsid w:val="004E0B2E"/>
    <w:rsid w:val="004E1305"/>
    <w:rsid w:val="004E2961"/>
    <w:rsid w:val="004E392C"/>
    <w:rsid w:val="004E499A"/>
    <w:rsid w:val="004E5602"/>
    <w:rsid w:val="004E6183"/>
    <w:rsid w:val="004E7D15"/>
    <w:rsid w:val="004F0142"/>
    <w:rsid w:val="004F04FD"/>
    <w:rsid w:val="004F0D42"/>
    <w:rsid w:val="004F14B9"/>
    <w:rsid w:val="004F14E5"/>
    <w:rsid w:val="004F1E8D"/>
    <w:rsid w:val="004F25A6"/>
    <w:rsid w:val="004F2AD6"/>
    <w:rsid w:val="004F39E8"/>
    <w:rsid w:val="004F3F23"/>
    <w:rsid w:val="004F4F21"/>
    <w:rsid w:val="004F78DD"/>
    <w:rsid w:val="004F7A24"/>
    <w:rsid w:val="004F7CEE"/>
    <w:rsid w:val="00502400"/>
    <w:rsid w:val="00503CCA"/>
    <w:rsid w:val="00504AE3"/>
    <w:rsid w:val="00505F53"/>
    <w:rsid w:val="00506B6D"/>
    <w:rsid w:val="00507370"/>
    <w:rsid w:val="00507771"/>
    <w:rsid w:val="0051045A"/>
    <w:rsid w:val="00511A09"/>
    <w:rsid w:val="005121FE"/>
    <w:rsid w:val="0051230C"/>
    <w:rsid w:val="00512561"/>
    <w:rsid w:val="00512AA4"/>
    <w:rsid w:val="00513E9D"/>
    <w:rsid w:val="00514069"/>
    <w:rsid w:val="0051537A"/>
    <w:rsid w:val="005168B1"/>
    <w:rsid w:val="00521259"/>
    <w:rsid w:val="00521810"/>
    <w:rsid w:val="0052239E"/>
    <w:rsid w:val="005223A2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69E0"/>
    <w:rsid w:val="005409C4"/>
    <w:rsid w:val="0054168E"/>
    <w:rsid w:val="00541DD9"/>
    <w:rsid w:val="00542B4C"/>
    <w:rsid w:val="00543FAE"/>
    <w:rsid w:val="005444FD"/>
    <w:rsid w:val="00545DEA"/>
    <w:rsid w:val="005475E8"/>
    <w:rsid w:val="00547D88"/>
    <w:rsid w:val="0055044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58F8"/>
    <w:rsid w:val="005762D9"/>
    <w:rsid w:val="00576AEC"/>
    <w:rsid w:val="005776B4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1A8C"/>
    <w:rsid w:val="00592248"/>
    <w:rsid w:val="00594719"/>
    <w:rsid w:val="00594C62"/>
    <w:rsid w:val="00596EBC"/>
    <w:rsid w:val="00597264"/>
    <w:rsid w:val="005A11FA"/>
    <w:rsid w:val="005A1D5D"/>
    <w:rsid w:val="005A3582"/>
    <w:rsid w:val="005A3AD2"/>
    <w:rsid w:val="005A4F14"/>
    <w:rsid w:val="005A6B11"/>
    <w:rsid w:val="005A73F6"/>
    <w:rsid w:val="005A7D38"/>
    <w:rsid w:val="005B1A5A"/>
    <w:rsid w:val="005B220B"/>
    <w:rsid w:val="005B230A"/>
    <w:rsid w:val="005B2854"/>
    <w:rsid w:val="005B2B74"/>
    <w:rsid w:val="005B2C49"/>
    <w:rsid w:val="005B2C58"/>
    <w:rsid w:val="005B3373"/>
    <w:rsid w:val="005B472B"/>
    <w:rsid w:val="005B5095"/>
    <w:rsid w:val="005B53F9"/>
    <w:rsid w:val="005B5D0B"/>
    <w:rsid w:val="005B759D"/>
    <w:rsid w:val="005B7AD0"/>
    <w:rsid w:val="005C0ADD"/>
    <w:rsid w:val="005C1197"/>
    <w:rsid w:val="005C20CE"/>
    <w:rsid w:val="005C2A6C"/>
    <w:rsid w:val="005C428E"/>
    <w:rsid w:val="005C478C"/>
    <w:rsid w:val="005C4A1C"/>
    <w:rsid w:val="005C51E8"/>
    <w:rsid w:val="005C5ED8"/>
    <w:rsid w:val="005C6758"/>
    <w:rsid w:val="005C6C06"/>
    <w:rsid w:val="005D59F6"/>
    <w:rsid w:val="005D5B60"/>
    <w:rsid w:val="005D6882"/>
    <w:rsid w:val="005D76C8"/>
    <w:rsid w:val="005D77C8"/>
    <w:rsid w:val="005D7A5F"/>
    <w:rsid w:val="005E180E"/>
    <w:rsid w:val="005E224F"/>
    <w:rsid w:val="005E2FE6"/>
    <w:rsid w:val="005E3059"/>
    <w:rsid w:val="005E38F1"/>
    <w:rsid w:val="005E450E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7E6"/>
    <w:rsid w:val="00601FBC"/>
    <w:rsid w:val="00602324"/>
    <w:rsid w:val="00602DAA"/>
    <w:rsid w:val="0060346E"/>
    <w:rsid w:val="0060556B"/>
    <w:rsid w:val="006057A5"/>
    <w:rsid w:val="006069F7"/>
    <w:rsid w:val="00606EE5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2364"/>
    <w:rsid w:val="00612EA4"/>
    <w:rsid w:val="006138DF"/>
    <w:rsid w:val="00613977"/>
    <w:rsid w:val="00614013"/>
    <w:rsid w:val="006166F7"/>
    <w:rsid w:val="006166FA"/>
    <w:rsid w:val="006178C6"/>
    <w:rsid w:val="00617A8E"/>
    <w:rsid w:val="006204E8"/>
    <w:rsid w:val="00622338"/>
    <w:rsid w:val="0062247B"/>
    <w:rsid w:val="00625B23"/>
    <w:rsid w:val="006263BF"/>
    <w:rsid w:val="00626C2A"/>
    <w:rsid w:val="00627978"/>
    <w:rsid w:val="00627C39"/>
    <w:rsid w:val="00627E16"/>
    <w:rsid w:val="00630E68"/>
    <w:rsid w:val="00631CB2"/>
    <w:rsid w:val="0063204E"/>
    <w:rsid w:val="00633E3F"/>
    <w:rsid w:val="00633F84"/>
    <w:rsid w:val="006365B0"/>
    <w:rsid w:val="00637338"/>
    <w:rsid w:val="00640E5A"/>
    <w:rsid w:val="00641683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BDE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1B3F"/>
    <w:rsid w:val="00672733"/>
    <w:rsid w:val="006727A2"/>
    <w:rsid w:val="00673C92"/>
    <w:rsid w:val="00675F98"/>
    <w:rsid w:val="006761EE"/>
    <w:rsid w:val="006763AB"/>
    <w:rsid w:val="00676463"/>
    <w:rsid w:val="00676A2F"/>
    <w:rsid w:val="00676CA4"/>
    <w:rsid w:val="00677407"/>
    <w:rsid w:val="00683535"/>
    <w:rsid w:val="0068399D"/>
    <w:rsid w:val="00683EED"/>
    <w:rsid w:val="00684683"/>
    <w:rsid w:val="00684E09"/>
    <w:rsid w:val="00685F35"/>
    <w:rsid w:val="00686483"/>
    <w:rsid w:val="006869D8"/>
    <w:rsid w:val="0069016A"/>
    <w:rsid w:val="006907DF"/>
    <w:rsid w:val="00690982"/>
    <w:rsid w:val="00690D85"/>
    <w:rsid w:val="00691857"/>
    <w:rsid w:val="00692D60"/>
    <w:rsid w:val="00694D31"/>
    <w:rsid w:val="00695B29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53F"/>
    <w:rsid w:val="006A7D52"/>
    <w:rsid w:val="006B0D48"/>
    <w:rsid w:val="006B20F3"/>
    <w:rsid w:val="006B2954"/>
    <w:rsid w:val="006B2A47"/>
    <w:rsid w:val="006B39C7"/>
    <w:rsid w:val="006B6664"/>
    <w:rsid w:val="006B7FD5"/>
    <w:rsid w:val="006C1AA3"/>
    <w:rsid w:val="006C2470"/>
    <w:rsid w:val="006C441D"/>
    <w:rsid w:val="006C45B7"/>
    <w:rsid w:val="006C67C3"/>
    <w:rsid w:val="006D054B"/>
    <w:rsid w:val="006D09DD"/>
    <w:rsid w:val="006D191E"/>
    <w:rsid w:val="006D2C3E"/>
    <w:rsid w:val="006D3AD6"/>
    <w:rsid w:val="006D5000"/>
    <w:rsid w:val="006D5177"/>
    <w:rsid w:val="006D57BA"/>
    <w:rsid w:val="006D666C"/>
    <w:rsid w:val="006D692C"/>
    <w:rsid w:val="006D6ABA"/>
    <w:rsid w:val="006D6FB6"/>
    <w:rsid w:val="006D76C8"/>
    <w:rsid w:val="006D7C4A"/>
    <w:rsid w:val="006E3494"/>
    <w:rsid w:val="006E3FD9"/>
    <w:rsid w:val="006E5BCE"/>
    <w:rsid w:val="006E6745"/>
    <w:rsid w:val="006E7DCD"/>
    <w:rsid w:val="006F0146"/>
    <w:rsid w:val="006F03FE"/>
    <w:rsid w:val="006F1582"/>
    <w:rsid w:val="006F28D6"/>
    <w:rsid w:val="006F346A"/>
    <w:rsid w:val="006F41B1"/>
    <w:rsid w:val="006F442D"/>
    <w:rsid w:val="006F4C4C"/>
    <w:rsid w:val="006F4DC1"/>
    <w:rsid w:val="006F62DF"/>
    <w:rsid w:val="006F6862"/>
    <w:rsid w:val="006F6CE2"/>
    <w:rsid w:val="007010F1"/>
    <w:rsid w:val="00701C68"/>
    <w:rsid w:val="00702504"/>
    <w:rsid w:val="0070257F"/>
    <w:rsid w:val="0070345D"/>
    <w:rsid w:val="00704176"/>
    <w:rsid w:val="0070502E"/>
    <w:rsid w:val="00705C6B"/>
    <w:rsid w:val="0070746D"/>
    <w:rsid w:val="00710865"/>
    <w:rsid w:val="00711310"/>
    <w:rsid w:val="0071149F"/>
    <w:rsid w:val="00712C3B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A6F"/>
    <w:rsid w:val="00745856"/>
    <w:rsid w:val="00746FB5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14F"/>
    <w:rsid w:val="00770AE1"/>
    <w:rsid w:val="0077102A"/>
    <w:rsid w:val="00772101"/>
    <w:rsid w:val="0077256E"/>
    <w:rsid w:val="00772851"/>
    <w:rsid w:val="00773255"/>
    <w:rsid w:val="00774B93"/>
    <w:rsid w:val="0077530E"/>
    <w:rsid w:val="007753CE"/>
    <w:rsid w:val="00775B0B"/>
    <w:rsid w:val="00775CB4"/>
    <w:rsid w:val="00776BA6"/>
    <w:rsid w:val="00777DC2"/>
    <w:rsid w:val="00780B28"/>
    <w:rsid w:val="00781B75"/>
    <w:rsid w:val="007825ED"/>
    <w:rsid w:val="00785A83"/>
    <w:rsid w:val="00785F76"/>
    <w:rsid w:val="007865D6"/>
    <w:rsid w:val="00786A21"/>
    <w:rsid w:val="00790653"/>
    <w:rsid w:val="00792861"/>
    <w:rsid w:val="0079771E"/>
    <w:rsid w:val="00797CEB"/>
    <w:rsid w:val="007A0A18"/>
    <w:rsid w:val="007A1E4A"/>
    <w:rsid w:val="007A262E"/>
    <w:rsid w:val="007A2C63"/>
    <w:rsid w:val="007A3385"/>
    <w:rsid w:val="007A3EC3"/>
    <w:rsid w:val="007A4362"/>
    <w:rsid w:val="007A4E10"/>
    <w:rsid w:val="007A5BEA"/>
    <w:rsid w:val="007A66DD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52A3"/>
    <w:rsid w:val="007C6C35"/>
    <w:rsid w:val="007C7451"/>
    <w:rsid w:val="007D0523"/>
    <w:rsid w:val="007D10F6"/>
    <w:rsid w:val="007D17A1"/>
    <w:rsid w:val="007D19CE"/>
    <w:rsid w:val="007D22D8"/>
    <w:rsid w:val="007D27C0"/>
    <w:rsid w:val="007D285C"/>
    <w:rsid w:val="007D2DBD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49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4CE"/>
    <w:rsid w:val="007F1BD3"/>
    <w:rsid w:val="007F2E1D"/>
    <w:rsid w:val="007F329E"/>
    <w:rsid w:val="007F751D"/>
    <w:rsid w:val="007F79BD"/>
    <w:rsid w:val="00800EFF"/>
    <w:rsid w:val="00801B57"/>
    <w:rsid w:val="00801FBF"/>
    <w:rsid w:val="008026F7"/>
    <w:rsid w:val="00804A12"/>
    <w:rsid w:val="00805279"/>
    <w:rsid w:val="00807141"/>
    <w:rsid w:val="00810956"/>
    <w:rsid w:val="00811272"/>
    <w:rsid w:val="008116DC"/>
    <w:rsid w:val="00811F69"/>
    <w:rsid w:val="00812443"/>
    <w:rsid w:val="00814467"/>
    <w:rsid w:val="00814657"/>
    <w:rsid w:val="00815B5E"/>
    <w:rsid w:val="0082237F"/>
    <w:rsid w:val="00822799"/>
    <w:rsid w:val="008228F7"/>
    <w:rsid w:val="008236C4"/>
    <w:rsid w:val="008236FB"/>
    <w:rsid w:val="008239BD"/>
    <w:rsid w:val="008252B2"/>
    <w:rsid w:val="00825AB2"/>
    <w:rsid w:val="00827535"/>
    <w:rsid w:val="00831776"/>
    <w:rsid w:val="00832858"/>
    <w:rsid w:val="00834D6A"/>
    <w:rsid w:val="00835260"/>
    <w:rsid w:val="00836909"/>
    <w:rsid w:val="008376F5"/>
    <w:rsid w:val="00841485"/>
    <w:rsid w:val="00845C05"/>
    <w:rsid w:val="00846775"/>
    <w:rsid w:val="00847522"/>
    <w:rsid w:val="00847898"/>
    <w:rsid w:val="00847CA9"/>
    <w:rsid w:val="0085061D"/>
    <w:rsid w:val="00850DA2"/>
    <w:rsid w:val="008516D9"/>
    <w:rsid w:val="008539CF"/>
    <w:rsid w:val="008561CD"/>
    <w:rsid w:val="00856F45"/>
    <w:rsid w:val="00857C5C"/>
    <w:rsid w:val="00860281"/>
    <w:rsid w:val="0086085B"/>
    <w:rsid w:val="008613A3"/>
    <w:rsid w:val="008616A7"/>
    <w:rsid w:val="00861FD1"/>
    <w:rsid w:val="0086286D"/>
    <w:rsid w:val="00862DB9"/>
    <w:rsid w:val="00864A1D"/>
    <w:rsid w:val="00864B41"/>
    <w:rsid w:val="00866950"/>
    <w:rsid w:val="0086710A"/>
    <w:rsid w:val="008671C3"/>
    <w:rsid w:val="00867E51"/>
    <w:rsid w:val="0087091C"/>
    <w:rsid w:val="00870B8A"/>
    <w:rsid w:val="00872045"/>
    <w:rsid w:val="008721DE"/>
    <w:rsid w:val="00872AB5"/>
    <w:rsid w:val="00873937"/>
    <w:rsid w:val="0087429D"/>
    <w:rsid w:val="00875114"/>
    <w:rsid w:val="00875501"/>
    <w:rsid w:val="008756CA"/>
    <w:rsid w:val="00876BEA"/>
    <w:rsid w:val="00876C8B"/>
    <w:rsid w:val="0087701F"/>
    <w:rsid w:val="00877C35"/>
    <w:rsid w:val="008804AF"/>
    <w:rsid w:val="008818CA"/>
    <w:rsid w:val="00881CE8"/>
    <w:rsid w:val="008839BB"/>
    <w:rsid w:val="00883AC4"/>
    <w:rsid w:val="00883BF5"/>
    <w:rsid w:val="008846A9"/>
    <w:rsid w:val="008854A7"/>
    <w:rsid w:val="008866E8"/>
    <w:rsid w:val="00890390"/>
    <w:rsid w:val="00890591"/>
    <w:rsid w:val="00892C4D"/>
    <w:rsid w:val="008949D8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6EB8"/>
    <w:rsid w:val="008B7862"/>
    <w:rsid w:val="008B78B2"/>
    <w:rsid w:val="008C184E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19C5"/>
    <w:rsid w:val="008F3E4D"/>
    <w:rsid w:val="008F4341"/>
    <w:rsid w:val="008F5AD2"/>
    <w:rsid w:val="008F62E3"/>
    <w:rsid w:val="008F677A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A8C"/>
    <w:rsid w:val="00907881"/>
    <w:rsid w:val="00910A2E"/>
    <w:rsid w:val="00910AD9"/>
    <w:rsid w:val="00910E98"/>
    <w:rsid w:val="00913AF1"/>
    <w:rsid w:val="00914A63"/>
    <w:rsid w:val="00914E89"/>
    <w:rsid w:val="00916C8A"/>
    <w:rsid w:val="00920DBE"/>
    <w:rsid w:val="00920E4D"/>
    <w:rsid w:val="00920F67"/>
    <w:rsid w:val="009216F9"/>
    <w:rsid w:val="009216FD"/>
    <w:rsid w:val="00921D2A"/>
    <w:rsid w:val="00922441"/>
    <w:rsid w:val="00922802"/>
    <w:rsid w:val="00923252"/>
    <w:rsid w:val="00923A70"/>
    <w:rsid w:val="00924C10"/>
    <w:rsid w:val="00924F4B"/>
    <w:rsid w:val="00927FE7"/>
    <w:rsid w:val="009300A1"/>
    <w:rsid w:val="00930500"/>
    <w:rsid w:val="009305BB"/>
    <w:rsid w:val="00930DD9"/>
    <w:rsid w:val="00930EEB"/>
    <w:rsid w:val="0093122A"/>
    <w:rsid w:val="00931328"/>
    <w:rsid w:val="00931E87"/>
    <w:rsid w:val="00933EC0"/>
    <w:rsid w:val="00935B11"/>
    <w:rsid w:val="009409B6"/>
    <w:rsid w:val="0094103C"/>
    <w:rsid w:val="00941972"/>
    <w:rsid w:val="00941B56"/>
    <w:rsid w:val="00942B7E"/>
    <w:rsid w:val="00944163"/>
    <w:rsid w:val="009451AA"/>
    <w:rsid w:val="0094542A"/>
    <w:rsid w:val="00946A3B"/>
    <w:rsid w:val="0094792B"/>
    <w:rsid w:val="00947939"/>
    <w:rsid w:val="009479A1"/>
    <w:rsid w:val="00950227"/>
    <w:rsid w:val="00950A03"/>
    <w:rsid w:val="00951550"/>
    <w:rsid w:val="00952895"/>
    <w:rsid w:val="009538F6"/>
    <w:rsid w:val="00955A1D"/>
    <w:rsid w:val="00960828"/>
    <w:rsid w:val="00961722"/>
    <w:rsid w:val="009621BE"/>
    <w:rsid w:val="009628B8"/>
    <w:rsid w:val="00962B88"/>
    <w:rsid w:val="0096450D"/>
    <w:rsid w:val="00964A09"/>
    <w:rsid w:val="009667BB"/>
    <w:rsid w:val="0097023C"/>
    <w:rsid w:val="0097047C"/>
    <w:rsid w:val="0097185B"/>
    <w:rsid w:val="00971C34"/>
    <w:rsid w:val="0097225F"/>
    <w:rsid w:val="00972413"/>
    <w:rsid w:val="009726A6"/>
    <w:rsid w:val="009739CD"/>
    <w:rsid w:val="00974EE8"/>
    <w:rsid w:val="009753C6"/>
    <w:rsid w:val="00975BB4"/>
    <w:rsid w:val="00975CBE"/>
    <w:rsid w:val="00976614"/>
    <w:rsid w:val="009766C2"/>
    <w:rsid w:val="00977ABA"/>
    <w:rsid w:val="00980049"/>
    <w:rsid w:val="00980077"/>
    <w:rsid w:val="009809D9"/>
    <w:rsid w:val="009819B7"/>
    <w:rsid w:val="009823E4"/>
    <w:rsid w:val="00982AB6"/>
    <w:rsid w:val="00982C62"/>
    <w:rsid w:val="00983932"/>
    <w:rsid w:val="009852EB"/>
    <w:rsid w:val="0098559C"/>
    <w:rsid w:val="009869C4"/>
    <w:rsid w:val="00986A97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405"/>
    <w:rsid w:val="009A06F4"/>
    <w:rsid w:val="009A07B8"/>
    <w:rsid w:val="009A0E46"/>
    <w:rsid w:val="009A1DE8"/>
    <w:rsid w:val="009A4712"/>
    <w:rsid w:val="009A7AC1"/>
    <w:rsid w:val="009B1794"/>
    <w:rsid w:val="009B2BE1"/>
    <w:rsid w:val="009B2E22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011"/>
    <w:rsid w:val="009D5879"/>
    <w:rsid w:val="009D6884"/>
    <w:rsid w:val="009D6BF1"/>
    <w:rsid w:val="009D6F14"/>
    <w:rsid w:val="009D7D46"/>
    <w:rsid w:val="009E01B7"/>
    <w:rsid w:val="009E34EA"/>
    <w:rsid w:val="009E3E0E"/>
    <w:rsid w:val="009E42C8"/>
    <w:rsid w:val="009E4551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342"/>
    <w:rsid w:val="009F39EC"/>
    <w:rsid w:val="009F451C"/>
    <w:rsid w:val="009F4C36"/>
    <w:rsid w:val="009F56DB"/>
    <w:rsid w:val="009F6D9F"/>
    <w:rsid w:val="009F7447"/>
    <w:rsid w:val="009F7914"/>
    <w:rsid w:val="00A00786"/>
    <w:rsid w:val="00A017A3"/>
    <w:rsid w:val="00A02D04"/>
    <w:rsid w:val="00A034CE"/>
    <w:rsid w:val="00A04592"/>
    <w:rsid w:val="00A05264"/>
    <w:rsid w:val="00A05BBF"/>
    <w:rsid w:val="00A05F0B"/>
    <w:rsid w:val="00A072B0"/>
    <w:rsid w:val="00A075B6"/>
    <w:rsid w:val="00A07FF6"/>
    <w:rsid w:val="00A105CE"/>
    <w:rsid w:val="00A10BA7"/>
    <w:rsid w:val="00A11037"/>
    <w:rsid w:val="00A1166A"/>
    <w:rsid w:val="00A1183E"/>
    <w:rsid w:val="00A11B7F"/>
    <w:rsid w:val="00A126C1"/>
    <w:rsid w:val="00A126E4"/>
    <w:rsid w:val="00A13ECF"/>
    <w:rsid w:val="00A1404E"/>
    <w:rsid w:val="00A14CEA"/>
    <w:rsid w:val="00A156E9"/>
    <w:rsid w:val="00A1696E"/>
    <w:rsid w:val="00A16ADB"/>
    <w:rsid w:val="00A179EB"/>
    <w:rsid w:val="00A2031F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3398"/>
    <w:rsid w:val="00A34889"/>
    <w:rsid w:val="00A35ACC"/>
    <w:rsid w:val="00A40145"/>
    <w:rsid w:val="00A403FC"/>
    <w:rsid w:val="00A405DE"/>
    <w:rsid w:val="00A40C98"/>
    <w:rsid w:val="00A420F1"/>
    <w:rsid w:val="00A4268A"/>
    <w:rsid w:val="00A43FF9"/>
    <w:rsid w:val="00A45974"/>
    <w:rsid w:val="00A461DF"/>
    <w:rsid w:val="00A462DC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82B"/>
    <w:rsid w:val="00A54AA8"/>
    <w:rsid w:val="00A57172"/>
    <w:rsid w:val="00A6053F"/>
    <w:rsid w:val="00A609BF"/>
    <w:rsid w:val="00A611A1"/>
    <w:rsid w:val="00A61A2B"/>
    <w:rsid w:val="00A61DE0"/>
    <w:rsid w:val="00A62794"/>
    <w:rsid w:val="00A63D91"/>
    <w:rsid w:val="00A67168"/>
    <w:rsid w:val="00A70612"/>
    <w:rsid w:val="00A70C0F"/>
    <w:rsid w:val="00A70D7C"/>
    <w:rsid w:val="00A710F9"/>
    <w:rsid w:val="00A72C4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2EE0"/>
    <w:rsid w:val="00A839AD"/>
    <w:rsid w:val="00A84988"/>
    <w:rsid w:val="00A86A13"/>
    <w:rsid w:val="00A86E9A"/>
    <w:rsid w:val="00A8775E"/>
    <w:rsid w:val="00A877AA"/>
    <w:rsid w:val="00A934E5"/>
    <w:rsid w:val="00A94290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462"/>
    <w:rsid w:val="00AB2950"/>
    <w:rsid w:val="00AB3E07"/>
    <w:rsid w:val="00AB50DE"/>
    <w:rsid w:val="00AB5CD2"/>
    <w:rsid w:val="00AB5D33"/>
    <w:rsid w:val="00AB5E8C"/>
    <w:rsid w:val="00AB6443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0392"/>
    <w:rsid w:val="00AD228A"/>
    <w:rsid w:val="00AD2E0C"/>
    <w:rsid w:val="00AD3F26"/>
    <w:rsid w:val="00AD4F6C"/>
    <w:rsid w:val="00AD5494"/>
    <w:rsid w:val="00AD6E06"/>
    <w:rsid w:val="00AD7AEF"/>
    <w:rsid w:val="00AE19E8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65"/>
    <w:rsid w:val="00B011C3"/>
    <w:rsid w:val="00B0229A"/>
    <w:rsid w:val="00B028CD"/>
    <w:rsid w:val="00B02C6B"/>
    <w:rsid w:val="00B04572"/>
    <w:rsid w:val="00B069F3"/>
    <w:rsid w:val="00B07FC3"/>
    <w:rsid w:val="00B10046"/>
    <w:rsid w:val="00B11876"/>
    <w:rsid w:val="00B11FD6"/>
    <w:rsid w:val="00B1605F"/>
    <w:rsid w:val="00B17223"/>
    <w:rsid w:val="00B17D7F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09A"/>
    <w:rsid w:val="00B34C17"/>
    <w:rsid w:val="00B35271"/>
    <w:rsid w:val="00B35879"/>
    <w:rsid w:val="00B3616D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399"/>
    <w:rsid w:val="00B46C29"/>
    <w:rsid w:val="00B47BFB"/>
    <w:rsid w:val="00B5063F"/>
    <w:rsid w:val="00B508A7"/>
    <w:rsid w:val="00B51865"/>
    <w:rsid w:val="00B51D52"/>
    <w:rsid w:val="00B51DDE"/>
    <w:rsid w:val="00B54B27"/>
    <w:rsid w:val="00B54B3C"/>
    <w:rsid w:val="00B556A4"/>
    <w:rsid w:val="00B56CB1"/>
    <w:rsid w:val="00B574EB"/>
    <w:rsid w:val="00B60894"/>
    <w:rsid w:val="00B612A6"/>
    <w:rsid w:val="00B61655"/>
    <w:rsid w:val="00B61BB0"/>
    <w:rsid w:val="00B7046B"/>
    <w:rsid w:val="00B70B68"/>
    <w:rsid w:val="00B716F6"/>
    <w:rsid w:val="00B71910"/>
    <w:rsid w:val="00B7310C"/>
    <w:rsid w:val="00B73B2B"/>
    <w:rsid w:val="00B73CDA"/>
    <w:rsid w:val="00B73D01"/>
    <w:rsid w:val="00B7537B"/>
    <w:rsid w:val="00B75E6A"/>
    <w:rsid w:val="00B75F4C"/>
    <w:rsid w:val="00B76352"/>
    <w:rsid w:val="00B80C89"/>
    <w:rsid w:val="00B81BF1"/>
    <w:rsid w:val="00B82D0C"/>
    <w:rsid w:val="00B83E5E"/>
    <w:rsid w:val="00B868D3"/>
    <w:rsid w:val="00B91EC0"/>
    <w:rsid w:val="00B91EE0"/>
    <w:rsid w:val="00B940AE"/>
    <w:rsid w:val="00B95913"/>
    <w:rsid w:val="00B95947"/>
    <w:rsid w:val="00B96566"/>
    <w:rsid w:val="00B96D9B"/>
    <w:rsid w:val="00B96F0B"/>
    <w:rsid w:val="00B97060"/>
    <w:rsid w:val="00B973E7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9B9"/>
    <w:rsid w:val="00BB2FD0"/>
    <w:rsid w:val="00BB41E6"/>
    <w:rsid w:val="00BB4FC7"/>
    <w:rsid w:val="00BB699B"/>
    <w:rsid w:val="00BB6AF7"/>
    <w:rsid w:val="00BC1739"/>
    <w:rsid w:val="00BC1F66"/>
    <w:rsid w:val="00BC2F67"/>
    <w:rsid w:val="00BC35F1"/>
    <w:rsid w:val="00BC4324"/>
    <w:rsid w:val="00BC47F3"/>
    <w:rsid w:val="00BC48E4"/>
    <w:rsid w:val="00BC6809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4409"/>
    <w:rsid w:val="00BE553A"/>
    <w:rsid w:val="00BE75CB"/>
    <w:rsid w:val="00BF0883"/>
    <w:rsid w:val="00BF093D"/>
    <w:rsid w:val="00BF14F1"/>
    <w:rsid w:val="00BF21BC"/>
    <w:rsid w:val="00BF4B75"/>
    <w:rsid w:val="00BF5B75"/>
    <w:rsid w:val="00BF64E8"/>
    <w:rsid w:val="00BF6973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4AD"/>
    <w:rsid w:val="00C11B78"/>
    <w:rsid w:val="00C123CC"/>
    <w:rsid w:val="00C135CB"/>
    <w:rsid w:val="00C13877"/>
    <w:rsid w:val="00C138F1"/>
    <w:rsid w:val="00C14757"/>
    <w:rsid w:val="00C14C8E"/>
    <w:rsid w:val="00C14DCC"/>
    <w:rsid w:val="00C15290"/>
    <w:rsid w:val="00C15F45"/>
    <w:rsid w:val="00C160BE"/>
    <w:rsid w:val="00C1770E"/>
    <w:rsid w:val="00C20351"/>
    <w:rsid w:val="00C22631"/>
    <w:rsid w:val="00C22B87"/>
    <w:rsid w:val="00C23F9E"/>
    <w:rsid w:val="00C24865"/>
    <w:rsid w:val="00C270B9"/>
    <w:rsid w:val="00C27F59"/>
    <w:rsid w:val="00C30359"/>
    <w:rsid w:val="00C31ED0"/>
    <w:rsid w:val="00C32569"/>
    <w:rsid w:val="00C36F7A"/>
    <w:rsid w:val="00C4206A"/>
    <w:rsid w:val="00C42E9B"/>
    <w:rsid w:val="00C4373F"/>
    <w:rsid w:val="00C43B58"/>
    <w:rsid w:val="00C44124"/>
    <w:rsid w:val="00C456FC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566"/>
    <w:rsid w:val="00C57950"/>
    <w:rsid w:val="00C57E5C"/>
    <w:rsid w:val="00C6136B"/>
    <w:rsid w:val="00C614E0"/>
    <w:rsid w:val="00C63065"/>
    <w:rsid w:val="00C630B9"/>
    <w:rsid w:val="00C631B9"/>
    <w:rsid w:val="00C6332F"/>
    <w:rsid w:val="00C660E9"/>
    <w:rsid w:val="00C66783"/>
    <w:rsid w:val="00C66E2E"/>
    <w:rsid w:val="00C7083B"/>
    <w:rsid w:val="00C76864"/>
    <w:rsid w:val="00C76D87"/>
    <w:rsid w:val="00C80F47"/>
    <w:rsid w:val="00C830BE"/>
    <w:rsid w:val="00C83BC8"/>
    <w:rsid w:val="00C84485"/>
    <w:rsid w:val="00C8724A"/>
    <w:rsid w:val="00C92765"/>
    <w:rsid w:val="00C92942"/>
    <w:rsid w:val="00C92CEB"/>
    <w:rsid w:val="00C936D9"/>
    <w:rsid w:val="00C95BE3"/>
    <w:rsid w:val="00C972A5"/>
    <w:rsid w:val="00C97B43"/>
    <w:rsid w:val="00C97D8D"/>
    <w:rsid w:val="00CA0556"/>
    <w:rsid w:val="00CA06FA"/>
    <w:rsid w:val="00CA2415"/>
    <w:rsid w:val="00CA2795"/>
    <w:rsid w:val="00CA30AD"/>
    <w:rsid w:val="00CA4289"/>
    <w:rsid w:val="00CB06F2"/>
    <w:rsid w:val="00CB1E8E"/>
    <w:rsid w:val="00CB250E"/>
    <w:rsid w:val="00CB28E0"/>
    <w:rsid w:val="00CB2A26"/>
    <w:rsid w:val="00CB2C57"/>
    <w:rsid w:val="00CB4679"/>
    <w:rsid w:val="00CB46A5"/>
    <w:rsid w:val="00CB4A37"/>
    <w:rsid w:val="00CB6F08"/>
    <w:rsid w:val="00CB757F"/>
    <w:rsid w:val="00CC047F"/>
    <w:rsid w:val="00CC174F"/>
    <w:rsid w:val="00CC1C2E"/>
    <w:rsid w:val="00CC29DA"/>
    <w:rsid w:val="00CC3070"/>
    <w:rsid w:val="00CC32B4"/>
    <w:rsid w:val="00CC38C5"/>
    <w:rsid w:val="00CC39CE"/>
    <w:rsid w:val="00CC3BFB"/>
    <w:rsid w:val="00CC469D"/>
    <w:rsid w:val="00CC6256"/>
    <w:rsid w:val="00CC66D0"/>
    <w:rsid w:val="00CC6A97"/>
    <w:rsid w:val="00CC78E4"/>
    <w:rsid w:val="00CD006F"/>
    <w:rsid w:val="00CD121C"/>
    <w:rsid w:val="00CD1EA3"/>
    <w:rsid w:val="00CD302E"/>
    <w:rsid w:val="00CD4BCA"/>
    <w:rsid w:val="00CE0ECB"/>
    <w:rsid w:val="00CE1871"/>
    <w:rsid w:val="00CE1F88"/>
    <w:rsid w:val="00CE22F4"/>
    <w:rsid w:val="00CE245E"/>
    <w:rsid w:val="00CE39DF"/>
    <w:rsid w:val="00CE41FC"/>
    <w:rsid w:val="00CE44C8"/>
    <w:rsid w:val="00CE4A05"/>
    <w:rsid w:val="00CE7B02"/>
    <w:rsid w:val="00CF0BA5"/>
    <w:rsid w:val="00CF1026"/>
    <w:rsid w:val="00CF13B1"/>
    <w:rsid w:val="00CF145D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078E3"/>
    <w:rsid w:val="00D1038F"/>
    <w:rsid w:val="00D109E0"/>
    <w:rsid w:val="00D109F9"/>
    <w:rsid w:val="00D10E4D"/>
    <w:rsid w:val="00D1131D"/>
    <w:rsid w:val="00D120F3"/>
    <w:rsid w:val="00D1281C"/>
    <w:rsid w:val="00D12AC2"/>
    <w:rsid w:val="00D13075"/>
    <w:rsid w:val="00D136A8"/>
    <w:rsid w:val="00D136F8"/>
    <w:rsid w:val="00D16134"/>
    <w:rsid w:val="00D1796A"/>
    <w:rsid w:val="00D20295"/>
    <w:rsid w:val="00D20301"/>
    <w:rsid w:val="00D20EDA"/>
    <w:rsid w:val="00D21DE2"/>
    <w:rsid w:val="00D2279B"/>
    <w:rsid w:val="00D22ABF"/>
    <w:rsid w:val="00D237E2"/>
    <w:rsid w:val="00D2430F"/>
    <w:rsid w:val="00D24D08"/>
    <w:rsid w:val="00D25DB5"/>
    <w:rsid w:val="00D31636"/>
    <w:rsid w:val="00D31A98"/>
    <w:rsid w:val="00D31F6B"/>
    <w:rsid w:val="00D32541"/>
    <w:rsid w:val="00D33C9D"/>
    <w:rsid w:val="00D35BB2"/>
    <w:rsid w:val="00D36A2C"/>
    <w:rsid w:val="00D36AE2"/>
    <w:rsid w:val="00D3796B"/>
    <w:rsid w:val="00D43A22"/>
    <w:rsid w:val="00D43EA7"/>
    <w:rsid w:val="00D46648"/>
    <w:rsid w:val="00D52E9C"/>
    <w:rsid w:val="00D52F06"/>
    <w:rsid w:val="00D536B4"/>
    <w:rsid w:val="00D54CB9"/>
    <w:rsid w:val="00D554F8"/>
    <w:rsid w:val="00D55929"/>
    <w:rsid w:val="00D56368"/>
    <w:rsid w:val="00D5713D"/>
    <w:rsid w:val="00D57F25"/>
    <w:rsid w:val="00D60108"/>
    <w:rsid w:val="00D6014F"/>
    <w:rsid w:val="00D62767"/>
    <w:rsid w:val="00D638EC"/>
    <w:rsid w:val="00D6429E"/>
    <w:rsid w:val="00D653D4"/>
    <w:rsid w:val="00D65F98"/>
    <w:rsid w:val="00D66C61"/>
    <w:rsid w:val="00D6753F"/>
    <w:rsid w:val="00D71BB9"/>
    <w:rsid w:val="00D722E6"/>
    <w:rsid w:val="00D73270"/>
    <w:rsid w:val="00D73B55"/>
    <w:rsid w:val="00D7499E"/>
    <w:rsid w:val="00D74A7A"/>
    <w:rsid w:val="00D75490"/>
    <w:rsid w:val="00D75C30"/>
    <w:rsid w:val="00D76E00"/>
    <w:rsid w:val="00D8122E"/>
    <w:rsid w:val="00D815D1"/>
    <w:rsid w:val="00D8176F"/>
    <w:rsid w:val="00D81BFF"/>
    <w:rsid w:val="00D83EE2"/>
    <w:rsid w:val="00D86011"/>
    <w:rsid w:val="00D8710C"/>
    <w:rsid w:val="00D91D06"/>
    <w:rsid w:val="00D94DF6"/>
    <w:rsid w:val="00D95092"/>
    <w:rsid w:val="00D9570E"/>
    <w:rsid w:val="00D95B71"/>
    <w:rsid w:val="00D966C1"/>
    <w:rsid w:val="00DA065A"/>
    <w:rsid w:val="00DA0C5D"/>
    <w:rsid w:val="00DA1905"/>
    <w:rsid w:val="00DA22E2"/>
    <w:rsid w:val="00DA29EC"/>
    <w:rsid w:val="00DA3001"/>
    <w:rsid w:val="00DA4DA3"/>
    <w:rsid w:val="00DA64A1"/>
    <w:rsid w:val="00DA6932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2B17"/>
    <w:rsid w:val="00DC35B8"/>
    <w:rsid w:val="00DC3E23"/>
    <w:rsid w:val="00DC3EC6"/>
    <w:rsid w:val="00DC41EC"/>
    <w:rsid w:val="00DC5A7B"/>
    <w:rsid w:val="00DC5C8D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289F"/>
    <w:rsid w:val="00DE366E"/>
    <w:rsid w:val="00DE5F14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4FD8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76"/>
    <w:rsid w:val="00E17096"/>
    <w:rsid w:val="00E17A5B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9F0"/>
    <w:rsid w:val="00E3032A"/>
    <w:rsid w:val="00E30FC2"/>
    <w:rsid w:val="00E332AE"/>
    <w:rsid w:val="00E35286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0AC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2A4"/>
    <w:rsid w:val="00E563D7"/>
    <w:rsid w:val="00E60549"/>
    <w:rsid w:val="00E625CE"/>
    <w:rsid w:val="00E62721"/>
    <w:rsid w:val="00E62CBB"/>
    <w:rsid w:val="00E643F1"/>
    <w:rsid w:val="00E64B87"/>
    <w:rsid w:val="00E64C76"/>
    <w:rsid w:val="00E67150"/>
    <w:rsid w:val="00E67C05"/>
    <w:rsid w:val="00E67D27"/>
    <w:rsid w:val="00E70E8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E6A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184"/>
    <w:rsid w:val="00E95D90"/>
    <w:rsid w:val="00EA0277"/>
    <w:rsid w:val="00EA0C2A"/>
    <w:rsid w:val="00EA19CD"/>
    <w:rsid w:val="00EA1A05"/>
    <w:rsid w:val="00EA3382"/>
    <w:rsid w:val="00EA3642"/>
    <w:rsid w:val="00EA4495"/>
    <w:rsid w:val="00EA5959"/>
    <w:rsid w:val="00EA6260"/>
    <w:rsid w:val="00EB0F44"/>
    <w:rsid w:val="00EB1474"/>
    <w:rsid w:val="00EB14A8"/>
    <w:rsid w:val="00EB1882"/>
    <w:rsid w:val="00EB1AA5"/>
    <w:rsid w:val="00EB2044"/>
    <w:rsid w:val="00EB2A8D"/>
    <w:rsid w:val="00EB32E4"/>
    <w:rsid w:val="00EB3B69"/>
    <w:rsid w:val="00EB3CD5"/>
    <w:rsid w:val="00EB57DA"/>
    <w:rsid w:val="00EB58D6"/>
    <w:rsid w:val="00EB7F03"/>
    <w:rsid w:val="00EC0285"/>
    <w:rsid w:val="00EC103D"/>
    <w:rsid w:val="00EC20A8"/>
    <w:rsid w:val="00EC282B"/>
    <w:rsid w:val="00EC2888"/>
    <w:rsid w:val="00EC3982"/>
    <w:rsid w:val="00EC51AD"/>
    <w:rsid w:val="00EC6200"/>
    <w:rsid w:val="00EC736A"/>
    <w:rsid w:val="00ED04E0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AA5"/>
    <w:rsid w:val="00EF0C76"/>
    <w:rsid w:val="00EF2D25"/>
    <w:rsid w:val="00EF332F"/>
    <w:rsid w:val="00EF47B2"/>
    <w:rsid w:val="00EF4D9B"/>
    <w:rsid w:val="00EF5E2F"/>
    <w:rsid w:val="00EF769B"/>
    <w:rsid w:val="00F00C08"/>
    <w:rsid w:val="00F01DCB"/>
    <w:rsid w:val="00F02F57"/>
    <w:rsid w:val="00F03E7A"/>
    <w:rsid w:val="00F0432C"/>
    <w:rsid w:val="00F056EC"/>
    <w:rsid w:val="00F06735"/>
    <w:rsid w:val="00F06ADB"/>
    <w:rsid w:val="00F06E73"/>
    <w:rsid w:val="00F075B6"/>
    <w:rsid w:val="00F10817"/>
    <w:rsid w:val="00F1094A"/>
    <w:rsid w:val="00F10B24"/>
    <w:rsid w:val="00F11717"/>
    <w:rsid w:val="00F1295D"/>
    <w:rsid w:val="00F13AC4"/>
    <w:rsid w:val="00F14D99"/>
    <w:rsid w:val="00F14ECE"/>
    <w:rsid w:val="00F17125"/>
    <w:rsid w:val="00F171C1"/>
    <w:rsid w:val="00F21617"/>
    <w:rsid w:val="00F21D3C"/>
    <w:rsid w:val="00F2474E"/>
    <w:rsid w:val="00F24E6B"/>
    <w:rsid w:val="00F251BF"/>
    <w:rsid w:val="00F25396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6BDF"/>
    <w:rsid w:val="00F37234"/>
    <w:rsid w:val="00F40C61"/>
    <w:rsid w:val="00F40D08"/>
    <w:rsid w:val="00F4154C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45F"/>
    <w:rsid w:val="00F55714"/>
    <w:rsid w:val="00F56513"/>
    <w:rsid w:val="00F60276"/>
    <w:rsid w:val="00F60830"/>
    <w:rsid w:val="00F62B2D"/>
    <w:rsid w:val="00F639B0"/>
    <w:rsid w:val="00F645AB"/>
    <w:rsid w:val="00F64E52"/>
    <w:rsid w:val="00F65247"/>
    <w:rsid w:val="00F65CE5"/>
    <w:rsid w:val="00F66D00"/>
    <w:rsid w:val="00F66D30"/>
    <w:rsid w:val="00F70501"/>
    <w:rsid w:val="00F7123C"/>
    <w:rsid w:val="00F7123F"/>
    <w:rsid w:val="00F71EBE"/>
    <w:rsid w:val="00F71F47"/>
    <w:rsid w:val="00F72EFC"/>
    <w:rsid w:val="00F737BB"/>
    <w:rsid w:val="00F74F25"/>
    <w:rsid w:val="00F757A9"/>
    <w:rsid w:val="00F7689B"/>
    <w:rsid w:val="00F8117E"/>
    <w:rsid w:val="00F82107"/>
    <w:rsid w:val="00F83806"/>
    <w:rsid w:val="00F860DF"/>
    <w:rsid w:val="00F86F50"/>
    <w:rsid w:val="00F87442"/>
    <w:rsid w:val="00F90BE8"/>
    <w:rsid w:val="00F92ED9"/>
    <w:rsid w:val="00F93F84"/>
    <w:rsid w:val="00F952F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700"/>
    <w:rsid w:val="00FA7F11"/>
    <w:rsid w:val="00FB05DF"/>
    <w:rsid w:val="00FB0A07"/>
    <w:rsid w:val="00FB10E3"/>
    <w:rsid w:val="00FB1319"/>
    <w:rsid w:val="00FB176C"/>
    <w:rsid w:val="00FB1B96"/>
    <w:rsid w:val="00FB1F78"/>
    <w:rsid w:val="00FB2BFB"/>
    <w:rsid w:val="00FB4332"/>
    <w:rsid w:val="00FB4DF7"/>
    <w:rsid w:val="00FB5045"/>
    <w:rsid w:val="00FB6935"/>
    <w:rsid w:val="00FB7037"/>
    <w:rsid w:val="00FB7174"/>
    <w:rsid w:val="00FB75D8"/>
    <w:rsid w:val="00FC079B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5C3"/>
    <w:rsid w:val="00FD2525"/>
    <w:rsid w:val="00FD2CCD"/>
    <w:rsid w:val="00FD3E07"/>
    <w:rsid w:val="00FD4A38"/>
    <w:rsid w:val="00FD4D9C"/>
    <w:rsid w:val="00FD5586"/>
    <w:rsid w:val="00FD5C82"/>
    <w:rsid w:val="00FD5DF3"/>
    <w:rsid w:val="00FD61F2"/>
    <w:rsid w:val="00FD781A"/>
    <w:rsid w:val="00FD7D20"/>
    <w:rsid w:val="00FD7D78"/>
    <w:rsid w:val="00FE00B3"/>
    <w:rsid w:val="00FE1290"/>
    <w:rsid w:val="00FE152A"/>
    <w:rsid w:val="00FE3553"/>
    <w:rsid w:val="00FE4554"/>
    <w:rsid w:val="00FF0D3B"/>
    <w:rsid w:val="00FF1677"/>
    <w:rsid w:val="00FF25CA"/>
    <w:rsid w:val="00FF2C63"/>
    <w:rsid w:val="00FF3B8A"/>
    <w:rsid w:val="00FF4B98"/>
    <w:rsid w:val="00FF4D1F"/>
    <w:rsid w:val="00FF4E8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AFFE17F"/>
  <w14:defaultImageDpi w14:val="0"/>
  <w15:docId w15:val="{B68D55D4-7EF0-4E65-9518-796E3093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13D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5713D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13D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13D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713D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713D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13D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5713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5713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13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D5713D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5713D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5713D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5713D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5713D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D5713D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5713D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5713D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D5713D"/>
    <w:rPr>
      <w:rFonts w:cs="Times New Roman"/>
      <w:i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D5713D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D5713D"/>
    <w:rPr>
      <w:rFonts w:ascii="Calibri Light" w:eastAsia="SimSun" w:hAnsi="Calibri Light" w:cs="Times New Roman"/>
      <w:b/>
      <w:spacing w:val="-7"/>
      <w:sz w:val="48"/>
    </w:rPr>
  </w:style>
  <w:style w:type="paragraph" w:styleId="Tekstpodstawowy">
    <w:name w:val="Body Text"/>
    <w:basedOn w:val="Normalny"/>
    <w:link w:val="TekstpodstawowyZnak"/>
    <w:uiPriority w:val="99"/>
    <w:rsid w:val="00E37F70"/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0"/>
      </w:numPr>
      <w:tabs>
        <w:tab w:val="left" w:pos="0"/>
      </w:tabs>
      <w:spacing w:line="360" w:lineRule="auto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</w:pPr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sw tekst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20"/>
      <w:contextualSpacing/>
    </w:pPr>
  </w:style>
  <w:style w:type="character" w:customStyle="1" w:styleId="apple-style-span">
    <w:name w:val="apple-style-span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13D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5713D"/>
    <w:rPr>
      <w:rFonts w:ascii="Calibri Light" w:eastAsia="SimSun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2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sz w:val="20"/>
      <w:szCs w:val="20"/>
    </w:rPr>
  </w:style>
  <w:style w:type="paragraph" w:customStyle="1" w:styleId="paragraf">
    <w:name w:val="paragraf"/>
    <w:basedOn w:val="Normalny"/>
    <w:rsid w:val="00E37F70"/>
    <w:pPr>
      <w:keepNext/>
      <w:numPr>
        <w:numId w:val="1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D5713D"/>
    <w:pPr>
      <w:spacing w:after="0" w:line="240" w:lineRule="auto"/>
    </w:p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5713D"/>
    <w:rPr>
      <w:rFonts w:cs="Times New Roman"/>
      <w:i/>
      <w:color w:val="auto"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sw tekst Znak,Nagłowek 3 Znak,Preambuła Znak,Akapit z listą BS Znak,lp1 Znak"/>
    <w:link w:val="Akapitzlist"/>
    <w:uiPriority w:val="34"/>
    <w:qFormat/>
    <w:locked/>
    <w:rsid w:val="00FD3E07"/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5713D"/>
    <w:rPr>
      <w:rFonts w:cs="Times New Roman"/>
      <w:b/>
      <w:color w:val="auto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713D"/>
    <w:rPr>
      <w:b/>
      <w:bCs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D5713D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D5713D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13D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D5713D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D5713D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D5713D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D5713D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D5713D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5713D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713D"/>
    <w:pPr>
      <w:outlineLvl w:val="9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0F9D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rsid w:val="00E70E8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70E85"/>
    <w:pPr>
      <w:widowControl w:val="0"/>
      <w:shd w:val="clear" w:color="auto" w:fill="FFFFFF"/>
      <w:spacing w:before="1320" w:after="0" w:line="269" w:lineRule="exact"/>
      <w:ind w:hanging="46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2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6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7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75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2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5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baltaza@spkso.waw.pl" TargetMode="External"/><Relationship Id="rId18" Type="http://schemas.openxmlformats.org/officeDocument/2006/relationships/hyperlink" Target="mailto:kjastrzebski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kso.waw.pl" TargetMode="External"/><Relationship Id="rId17" Type="http://schemas.openxmlformats.org/officeDocument/2006/relationships/hyperlink" Target="https://spkso.eb2b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@spkso.wa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kso.eb2b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pub@spkso.waw.pl" TargetMode="External"/><Relationship Id="rId10" Type="http://schemas.openxmlformats.org/officeDocument/2006/relationships/hyperlink" Target="mailto:zampub@spkso.wa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pkso.eb2b.co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74C6-98DB-488E-B11B-FF4FB68B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9049</Words>
  <Characters>58956</Characters>
  <Application>Microsoft Office Word</Application>
  <DocSecurity>0</DocSecurity>
  <Lines>491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Wiesława Bugalska</cp:lastModifiedBy>
  <cp:revision>5</cp:revision>
  <cp:lastPrinted>2021-12-17T13:05:00Z</cp:lastPrinted>
  <dcterms:created xsi:type="dcterms:W3CDTF">2021-12-14T08:42:00Z</dcterms:created>
  <dcterms:modified xsi:type="dcterms:W3CDTF">2021-12-17T13:09:00Z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