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900E331" w14:textId="65B5D20B" w:rsidR="00181C14" w:rsidRPr="003B5BAC" w:rsidRDefault="00E84975" w:rsidP="00D5713D">
      <w:pPr>
        <w:spacing w:before="480" w:after="480" w:line="276" w:lineRule="auto"/>
        <w:jc w:val="center"/>
        <w:rPr>
          <w:rFonts w:asciiTheme="majorHAnsi" w:hAnsiTheme="majorHAnsi" w:cs="Arial"/>
          <w:b/>
          <w:caps/>
          <w:sz w:val="44"/>
          <w:szCs w:val="44"/>
        </w:rPr>
      </w:pPr>
      <w:r w:rsidRPr="003B5BAC">
        <w:rPr>
          <w:rFonts w:asciiTheme="majorHAnsi" w:hAnsiTheme="majorHAnsi" w:cs="Arial"/>
          <w:b/>
          <w:caps/>
          <w:sz w:val="44"/>
          <w:szCs w:val="44"/>
        </w:rPr>
        <w:t xml:space="preserve">specyfikacja </w:t>
      </w:r>
      <w:r w:rsidR="00181C14" w:rsidRPr="003B5BAC">
        <w:rPr>
          <w:rFonts w:asciiTheme="majorHAnsi" w:hAnsiTheme="majorHAnsi" w:cs="Arial"/>
          <w:b/>
          <w:caps/>
          <w:sz w:val="44"/>
          <w:szCs w:val="44"/>
        </w:rPr>
        <w:t>warunków zamówienia</w:t>
      </w:r>
    </w:p>
    <w:p w14:paraId="6218AFFB" w14:textId="6D078B76" w:rsidR="00181C14" w:rsidRPr="00E17076" w:rsidRDefault="00D32541" w:rsidP="00515A94">
      <w:pPr>
        <w:pBdr>
          <w:top w:val="single" w:sz="4" w:space="1" w:color="auto"/>
          <w:left w:val="single" w:sz="4" w:space="4" w:color="auto"/>
          <w:bottom w:val="single" w:sz="4" w:space="1" w:color="auto"/>
          <w:right w:val="single" w:sz="4" w:space="4" w:color="auto"/>
        </w:pBdr>
        <w:shd w:val="clear" w:color="auto" w:fill="D99594" w:themeFill="accent2" w:themeFillTint="99"/>
        <w:spacing w:before="40" w:line="276" w:lineRule="auto"/>
        <w:jc w:val="center"/>
        <w:rPr>
          <w:rFonts w:asciiTheme="majorHAnsi" w:hAnsiTheme="majorHAnsi" w:cs="Arial"/>
          <w:caps/>
          <w:sz w:val="28"/>
          <w:szCs w:val="28"/>
        </w:rPr>
      </w:pPr>
      <w:r w:rsidRPr="00E17076">
        <w:rPr>
          <w:rFonts w:asciiTheme="majorHAnsi" w:hAnsiTheme="majorHAnsi" w:cs="Arial"/>
          <w:caps/>
          <w:sz w:val="28"/>
          <w:szCs w:val="28"/>
        </w:rPr>
        <w:t>zAMAWIAJĄCY:</w:t>
      </w:r>
    </w:p>
    <w:p w14:paraId="68242093" w14:textId="77777777" w:rsidR="00302FEA" w:rsidRPr="003B5BAC" w:rsidRDefault="00302FEA" w:rsidP="00515A94">
      <w:pPr>
        <w:pBdr>
          <w:top w:val="single" w:sz="4" w:space="1" w:color="auto"/>
          <w:left w:val="single" w:sz="4" w:space="4" w:color="auto"/>
          <w:bottom w:val="single" w:sz="4" w:space="1" w:color="auto"/>
          <w:right w:val="single" w:sz="4" w:space="4" w:color="auto"/>
        </w:pBdr>
        <w:shd w:val="clear" w:color="auto" w:fill="D99594" w:themeFill="accent2" w:themeFillTint="99"/>
        <w:spacing w:after="0" w:line="276" w:lineRule="auto"/>
        <w:jc w:val="center"/>
        <w:rPr>
          <w:rFonts w:asciiTheme="majorHAnsi" w:hAnsiTheme="majorHAnsi" w:cs="Arial"/>
          <w:b/>
          <w:caps/>
          <w:sz w:val="32"/>
          <w:szCs w:val="32"/>
        </w:rPr>
      </w:pPr>
      <w:r w:rsidRPr="003B5BAC">
        <w:rPr>
          <w:rFonts w:asciiTheme="majorHAnsi" w:hAnsiTheme="majorHAnsi" w:cs="Arial"/>
          <w:b/>
          <w:caps/>
          <w:sz w:val="32"/>
          <w:szCs w:val="32"/>
        </w:rPr>
        <w:t>SAMODZIELNY PUBLICZNY KLINICZNY SZPITAL OKULISTYCZNY</w:t>
      </w:r>
    </w:p>
    <w:p w14:paraId="4D0292ED" w14:textId="77777777" w:rsidR="00302FEA" w:rsidRPr="003B5BAC" w:rsidRDefault="00302FEA" w:rsidP="00515A94">
      <w:pPr>
        <w:pBdr>
          <w:top w:val="single" w:sz="4" w:space="1" w:color="auto"/>
          <w:left w:val="single" w:sz="4" w:space="4" w:color="auto"/>
          <w:bottom w:val="single" w:sz="4" w:space="1" w:color="auto"/>
          <w:right w:val="single" w:sz="4" w:space="4" w:color="auto"/>
        </w:pBdr>
        <w:shd w:val="clear" w:color="auto" w:fill="D99594" w:themeFill="accent2" w:themeFillTint="99"/>
        <w:spacing w:after="0" w:line="276" w:lineRule="auto"/>
        <w:jc w:val="center"/>
        <w:rPr>
          <w:rFonts w:asciiTheme="majorHAnsi" w:hAnsiTheme="majorHAnsi" w:cs="Arial"/>
          <w:b/>
          <w:caps/>
          <w:sz w:val="32"/>
          <w:szCs w:val="32"/>
        </w:rPr>
      </w:pPr>
      <w:r w:rsidRPr="003B5BAC">
        <w:rPr>
          <w:rFonts w:asciiTheme="majorHAnsi" w:hAnsiTheme="majorHAnsi" w:cs="Arial"/>
          <w:b/>
          <w:caps/>
          <w:sz w:val="32"/>
          <w:szCs w:val="32"/>
        </w:rPr>
        <w:t>03-709 wARSZAWA, UL. j.sIERAKOWSKIEGO 13</w:t>
      </w:r>
    </w:p>
    <w:p w14:paraId="76CB5AAC" w14:textId="77777777" w:rsidR="00181C14" w:rsidRPr="00E17076" w:rsidRDefault="00302FEA" w:rsidP="00515A94">
      <w:pPr>
        <w:pBdr>
          <w:top w:val="single" w:sz="4" w:space="1" w:color="auto"/>
          <w:left w:val="single" w:sz="4" w:space="4" w:color="auto"/>
          <w:bottom w:val="single" w:sz="4" w:space="1" w:color="auto"/>
          <w:right w:val="single" w:sz="4" w:space="4" w:color="auto"/>
        </w:pBdr>
        <w:shd w:val="clear" w:color="auto" w:fill="D99594" w:themeFill="accent2" w:themeFillTint="99"/>
        <w:spacing w:line="276" w:lineRule="auto"/>
        <w:jc w:val="center"/>
        <w:rPr>
          <w:rFonts w:asciiTheme="majorHAnsi" w:hAnsiTheme="majorHAnsi" w:cs="Arial"/>
          <w:b/>
          <w:sz w:val="28"/>
          <w:szCs w:val="28"/>
        </w:rPr>
      </w:pPr>
      <w:r w:rsidRPr="00E17076">
        <w:rPr>
          <w:rFonts w:asciiTheme="majorHAnsi" w:hAnsiTheme="majorHAnsi" w:cs="Arial"/>
          <w:b/>
          <w:caps/>
          <w:sz w:val="28"/>
          <w:szCs w:val="28"/>
        </w:rPr>
        <w:t>(</w:t>
      </w:r>
      <w:r w:rsidRPr="00E17076">
        <w:rPr>
          <w:rFonts w:asciiTheme="majorHAnsi" w:hAnsiTheme="majorHAnsi" w:cs="Arial"/>
          <w:b/>
          <w:sz w:val="28"/>
          <w:szCs w:val="28"/>
        </w:rPr>
        <w:t>siedziba tymczasowa w Warszawie, ul. Marszałkowska 24/26)</w:t>
      </w:r>
    </w:p>
    <w:p w14:paraId="72626ABF" w14:textId="77777777" w:rsidR="00EB2A8D" w:rsidRPr="00E17076" w:rsidRDefault="00EB2A8D" w:rsidP="00515A94">
      <w:pPr>
        <w:pBdr>
          <w:top w:val="single" w:sz="4" w:space="1" w:color="auto"/>
          <w:left w:val="single" w:sz="4" w:space="4" w:color="auto"/>
          <w:bottom w:val="single" w:sz="4" w:space="1" w:color="auto"/>
          <w:right w:val="single" w:sz="4" w:space="4" w:color="auto"/>
        </w:pBdr>
        <w:shd w:val="clear" w:color="auto" w:fill="D99594" w:themeFill="accent2" w:themeFillTint="99"/>
        <w:spacing w:line="276" w:lineRule="auto"/>
        <w:jc w:val="center"/>
        <w:rPr>
          <w:rFonts w:asciiTheme="majorHAnsi" w:hAnsiTheme="majorHAnsi" w:cs="Arial"/>
          <w:b/>
        </w:rPr>
      </w:pPr>
    </w:p>
    <w:p w14:paraId="34692F58" w14:textId="77777777" w:rsidR="00302FEA" w:rsidRPr="00E17076" w:rsidRDefault="00302FEA" w:rsidP="00D5713D">
      <w:pPr>
        <w:spacing w:line="276" w:lineRule="auto"/>
        <w:jc w:val="center"/>
        <w:rPr>
          <w:rFonts w:asciiTheme="majorHAnsi" w:hAnsiTheme="majorHAnsi" w:cs="Arial"/>
          <w:b/>
          <w:caps/>
        </w:rPr>
      </w:pPr>
    </w:p>
    <w:p w14:paraId="424A1B16" w14:textId="77777777" w:rsidR="00B95947" w:rsidRPr="00E95184" w:rsidRDefault="00BF5B75" w:rsidP="00D5713D">
      <w:pPr>
        <w:spacing w:line="276" w:lineRule="auto"/>
        <w:jc w:val="center"/>
        <w:rPr>
          <w:rFonts w:asciiTheme="majorHAnsi" w:hAnsiTheme="majorHAnsi" w:cs="Arial"/>
          <w:sz w:val="24"/>
          <w:szCs w:val="24"/>
        </w:rPr>
      </w:pPr>
      <w:r w:rsidRPr="00E95184">
        <w:rPr>
          <w:rFonts w:asciiTheme="majorHAnsi" w:hAnsiTheme="majorHAnsi" w:cs="Arial"/>
          <w:sz w:val="24"/>
          <w:szCs w:val="24"/>
        </w:rPr>
        <w:t xml:space="preserve">Zaprasza do złożenia oferty w postępowaniu o udzielenie zamówienia publicznego </w:t>
      </w:r>
    </w:p>
    <w:p w14:paraId="2FFDE5D9" w14:textId="77777777" w:rsidR="00302FEA" w:rsidRPr="00E95184" w:rsidRDefault="00BF5B75" w:rsidP="00D5713D">
      <w:pPr>
        <w:spacing w:line="276" w:lineRule="auto"/>
        <w:jc w:val="center"/>
        <w:rPr>
          <w:rFonts w:asciiTheme="majorHAnsi" w:hAnsiTheme="majorHAnsi" w:cs="Arial"/>
          <w:sz w:val="24"/>
          <w:szCs w:val="24"/>
        </w:rPr>
      </w:pPr>
      <w:r w:rsidRPr="00E95184">
        <w:rPr>
          <w:rFonts w:asciiTheme="majorHAnsi" w:hAnsiTheme="majorHAnsi" w:cs="Arial"/>
          <w:b/>
          <w:sz w:val="24"/>
          <w:szCs w:val="24"/>
        </w:rPr>
        <w:t>prowadzonego</w:t>
      </w:r>
      <w:r w:rsidR="00302FEA" w:rsidRPr="00E95184">
        <w:rPr>
          <w:rFonts w:asciiTheme="majorHAnsi" w:hAnsiTheme="majorHAnsi" w:cs="Arial"/>
          <w:b/>
          <w:sz w:val="24"/>
          <w:szCs w:val="24"/>
        </w:rPr>
        <w:t xml:space="preserve"> </w:t>
      </w:r>
      <w:r w:rsidRPr="00E95184">
        <w:rPr>
          <w:rFonts w:asciiTheme="majorHAnsi" w:hAnsiTheme="majorHAnsi" w:cs="Arial"/>
          <w:b/>
          <w:sz w:val="24"/>
          <w:szCs w:val="24"/>
        </w:rPr>
        <w:t xml:space="preserve">w trybie </w:t>
      </w:r>
      <w:r w:rsidR="006204E8" w:rsidRPr="00E95184">
        <w:rPr>
          <w:rFonts w:asciiTheme="majorHAnsi" w:hAnsiTheme="majorHAnsi" w:cs="Arial"/>
          <w:b/>
          <w:sz w:val="24"/>
          <w:szCs w:val="24"/>
        </w:rPr>
        <w:t>podstawowym bez negocjacji</w:t>
      </w:r>
      <w:r w:rsidR="006204E8" w:rsidRPr="00E95184">
        <w:rPr>
          <w:rFonts w:asciiTheme="majorHAnsi" w:hAnsiTheme="majorHAnsi" w:cs="Arial"/>
          <w:sz w:val="24"/>
          <w:szCs w:val="24"/>
        </w:rPr>
        <w:t xml:space="preserve"> </w:t>
      </w:r>
    </w:p>
    <w:p w14:paraId="3A677AEB" w14:textId="77777777" w:rsidR="006D666C" w:rsidRPr="001E5348" w:rsidRDefault="00BF5B75" w:rsidP="00D5713D">
      <w:pPr>
        <w:spacing w:line="276" w:lineRule="auto"/>
        <w:jc w:val="center"/>
        <w:rPr>
          <w:rFonts w:asciiTheme="majorHAnsi" w:hAnsiTheme="majorHAnsi" w:cs="Arial"/>
        </w:rPr>
      </w:pPr>
      <w:r w:rsidRPr="001E5348">
        <w:rPr>
          <w:rFonts w:asciiTheme="majorHAnsi" w:hAnsiTheme="majorHAnsi" w:cs="Arial"/>
        </w:rPr>
        <w:t xml:space="preserve">o wartości </w:t>
      </w:r>
      <w:r w:rsidR="006204E8" w:rsidRPr="001E5348">
        <w:rPr>
          <w:rFonts w:asciiTheme="majorHAnsi" w:hAnsiTheme="majorHAnsi" w:cs="Arial"/>
        </w:rPr>
        <w:t xml:space="preserve">zamówienia nie przekraczającej progów unijnych o jakich stanowi art. 3 </w:t>
      </w:r>
      <w:r w:rsidR="006D666C" w:rsidRPr="001E5348">
        <w:rPr>
          <w:rFonts w:asciiTheme="majorHAnsi" w:hAnsiTheme="majorHAnsi" w:cs="Arial"/>
        </w:rPr>
        <w:t xml:space="preserve">ustawy </w:t>
      </w:r>
    </w:p>
    <w:p w14:paraId="2EE34EFB" w14:textId="723DA29C" w:rsidR="00EB2A8D" w:rsidRPr="001E5348" w:rsidRDefault="006D666C" w:rsidP="00D5713D">
      <w:pPr>
        <w:spacing w:line="276" w:lineRule="auto"/>
        <w:jc w:val="center"/>
        <w:rPr>
          <w:rFonts w:asciiTheme="majorHAnsi" w:hAnsiTheme="majorHAnsi" w:cs="Arial"/>
        </w:rPr>
      </w:pPr>
      <w:r w:rsidRPr="001E5348">
        <w:rPr>
          <w:rFonts w:asciiTheme="majorHAnsi" w:hAnsiTheme="majorHAnsi" w:cs="Arial"/>
        </w:rPr>
        <w:t>z 11 września 2019 r. -</w:t>
      </w:r>
      <w:r w:rsidR="006204E8" w:rsidRPr="001E5348">
        <w:rPr>
          <w:rFonts w:asciiTheme="majorHAnsi" w:hAnsiTheme="majorHAnsi" w:cs="Arial"/>
        </w:rPr>
        <w:t>Prawo zamówień publicznych (</w:t>
      </w:r>
      <w:r w:rsidR="004D71C1">
        <w:rPr>
          <w:rFonts w:asciiTheme="majorHAnsi" w:hAnsiTheme="majorHAnsi" w:cs="Arial"/>
        </w:rPr>
        <w:t xml:space="preserve">t.j. </w:t>
      </w:r>
      <w:r w:rsidR="006204E8" w:rsidRPr="001E5348">
        <w:rPr>
          <w:rFonts w:asciiTheme="majorHAnsi" w:hAnsiTheme="majorHAnsi" w:cs="Arial"/>
        </w:rPr>
        <w:t xml:space="preserve">Dz. </w:t>
      </w:r>
      <w:r w:rsidR="00302FEA" w:rsidRPr="001E5348">
        <w:rPr>
          <w:rFonts w:asciiTheme="majorHAnsi" w:hAnsiTheme="majorHAnsi" w:cs="Arial"/>
        </w:rPr>
        <w:t>U. z 20</w:t>
      </w:r>
      <w:r w:rsidR="004D71C1">
        <w:rPr>
          <w:rFonts w:asciiTheme="majorHAnsi" w:hAnsiTheme="majorHAnsi" w:cs="Arial"/>
        </w:rPr>
        <w:t>22</w:t>
      </w:r>
      <w:r w:rsidR="00302FEA" w:rsidRPr="001E5348">
        <w:rPr>
          <w:rFonts w:asciiTheme="majorHAnsi" w:hAnsiTheme="majorHAnsi" w:cs="Arial"/>
        </w:rPr>
        <w:t xml:space="preserve"> r. poz. </w:t>
      </w:r>
      <w:r w:rsidR="004D71C1">
        <w:rPr>
          <w:rFonts w:asciiTheme="majorHAnsi" w:hAnsiTheme="majorHAnsi" w:cs="Arial"/>
        </w:rPr>
        <w:t>1710</w:t>
      </w:r>
      <w:r w:rsidR="001E5348" w:rsidRPr="001E5348">
        <w:rPr>
          <w:rFonts w:asciiTheme="majorHAnsi" w:hAnsiTheme="majorHAnsi" w:cs="Arial"/>
        </w:rPr>
        <w:t xml:space="preserve"> ze zm.</w:t>
      </w:r>
      <w:r w:rsidR="00302FEA" w:rsidRPr="001E5348">
        <w:rPr>
          <w:rFonts w:asciiTheme="majorHAnsi" w:hAnsiTheme="majorHAnsi" w:cs="Arial"/>
        </w:rPr>
        <w:t>) </w:t>
      </w:r>
      <w:r w:rsidRPr="001E5348">
        <w:rPr>
          <w:rFonts w:asciiTheme="majorHAnsi" w:hAnsiTheme="majorHAnsi" w:cs="Arial"/>
        </w:rPr>
        <w:t>dalej „Pzp”:</w:t>
      </w:r>
    </w:p>
    <w:p w14:paraId="6159C335" w14:textId="77777777" w:rsidR="00BF5B75" w:rsidRPr="00E95184" w:rsidRDefault="00302FEA" w:rsidP="00D5713D">
      <w:pPr>
        <w:spacing w:line="276" w:lineRule="auto"/>
        <w:jc w:val="center"/>
        <w:rPr>
          <w:rFonts w:asciiTheme="majorHAnsi" w:hAnsiTheme="majorHAnsi" w:cs="Arial"/>
          <w:sz w:val="24"/>
          <w:szCs w:val="24"/>
        </w:rPr>
      </w:pPr>
      <w:r w:rsidRPr="00E95184">
        <w:rPr>
          <w:rFonts w:asciiTheme="majorHAnsi" w:hAnsiTheme="majorHAnsi" w:cs="Arial"/>
          <w:sz w:val="24"/>
          <w:szCs w:val="24"/>
        </w:rPr>
        <w:t>p.n.</w:t>
      </w:r>
      <w:r w:rsidR="00EB2A8D" w:rsidRPr="00E95184">
        <w:rPr>
          <w:rFonts w:asciiTheme="majorHAnsi" w:hAnsiTheme="majorHAnsi" w:cs="Arial"/>
          <w:sz w:val="24"/>
          <w:szCs w:val="24"/>
        </w:rPr>
        <w:t>:</w:t>
      </w:r>
    </w:p>
    <w:p w14:paraId="4BA2A1CB" w14:textId="77777777" w:rsidR="00302FEA" w:rsidRPr="00E17076" w:rsidRDefault="00302FEA" w:rsidP="00515A94">
      <w:pPr>
        <w:pBdr>
          <w:top w:val="single" w:sz="4" w:space="1" w:color="auto"/>
          <w:left w:val="single" w:sz="4" w:space="4" w:color="auto"/>
          <w:bottom w:val="single" w:sz="4" w:space="16" w:color="auto"/>
          <w:right w:val="single" w:sz="4" w:space="4" w:color="auto"/>
        </w:pBdr>
        <w:shd w:val="clear" w:color="auto" w:fill="D99594" w:themeFill="accent2" w:themeFillTint="99"/>
        <w:spacing w:line="276" w:lineRule="auto"/>
        <w:jc w:val="center"/>
        <w:rPr>
          <w:rFonts w:asciiTheme="majorHAnsi" w:hAnsiTheme="majorHAnsi" w:cs="Arial"/>
          <w:b/>
        </w:rPr>
      </w:pPr>
    </w:p>
    <w:p w14:paraId="3925C4E9" w14:textId="00256A8C" w:rsidR="00E84975" w:rsidRPr="003040D1" w:rsidRDefault="0070257F" w:rsidP="00515A94">
      <w:pPr>
        <w:pBdr>
          <w:top w:val="single" w:sz="4" w:space="1" w:color="auto"/>
          <w:left w:val="single" w:sz="4" w:space="4" w:color="auto"/>
          <w:bottom w:val="single" w:sz="4" w:space="16" w:color="auto"/>
          <w:right w:val="single" w:sz="4" w:space="4" w:color="auto"/>
        </w:pBdr>
        <w:shd w:val="clear" w:color="auto" w:fill="D99594" w:themeFill="accent2" w:themeFillTint="99"/>
        <w:spacing w:after="0" w:line="276" w:lineRule="auto"/>
        <w:jc w:val="center"/>
        <w:rPr>
          <w:rFonts w:asciiTheme="majorHAnsi" w:hAnsiTheme="majorHAnsi" w:cs="Arial"/>
          <w:b/>
          <w:sz w:val="36"/>
          <w:szCs w:val="36"/>
        </w:rPr>
      </w:pPr>
      <w:r w:rsidRPr="003040D1">
        <w:rPr>
          <w:rFonts w:asciiTheme="majorHAnsi" w:hAnsiTheme="majorHAnsi" w:cs="Arial"/>
          <w:b/>
          <w:sz w:val="36"/>
          <w:szCs w:val="36"/>
        </w:rPr>
        <w:t>DOSTAWA</w:t>
      </w:r>
      <w:r w:rsidR="00607A75" w:rsidRPr="003040D1">
        <w:rPr>
          <w:rFonts w:asciiTheme="majorHAnsi" w:hAnsiTheme="majorHAnsi" w:cs="Arial"/>
          <w:b/>
          <w:sz w:val="36"/>
          <w:szCs w:val="36"/>
        </w:rPr>
        <w:t xml:space="preserve"> </w:t>
      </w:r>
      <w:r w:rsidR="003040D1" w:rsidRPr="003040D1">
        <w:rPr>
          <w:rFonts w:asciiTheme="majorHAnsi" w:hAnsiTheme="majorHAnsi" w:cs="Arial"/>
          <w:b/>
          <w:sz w:val="36"/>
          <w:szCs w:val="36"/>
        </w:rPr>
        <w:t>ELEKTRONICZNYCH KART PODARUNKOWYCH</w:t>
      </w:r>
    </w:p>
    <w:p w14:paraId="0E94C932" w14:textId="77777777" w:rsidR="003040D1" w:rsidRDefault="003040D1" w:rsidP="006B6A63">
      <w:pPr>
        <w:pBdr>
          <w:top w:val="single" w:sz="4" w:space="1" w:color="auto"/>
          <w:left w:val="single" w:sz="4" w:space="4" w:color="auto"/>
          <w:bottom w:val="single" w:sz="4" w:space="16" w:color="auto"/>
          <w:right w:val="single" w:sz="4" w:space="4" w:color="auto"/>
        </w:pBdr>
        <w:shd w:val="clear" w:color="auto" w:fill="D99594" w:themeFill="accent2" w:themeFillTint="99"/>
        <w:spacing w:after="0" w:line="240" w:lineRule="auto"/>
        <w:jc w:val="center"/>
        <w:rPr>
          <w:rFonts w:asciiTheme="majorHAnsi" w:hAnsiTheme="majorHAnsi" w:cs="Arial"/>
          <w:b/>
          <w:sz w:val="36"/>
          <w:szCs w:val="36"/>
        </w:rPr>
      </w:pPr>
      <w:r>
        <w:rPr>
          <w:rFonts w:asciiTheme="majorHAnsi" w:hAnsiTheme="majorHAnsi" w:cs="Arial"/>
          <w:b/>
          <w:sz w:val="36"/>
          <w:szCs w:val="36"/>
        </w:rPr>
        <w:t>d</w:t>
      </w:r>
      <w:r w:rsidRPr="003040D1">
        <w:rPr>
          <w:rFonts w:asciiTheme="majorHAnsi" w:hAnsiTheme="majorHAnsi" w:cs="Arial"/>
          <w:b/>
          <w:sz w:val="36"/>
          <w:szCs w:val="36"/>
        </w:rPr>
        <w:t xml:space="preserve">o Samodzielnego Publicznego Klinicznego </w:t>
      </w:r>
    </w:p>
    <w:p w14:paraId="1379390F" w14:textId="7CF7470C" w:rsidR="003040D1" w:rsidRPr="003040D1" w:rsidRDefault="003040D1" w:rsidP="006B6A63">
      <w:pPr>
        <w:pBdr>
          <w:top w:val="single" w:sz="4" w:space="1" w:color="auto"/>
          <w:left w:val="single" w:sz="4" w:space="4" w:color="auto"/>
          <w:bottom w:val="single" w:sz="4" w:space="16" w:color="auto"/>
          <w:right w:val="single" w:sz="4" w:space="4" w:color="auto"/>
        </w:pBdr>
        <w:shd w:val="clear" w:color="auto" w:fill="D99594" w:themeFill="accent2" w:themeFillTint="99"/>
        <w:spacing w:after="0" w:line="240" w:lineRule="auto"/>
        <w:jc w:val="center"/>
        <w:rPr>
          <w:rFonts w:asciiTheme="majorHAnsi" w:hAnsiTheme="majorHAnsi" w:cs="Arial"/>
          <w:b/>
          <w:sz w:val="36"/>
          <w:szCs w:val="36"/>
        </w:rPr>
      </w:pPr>
      <w:r w:rsidRPr="003040D1">
        <w:rPr>
          <w:rFonts w:asciiTheme="majorHAnsi" w:hAnsiTheme="majorHAnsi" w:cs="Arial"/>
          <w:b/>
          <w:sz w:val="36"/>
          <w:szCs w:val="36"/>
        </w:rPr>
        <w:t>Szpitala Okulistycznego</w:t>
      </w:r>
    </w:p>
    <w:p w14:paraId="3DEAB6A0" w14:textId="77777777" w:rsidR="00A8035E" w:rsidRDefault="00A8035E" w:rsidP="003B5BAC">
      <w:pPr>
        <w:tabs>
          <w:tab w:val="center" w:pos="4536"/>
          <w:tab w:val="left" w:pos="6945"/>
        </w:tabs>
        <w:spacing w:before="40" w:after="120" w:line="276" w:lineRule="auto"/>
        <w:jc w:val="center"/>
        <w:rPr>
          <w:rFonts w:asciiTheme="majorHAnsi" w:hAnsiTheme="majorHAnsi" w:cs="Arial"/>
          <w:b/>
        </w:rPr>
      </w:pPr>
    </w:p>
    <w:p w14:paraId="43CEEED1" w14:textId="77777777" w:rsidR="00EB2A8D" w:rsidRPr="00424AA4" w:rsidRDefault="004865D5" w:rsidP="003B5BAC">
      <w:pPr>
        <w:tabs>
          <w:tab w:val="center" w:pos="4536"/>
          <w:tab w:val="left" w:pos="6945"/>
        </w:tabs>
        <w:spacing w:before="40" w:after="120" w:line="276" w:lineRule="auto"/>
        <w:jc w:val="center"/>
        <w:rPr>
          <w:rFonts w:asciiTheme="majorHAnsi" w:hAnsiTheme="majorHAnsi" w:cs="Arial"/>
          <w:b/>
        </w:rPr>
      </w:pPr>
      <w:r w:rsidRPr="00424AA4">
        <w:rPr>
          <w:rFonts w:asciiTheme="majorHAnsi" w:hAnsiTheme="majorHAnsi" w:cs="Arial"/>
          <w:b/>
        </w:rPr>
        <w:t xml:space="preserve">Przedmiotowe postępowanie prowadzone jest </w:t>
      </w:r>
      <w:r w:rsidR="006204E8" w:rsidRPr="00424AA4">
        <w:rPr>
          <w:rFonts w:asciiTheme="majorHAnsi" w:hAnsiTheme="majorHAnsi" w:cs="Arial"/>
          <w:b/>
        </w:rPr>
        <w:t>przy użyciu środków komunikacji elektronicznej. Składanie ofert następuje za pośrednictwem</w:t>
      </w:r>
      <w:r w:rsidR="00EB2A8D" w:rsidRPr="00424AA4">
        <w:rPr>
          <w:rFonts w:asciiTheme="majorHAnsi" w:hAnsiTheme="majorHAnsi" w:cs="Arial"/>
          <w:b/>
        </w:rPr>
        <w:t xml:space="preserve"> elektronicznej Platformy Z</w:t>
      </w:r>
      <w:r w:rsidR="006204E8" w:rsidRPr="00424AA4">
        <w:rPr>
          <w:rFonts w:asciiTheme="majorHAnsi" w:hAnsiTheme="majorHAnsi" w:cs="Arial"/>
          <w:b/>
        </w:rPr>
        <w:t xml:space="preserve">akupowej </w:t>
      </w:r>
    </w:p>
    <w:p w14:paraId="74AC9998" w14:textId="3C6B7982" w:rsidR="004865D5" w:rsidRPr="00E30D60" w:rsidRDefault="006204E8" w:rsidP="003B5BAC">
      <w:pPr>
        <w:tabs>
          <w:tab w:val="center" w:pos="4536"/>
          <w:tab w:val="left" w:pos="6945"/>
        </w:tabs>
        <w:spacing w:before="40" w:after="120" w:line="276" w:lineRule="auto"/>
        <w:jc w:val="center"/>
        <w:rPr>
          <w:rFonts w:asciiTheme="majorHAnsi" w:hAnsiTheme="majorHAnsi" w:cs="Arial"/>
          <w:b/>
        </w:rPr>
      </w:pPr>
      <w:r w:rsidRPr="00424AA4">
        <w:rPr>
          <w:rFonts w:asciiTheme="majorHAnsi" w:hAnsiTheme="majorHAnsi" w:cs="Arial"/>
          <w:b/>
        </w:rPr>
        <w:t xml:space="preserve">dostępnej </w:t>
      </w:r>
      <w:r w:rsidR="00EB2A8D" w:rsidRPr="00424AA4">
        <w:rPr>
          <w:rFonts w:asciiTheme="majorHAnsi" w:hAnsiTheme="majorHAnsi" w:cs="Arial"/>
          <w:b/>
        </w:rPr>
        <w:t>pod adresem</w:t>
      </w:r>
      <w:r w:rsidRPr="00424AA4">
        <w:rPr>
          <w:rFonts w:asciiTheme="majorHAnsi" w:hAnsiTheme="majorHAnsi" w:cs="Arial"/>
          <w:b/>
        </w:rPr>
        <w:t xml:space="preserve"> </w:t>
      </w:r>
      <w:hyperlink r:id="rId8" w:history="1">
        <w:r w:rsidR="00E30D60" w:rsidRPr="00E30D60">
          <w:rPr>
            <w:rStyle w:val="Hipercze"/>
            <w:rFonts w:asciiTheme="majorHAnsi" w:hAnsiTheme="majorHAnsi" w:cs="Arial"/>
            <w:b/>
            <w:color w:val="auto"/>
          </w:rPr>
          <w:t>https://spkso.eb2b.com.pl</w:t>
        </w:r>
      </w:hyperlink>
      <w:r w:rsidR="00EB2A8D" w:rsidRPr="00E30D60">
        <w:rPr>
          <w:rFonts w:asciiTheme="majorHAnsi" w:hAnsiTheme="majorHAnsi" w:cs="Arial"/>
          <w:b/>
        </w:rPr>
        <w:t xml:space="preserve"> </w:t>
      </w:r>
    </w:p>
    <w:p w14:paraId="6D0DE6D3" w14:textId="77777777" w:rsidR="00E30D60" w:rsidRPr="00424AA4" w:rsidRDefault="00E30D60" w:rsidP="003B5BAC">
      <w:pPr>
        <w:tabs>
          <w:tab w:val="center" w:pos="4536"/>
          <w:tab w:val="left" w:pos="6945"/>
        </w:tabs>
        <w:spacing w:before="40" w:after="120" w:line="276" w:lineRule="auto"/>
        <w:jc w:val="center"/>
        <w:rPr>
          <w:rFonts w:asciiTheme="majorHAnsi" w:hAnsiTheme="majorHAnsi" w:cs="Arial"/>
          <w:b/>
        </w:rPr>
      </w:pPr>
    </w:p>
    <w:p w14:paraId="1C8D5BF9" w14:textId="002F6FD3" w:rsidR="00C63065" w:rsidRPr="00B011D7" w:rsidRDefault="00570717" w:rsidP="00D5713D">
      <w:pPr>
        <w:tabs>
          <w:tab w:val="center" w:pos="4536"/>
          <w:tab w:val="left" w:pos="6945"/>
        </w:tabs>
        <w:spacing w:before="600" w:after="600" w:line="276" w:lineRule="auto"/>
        <w:jc w:val="center"/>
        <w:rPr>
          <w:rFonts w:asciiTheme="majorHAnsi" w:hAnsiTheme="majorHAnsi" w:cs="Arial"/>
          <w:caps/>
        </w:rPr>
      </w:pPr>
      <w:r w:rsidRPr="00424AA4">
        <w:rPr>
          <w:rFonts w:asciiTheme="majorHAnsi" w:hAnsiTheme="majorHAnsi" w:cs="Arial"/>
        </w:rPr>
        <w:t>Nr postępowania</w:t>
      </w:r>
      <w:r w:rsidRPr="00B011D7">
        <w:rPr>
          <w:rFonts w:asciiTheme="majorHAnsi" w:hAnsiTheme="majorHAnsi" w:cs="Arial"/>
        </w:rPr>
        <w:t xml:space="preserve">: </w:t>
      </w:r>
      <w:r w:rsidR="00EB2A8D" w:rsidRPr="00B011D7">
        <w:rPr>
          <w:rFonts w:asciiTheme="majorHAnsi" w:hAnsiTheme="majorHAnsi" w:cs="Arial"/>
          <w:b/>
          <w:caps/>
        </w:rPr>
        <w:t>ZP/</w:t>
      </w:r>
      <w:r w:rsidR="003040D1">
        <w:rPr>
          <w:rFonts w:asciiTheme="majorHAnsi" w:hAnsiTheme="majorHAnsi" w:cs="Arial"/>
          <w:b/>
          <w:caps/>
        </w:rPr>
        <w:t>16</w:t>
      </w:r>
      <w:r w:rsidR="00EB2A8D" w:rsidRPr="00B011D7">
        <w:rPr>
          <w:rFonts w:asciiTheme="majorHAnsi" w:hAnsiTheme="majorHAnsi" w:cs="Arial"/>
          <w:b/>
          <w:caps/>
        </w:rPr>
        <w:t>/202</w:t>
      </w:r>
      <w:r w:rsidR="00DE2E5B" w:rsidRPr="00B011D7">
        <w:rPr>
          <w:rFonts w:asciiTheme="majorHAnsi" w:hAnsiTheme="majorHAnsi" w:cs="Arial"/>
          <w:b/>
          <w:caps/>
        </w:rPr>
        <w:t>2</w:t>
      </w:r>
    </w:p>
    <w:p w14:paraId="760E2DC1" w14:textId="77777777" w:rsidR="004C0EA7" w:rsidRPr="00424AA4" w:rsidRDefault="00EB2A8D" w:rsidP="00D5713D">
      <w:pPr>
        <w:spacing w:after="0" w:line="240" w:lineRule="auto"/>
        <w:jc w:val="center"/>
        <w:rPr>
          <w:rFonts w:asciiTheme="majorHAnsi" w:hAnsiTheme="majorHAnsi"/>
        </w:rPr>
      </w:pPr>
      <w:r w:rsidRPr="00424AA4">
        <w:rPr>
          <w:rFonts w:asciiTheme="majorHAnsi" w:hAnsiTheme="majorHAnsi" w:cs="Arial"/>
        </w:rPr>
        <w:t>Zamawiający</w:t>
      </w:r>
      <w:r w:rsidR="004C0EA7" w:rsidRPr="00424AA4">
        <w:rPr>
          <w:rFonts w:asciiTheme="majorHAnsi" w:hAnsiTheme="majorHAnsi"/>
        </w:rPr>
        <w:t xml:space="preserve"> oczekuje, że Wykonawcy zapoznają się d</w:t>
      </w:r>
      <w:r w:rsidR="003343F7" w:rsidRPr="00424AA4">
        <w:rPr>
          <w:rFonts w:asciiTheme="majorHAnsi" w:hAnsiTheme="majorHAnsi"/>
        </w:rPr>
        <w:t>okładnie z treścią niniejszej S</w:t>
      </w:r>
      <w:r w:rsidR="004C0EA7" w:rsidRPr="00424AA4">
        <w:rPr>
          <w:rFonts w:asciiTheme="majorHAnsi" w:hAnsiTheme="majorHAnsi"/>
        </w:rPr>
        <w:t xml:space="preserve">WZ. </w:t>
      </w:r>
    </w:p>
    <w:p w14:paraId="18FE3E33" w14:textId="77777777" w:rsidR="004C0EA7" w:rsidRPr="00424AA4" w:rsidRDefault="004C0EA7" w:rsidP="00D5713D">
      <w:pPr>
        <w:spacing w:after="0" w:line="240" w:lineRule="auto"/>
        <w:jc w:val="center"/>
        <w:rPr>
          <w:rFonts w:asciiTheme="majorHAnsi" w:hAnsiTheme="majorHAnsi"/>
        </w:rPr>
      </w:pPr>
      <w:r w:rsidRPr="00424AA4">
        <w:rPr>
          <w:rFonts w:asciiTheme="majorHAnsi" w:hAnsiTheme="majorHAnsi"/>
        </w:rPr>
        <w:t>Wykonawca ponosi ryzyko niedostarczenia wszystkich wymaganych informacji i dokumentów,</w:t>
      </w:r>
    </w:p>
    <w:p w14:paraId="6CA4F262" w14:textId="77777777" w:rsidR="004C0EA7" w:rsidRPr="00424AA4" w:rsidRDefault="004C0EA7" w:rsidP="00D5713D">
      <w:pPr>
        <w:spacing w:after="0" w:line="240" w:lineRule="auto"/>
        <w:jc w:val="center"/>
        <w:rPr>
          <w:rFonts w:asciiTheme="majorHAnsi" w:hAnsiTheme="majorHAnsi"/>
        </w:rPr>
      </w:pPr>
      <w:r w:rsidRPr="00424AA4">
        <w:rPr>
          <w:rFonts w:asciiTheme="majorHAnsi" w:hAnsiTheme="majorHAnsi"/>
        </w:rPr>
        <w:t xml:space="preserve"> oraz przedłożenia oferty nieodpowiadającej wymaganiom określonym przez Zamawiającego.</w:t>
      </w:r>
    </w:p>
    <w:p w14:paraId="0EF37ADD" w14:textId="77777777" w:rsidR="00310357" w:rsidRPr="003343F7" w:rsidRDefault="00310357" w:rsidP="00D5713D">
      <w:pPr>
        <w:spacing w:after="0" w:line="240" w:lineRule="auto"/>
        <w:rPr>
          <w:rFonts w:asciiTheme="majorHAnsi" w:hAnsiTheme="majorHAnsi" w:cs="Arial"/>
          <w:b/>
          <w:caps/>
        </w:rPr>
      </w:pPr>
    </w:p>
    <w:p w14:paraId="2DBD1B12" w14:textId="77777777" w:rsidR="00310357" w:rsidRPr="003343F7" w:rsidRDefault="00310357" w:rsidP="00D5713D">
      <w:pPr>
        <w:spacing w:after="0" w:line="240" w:lineRule="auto"/>
        <w:rPr>
          <w:rFonts w:asciiTheme="majorHAnsi" w:hAnsiTheme="majorHAnsi"/>
        </w:rPr>
        <w:sectPr w:rsidR="00310357" w:rsidRPr="003343F7" w:rsidSect="002D4398">
          <w:headerReference w:type="default" r:id="rId9"/>
          <w:footerReference w:type="default" r:id="rId1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4AC45083" w14:textId="77777777" w:rsidR="000318BC" w:rsidRPr="003343F7" w:rsidRDefault="000318BC" w:rsidP="00515A94">
      <w:pPr>
        <w:pStyle w:val="pkt"/>
        <w:pBdr>
          <w:top w:val="single" w:sz="4" w:space="1" w:color="auto"/>
          <w:left w:val="single" w:sz="4" w:space="4" w:color="auto"/>
          <w:bottom w:val="single" w:sz="4" w:space="1" w:color="auto"/>
          <w:right w:val="single" w:sz="4" w:space="4" w:color="auto"/>
        </w:pBdr>
        <w:shd w:val="clear" w:color="auto" w:fill="D99594" w:themeFill="accent2" w:themeFillTint="99"/>
        <w:spacing w:before="0" w:after="240" w:line="360" w:lineRule="auto"/>
        <w:ind w:left="0" w:firstLine="0"/>
        <w:rPr>
          <w:rFonts w:asciiTheme="majorHAnsi" w:hAnsiTheme="majorHAnsi" w:cs="Segoe UI"/>
          <w:sz w:val="24"/>
          <w:szCs w:val="24"/>
        </w:rPr>
      </w:pPr>
      <w:r w:rsidRPr="00A840B9">
        <w:rPr>
          <w:rFonts w:asciiTheme="majorHAnsi" w:hAnsiTheme="majorHAnsi" w:cs="Segoe UI"/>
          <w:b/>
          <w:bCs/>
          <w:kern w:val="32"/>
          <w:sz w:val="24"/>
          <w:szCs w:val="24"/>
        </w:rPr>
        <w:lastRenderedPageBreak/>
        <w:t>I</w:t>
      </w:r>
      <w:r w:rsidRPr="00A840B9">
        <w:t xml:space="preserve">. </w:t>
      </w:r>
      <w:r w:rsidRPr="00A840B9">
        <w:rPr>
          <w:rFonts w:asciiTheme="majorHAnsi" w:hAnsiTheme="majorHAnsi" w:cstheme="majorHAnsi"/>
          <w:b/>
          <w:bCs/>
        </w:rPr>
        <w:t>NAZWA ORAZ ADRES ZAMAWIAJĄCEGO.</w:t>
      </w:r>
    </w:p>
    <w:p w14:paraId="68519CA9" w14:textId="77777777" w:rsidR="000318BC" w:rsidRPr="003343F7" w:rsidRDefault="000318BC" w:rsidP="00D5713D">
      <w:pPr>
        <w:tabs>
          <w:tab w:val="left" w:pos="540"/>
        </w:tabs>
        <w:spacing w:after="0" w:line="276" w:lineRule="auto"/>
        <w:rPr>
          <w:rFonts w:asciiTheme="majorHAnsi" w:hAnsiTheme="majorHAnsi" w:cs="Segoe UI"/>
          <w:b/>
          <w:sz w:val="24"/>
          <w:szCs w:val="24"/>
        </w:rPr>
      </w:pPr>
      <w:bookmarkStart w:id="0" w:name="_Hlk66984670"/>
      <w:r w:rsidRPr="003343F7">
        <w:rPr>
          <w:rFonts w:asciiTheme="majorHAnsi" w:hAnsiTheme="majorHAnsi" w:cs="Segoe UI"/>
          <w:b/>
          <w:sz w:val="24"/>
          <w:szCs w:val="24"/>
        </w:rPr>
        <w:t>Samodzielny Publiczny Kliniczny Szpital Okulistyczny</w:t>
      </w:r>
    </w:p>
    <w:p w14:paraId="1DF3EEE4" w14:textId="77777777" w:rsidR="000318BC" w:rsidRPr="001E5348" w:rsidRDefault="000318BC" w:rsidP="00D5713D">
      <w:pPr>
        <w:tabs>
          <w:tab w:val="left" w:pos="540"/>
        </w:tabs>
        <w:spacing w:after="0" w:line="276" w:lineRule="auto"/>
        <w:rPr>
          <w:rFonts w:asciiTheme="majorHAnsi" w:hAnsiTheme="majorHAnsi" w:cs="Segoe UI"/>
          <w:b/>
          <w:sz w:val="24"/>
          <w:szCs w:val="24"/>
        </w:rPr>
      </w:pPr>
      <w:r w:rsidRPr="001E5348">
        <w:rPr>
          <w:rFonts w:asciiTheme="majorHAnsi" w:hAnsiTheme="majorHAnsi" w:cs="Segoe UI"/>
          <w:b/>
          <w:sz w:val="24"/>
          <w:szCs w:val="24"/>
        </w:rPr>
        <w:t>03-709 Warszawa, ul. Józefa Sierakowskiego 13</w:t>
      </w:r>
    </w:p>
    <w:bookmarkEnd w:id="0"/>
    <w:p w14:paraId="32205F18" w14:textId="77777777" w:rsidR="000318BC" w:rsidRPr="003343F7" w:rsidRDefault="000318BC" w:rsidP="00D5713D">
      <w:pPr>
        <w:spacing w:after="0" w:line="276" w:lineRule="auto"/>
        <w:ind w:right="142"/>
        <w:rPr>
          <w:rFonts w:asciiTheme="majorHAnsi" w:hAnsiTheme="majorHAnsi" w:cs="Tahoma"/>
          <w:sz w:val="24"/>
          <w:szCs w:val="24"/>
          <w:lang w:eastAsia="en-US"/>
        </w:rPr>
      </w:pPr>
      <w:r w:rsidRPr="003343F7">
        <w:rPr>
          <w:rFonts w:asciiTheme="majorHAnsi" w:hAnsiTheme="majorHAnsi" w:cs="Tahoma"/>
          <w:sz w:val="24"/>
          <w:szCs w:val="24"/>
          <w:lang w:eastAsia="en-US"/>
        </w:rPr>
        <w:t>(tymczasowa  siedziba - 00-576 Warszawa, ul. Marszałkowska 24/26)</w:t>
      </w:r>
    </w:p>
    <w:p w14:paraId="1EECF363" w14:textId="77777777" w:rsidR="000318BC" w:rsidRPr="003343F7" w:rsidRDefault="000318BC" w:rsidP="00D5713D">
      <w:pPr>
        <w:spacing w:after="0" w:line="276" w:lineRule="auto"/>
        <w:ind w:right="142"/>
        <w:rPr>
          <w:rFonts w:asciiTheme="majorHAnsi" w:hAnsiTheme="majorHAnsi" w:cs="Tahoma"/>
          <w:sz w:val="24"/>
          <w:szCs w:val="24"/>
          <w:lang w:eastAsia="en-US"/>
        </w:rPr>
      </w:pPr>
      <w:r w:rsidRPr="003343F7">
        <w:rPr>
          <w:rFonts w:asciiTheme="majorHAnsi" w:hAnsiTheme="majorHAnsi" w:cs="Tahoma"/>
          <w:sz w:val="24"/>
          <w:szCs w:val="24"/>
          <w:lang w:eastAsia="en-US"/>
        </w:rPr>
        <w:t>NIP: 113-21-68-300; REGON: 016084355</w:t>
      </w:r>
    </w:p>
    <w:p w14:paraId="0341E460" w14:textId="77777777" w:rsidR="003343F7" w:rsidRPr="003343F7" w:rsidRDefault="000318BC" w:rsidP="00D5713D">
      <w:pPr>
        <w:tabs>
          <w:tab w:val="left" w:pos="540"/>
        </w:tabs>
        <w:spacing w:after="0" w:line="276" w:lineRule="auto"/>
        <w:rPr>
          <w:rFonts w:asciiTheme="majorHAnsi" w:hAnsiTheme="majorHAnsi" w:cs="Segoe UI"/>
          <w:sz w:val="24"/>
          <w:szCs w:val="24"/>
        </w:rPr>
      </w:pPr>
      <w:r w:rsidRPr="003343F7">
        <w:rPr>
          <w:rFonts w:asciiTheme="majorHAnsi" w:hAnsiTheme="majorHAnsi" w:cs="Segoe UI"/>
          <w:sz w:val="24"/>
          <w:szCs w:val="24"/>
        </w:rPr>
        <w:t xml:space="preserve">Biuro Zamówień Publicznych - tel. 22 511 63 06; fax 22 511 63 16, </w:t>
      </w:r>
    </w:p>
    <w:p w14:paraId="11E2EE53" w14:textId="77777777" w:rsidR="000318BC" w:rsidRPr="003343F7" w:rsidRDefault="000318BC" w:rsidP="00D5713D">
      <w:pPr>
        <w:tabs>
          <w:tab w:val="left" w:pos="540"/>
        </w:tabs>
        <w:spacing w:after="0" w:line="276" w:lineRule="auto"/>
        <w:rPr>
          <w:rFonts w:asciiTheme="majorHAnsi" w:hAnsiTheme="majorHAnsi" w:cs="Segoe UI"/>
          <w:sz w:val="24"/>
          <w:szCs w:val="24"/>
        </w:rPr>
      </w:pPr>
      <w:r w:rsidRPr="003343F7">
        <w:rPr>
          <w:rFonts w:asciiTheme="majorHAnsi" w:hAnsiTheme="majorHAnsi" w:cs="Segoe UI"/>
          <w:sz w:val="24"/>
          <w:szCs w:val="24"/>
        </w:rPr>
        <w:t xml:space="preserve">mail: </w:t>
      </w:r>
      <w:hyperlink r:id="rId11" w:history="1">
        <w:r w:rsidRPr="003343F7">
          <w:rPr>
            <w:rStyle w:val="Hipercze"/>
            <w:rFonts w:asciiTheme="majorHAnsi" w:hAnsiTheme="majorHAnsi" w:cs="Segoe UI"/>
            <w:color w:val="auto"/>
            <w:sz w:val="24"/>
            <w:szCs w:val="24"/>
          </w:rPr>
          <w:t>zampub@spkso.waw.pl</w:t>
        </w:r>
      </w:hyperlink>
    </w:p>
    <w:p w14:paraId="49DDA984" w14:textId="77777777" w:rsidR="000318BC" w:rsidRPr="003343F7" w:rsidRDefault="000318BC" w:rsidP="00D5713D">
      <w:pPr>
        <w:tabs>
          <w:tab w:val="left" w:pos="540"/>
        </w:tabs>
        <w:spacing w:after="120" w:line="276" w:lineRule="auto"/>
        <w:rPr>
          <w:rFonts w:asciiTheme="majorHAnsi" w:hAnsiTheme="majorHAnsi" w:cs="Segoe UI"/>
          <w:sz w:val="24"/>
          <w:szCs w:val="24"/>
        </w:rPr>
      </w:pPr>
      <w:r w:rsidRPr="003343F7">
        <w:rPr>
          <w:rFonts w:asciiTheme="majorHAnsi" w:hAnsiTheme="majorHAnsi" w:cs="Segoe UI"/>
          <w:sz w:val="24"/>
          <w:szCs w:val="24"/>
        </w:rPr>
        <w:t>Godziny pracy: 7</w:t>
      </w:r>
      <w:r w:rsidRPr="003343F7">
        <w:rPr>
          <w:rFonts w:asciiTheme="majorHAnsi" w:hAnsiTheme="majorHAnsi" w:cs="Segoe UI"/>
          <w:sz w:val="24"/>
          <w:szCs w:val="24"/>
          <w:vertAlign w:val="superscript"/>
        </w:rPr>
        <w:t>30</w:t>
      </w:r>
      <w:r w:rsidRPr="003343F7">
        <w:rPr>
          <w:rFonts w:asciiTheme="majorHAnsi" w:hAnsiTheme="majorHAnsi" w:cs="Segoe UI"/>
          <w:sz w:val="24"/>
          <w:szCs w:val="24"/>
        </w:rPr>
        <w:t xml:space="preserve"> – 15</w:t>
      </w:r>
      <w:r w:rsidRPr="003343F7">
        <w:rPr>
          <w:rFonts w:asciiTheme="majorHAnsi" w:hAnsiTheme="majorHAnsi" w:cs="Segoe UI"/>
          <w:sz w:val="24"/>
          <w:szCs w:val="24"/>
          <w:vertAlign w:val="superscript"/>
        </w:rPr>
        <w:t>00</w:t>
      </w:r>
      <w:r w:rsidRPr="003343F7">
        <w:rPr>
          <w:rFonts w:asciiTheme="majorHAnsi" w:hAnsiTheme="majorHAnsi" w:cs="Segoe UI"/>
          <w:sz w:val="24"/>
          <w:szCs w:val="24"/>
        </w:rPr>
        <w:t xml:space="preserve"> od poniedziałku do piątku.</w:t>
      </w:r>
    </w:p>
    <w:p w14:paraId="784EC61B" w14:textId="7E4AA715" w:rsidR="00452DF2" w:rsidRPr="009A0405" w:rsidRDefault="00452DF2" w:rsidP="00452DF2">
      <w:pPr>
        <w:tabs>
          <w:tab w:val="left" w:pos="540"/>
        </w:tabs>
        <w:spacing w:after="240" w:line="276" w:lineRule="auto"/>
        <w:rPr>
          <w:rFonts w:ascii="Calibri" w:hAnsi="Calibri" w:cs="Arial"/>
          <w:b/>
          <w:sz w:val="24"/>
          <w:szCs w:val="24"/>
        </w:rPr>
      </w:pPr>
      <w:r w:rsidRPr="009A0405">
        <w:rPr>
          <w:rFonts w:ascii="Calibri" w:hAnsi="Calibri" w:cs="Arial"/>
          <w:b/>
          <w:sz w:val="24"/>
          <w:szCs w:val="24"/>
        </w:rPr>
        <w:t>Postępowanie prowadzone jest na elektronicznej Platformie Zakupowej dostępnej pod adresem: https://spkso.eb2b.com.pl (dalej jako Platforma Zakupowa lub Platforma).</w:t>
      </w:r>
    </w:p>
    <w:p w14:paraId="6E4D748E" w14:textId="4FF16E22" w:rsidR="00452DF2" w:rsidRPr="009A0405" w:rsidRDefault="00452DF2" w:rsidP="00452DF2">
      <w:pPr>
        <w:tabs>
          <w:tab w:val="left" w:pos="540"/>
        </w:tabs>
        <w:spacing w:after="240" w:line="276" w:lineRule="auto"/>
        <w:rPr>
          <w:rFonts w:ascii="Calibri" w:hAnsi="Calibri" w:cs="Arial"/>
          <w:color w:val="0000FF"/>
          <w:sz w:val="24"/>
          <w:szCs w:val="24"/>
        </w:rPr>
      </w:pPr>
      <w:r w:rsidRPr="007D2DBD">
        <w:rPr>
          <w:rFonts w:ascii="Calibri" w:hAnsi="Calibri" w:cs="Arial"/>
          <w:sz w:val="24"/>
          <w:szCs w:val="24"/>
        </w:rPr>
        <w:t xml:space="preserve">Adres strony internetowej, na której udostępniane będą zmiany i wyjaśnienia treści SWZ oraz  inne dokumenty zamówienia bezpośrednio związane z postępowaniem o udzielenie zamówienia: </w:t>
      </w:r>
      <w:hyperlink r:id="rId12" w:history="1">
        <w:r w:rsidR="00C66E2E" w:rsidRPr="009A0405">
          <w:rPr>
            <w:rStyle w:val="Hipercze"/>
            <w:rFonts w:ascii="Calibri" w:hAnsi="Calibri" w:cs="Arial"/>
            <w:color w:val="0000FF"/>
            <w:sz w:val="24"/>
            <w:szCs w:val="24"/>
          </w:rPr>
          <w:t>https://spkso.eb2b.com.pl</w:t>
        </w:r>
      </w:hyperlink>
      <w:r w:rsidRPr="009A0405">
        <w:rPr>
          <w:rFonts w:ascii="Calibri" w:hAnsi="Calibri" w:cs="Arial"/>
          <w:color w:val="0000FF"/>
          <w:sz w:val="24"/>
          <w:szCs w:val="24"/>
        </w:rPr>
        <w:t>.</w:t>
      </w:r>
    </w:p>
    <w:p w14:paraId="6FBA9949" w14:textId="08E11D85" w:rsidR="009A0405" w:rsidRDefault="00C66E2E" w:rsidP="000D0F34">
      <w:pPr>
        <w:spacing w:after="120"/>
        <w:rPr>
          <w:rFonts w:asciiTheme="majorHAnsi" w:hAnsiTheme="majorHAnsi"/>
          <w:sz w:val="24"/>
          <w:szCs w:val="24"/>
        </w:rPr>
      </w:pPr>
      <w:r w:rsidRPr="009A0405">
        <w:rPr>
          <w:rFonts w:asciiTheme="majorHAnsi" w:hAnsiTheme="majorHAnsi"/>
          <w:sz w:val="24"/>
          <w:szCs w:val="24"/>
        </w:rPr>
        <w:t xml:space="preserve">Wszelkie dokumenty i informacje związane z niniejszym postępowaniem zamieszczane będą równocześnie na stronie internetowej Zamawiającego </w:t>
      </w:r>
      <w:hyperlink r:id="rId13" w:history="1">
        <w:r w:rsidRPr="009A0405">
          <w:rPr>
            <w:rStyle w:val="Hipercze"/>
            <w:rFonts w:asciiTheme="majorHAnsi" w:hAnsiTheme="majorHAnsi"/>
            <w:color w:val="auto"/>
            <w:sz w:val="24"/>
            <w:szCs w:val="24"/>
          </w:rPr>
          <w:t>www.spkso.waw.pl</w:t>
        </w:r>
      </w:hyperlink>
    </w:p>
    <w:p w14:paraId="030822A6" w14:textId="77777777" w:rsidR="009A0405" w:rsidRPr="009A0405" w:rsidRDefault="009A0405" w:rsidP="009A0405">
      <w:pPr>
        <w:spacing w:after="0"/>
        <w:rPr>
          <w:rFonts w:asciiTheme="majorHAnsi" w:hAnsiTheme="majorHAnsi"/>
          <w:sz w:val="24"/>
          <w:szCs w:val="24"/>
        </w:rPr>
      </w:pPr>
    </w:p>
    <w:p w14:paraId="0CDD6B2B" w14:textId="77777777" w:rsidR="00B7537B" w:rsidRPr="003343F7" w:rsidRDefault="00B7537B" w:rsidP="00515A94">
      <w:pPr>
        <w:pBdr>
          <w:top w:val="single" w:sz="4" w:space="1" w:color="auto"/>
          <w:left w:val="single" w:sz="4" w:space="4" w:color="auto"/>
          <w:bottom w:val="single" w:sz="4" w:space="4" w:color="auto"/>
          <w:right w:val="single" w:sz="4" w:space="4" w:color="auto"/>
        </w:pBdr>
        <w:shd w:val="clear" w:color="auto" w:fill="D99594" w:themeFill="accent2" w:themeFillTint="99"/>
        <w:tabs>
          <w:tab w:val="left" w:pos="540"/>
        </w:tabs>
        <w:spacing w:after="240" w:line="276" w:lineRule="auto"/>
        <w:rPr>
          <w:rFonts w:asciiTheme="majorHAnsi" w:hAnsiTheme="majorHAnsi" w:cs="Arial"/>
          <w:b/>
          <w:bCs/>
          <w:sz w:val="24"/>
          <w:szCs w:val="24"/>
        </w:rPr>
      </w:pPr>
      <w:r w:rsidRPr="003343F7">
        <w:rPr>
          <w:rFonts w:asciiTheme="majorHAnsi" w:hAnsiTheme="majorHAnsi" w:cs="Arial"/>
          <w:b/>
          <w:bCs/>
          <w:sz w:val="24"/>
          <w:szCs w:val="24"/>
        </w:rPr>
        <w:t>II. TRYB</w:t>
      </w:r>
      <w:r w:rsidR="006D666C" w:rsidRPr="003343F7">
        <w:rPr>
          <w:rFonts w:asciiTheme="majorHAnsi" w:hAnsiTheme="majorHAnsi" w:cs="Arial"/>
          <w:b/>
          <w:bCs/>
          <w:sz w:val="24"/>
          <w:szCs w:val="24"/>
        </w:rPr>
        <w:t xml:space="preserve"> </w:t>
      </w:r>
      <w:r w:rsidRPr="003343F7">
        <w:rPr>
          <w:rFonts w:asciiTheme="majorHAnsi" w:hAnsiTheme="majorHAnsi" w:cs="Arial"/>
          <w:b/>
          <w:bCs/>
          <w:sz w:val="24"/>
          <w:szCs w:val="24"/>
        </w:rPr>
        <w:t>UDZIELENIA ZAMÓWIENIA, INFORMACJE OGÓLNE</w:t>
      </w:r>
    </w:p>
    <w:p w14:paraId="25650A9E" w14:textId="10F8DBD9" w:rsidR="00F56513" w:rsidRPr="003343F7" w:rsidRDefault="00F56513" w:rsidP="007F032C">
      <w:pPr>
        <w:pStyle w:val="pkt"/>
        <w:numPr>
          <w:ilvl w:val="0"/>
          <w:numId w:val="35"/>
        </w:numPr>
        <w:tabs>
          <w:tab w:val="left" w:pos="426"/>
        </w:tabs>
        <w:spacing w:before="0" w:after="0" w:line="276" w:lineRule="auto"/>
        <w:ind w:left="426"/>
        <w:rPr>
          <w:rFonts w:asciiTheme="majorHAnsi" w:hAnsiTheme="majorHAnsi" w:cs="Arial"/>
          <w:sz w:val="24"/>
          <w:szCs w:val="24"/>
        </w:rPr>
      </w:pPr>
      <w:r w:rsidRPr="003343F7">
        <w:rPr>
          <w:rFonts w:asciiTheme="majorHAnsi" w:hAnsiTheme="majorHAnsi" w:cs="Arial"/>
          <w:sz w:val="24"/>
          <w:szCs w:val="24"/>
        </w:rPr>
        <w:t xml:space="preserve">Niniejsze postępowanie prowadzone jest w trybie </w:t>
      </w:r>
      <w:r w:rsidR="006204E8" w:rsidRPr="003343F7">
        <w:rPr>
          <w:rFonts w:asciiTheme="majorHAnsi" w:hAnsiTheme="majorHAnsi" w:cs="Arial"/>
          <w:sz w:val="24"/>
          <w:szCs w:val="24"/>
        </w:rPr>
        <w:t>podstawowym o jakim stanowi art. 275 pkt</w:t>
      </w:r>
      <w:r w:rsidR="003B5BAC" w:rsidRPr="003343F7">
        <w:rPr>
          <w:rFonts w:asciiTheme="majorHAnsi" w:hAnsiTheme="majorHAnsi" w:cs="Arial"/>
          <w:sz w:val="24"/>
          <w:szCs w:val="24"/>
        </w:rPr>
        <w:t>.</w:t>
      </w:r>
      <w:r w:rsidR="006204E8" w:rsidRPr="003343F7">
        <w:rPr>
          <w:rFonts w:asciiTheme="majorHAnsi" w:hAnsiTheme="majorHAnsi" w:cs="Arial"/>
          <w:sz w:val="24"/>
          <w:szCs w:val="24"/>
        </w:rPr>
        <w:t xml:space="preserve"> 1 </w:t>
      </w:r>
      <w:r w:rsidR="006D666C" w:rsidRPr="003343F7">
        <w:rPr>
          <w:rFonts w:asciiTheme="majorHAnsi" w:hAnsiTheme="majorHAnsi" w:cs="Arial"/>
          <w:sz w:val="24"/>
          <w:szCs w:val="24"/>
        </w:rPr>
        <w:t>Pzp</w:t>
      </w:r>
      <w:r w:rsidR="00740603" w:rsidRPr="003343F7">
        <w:rPr>
          <w:rFonts w:asciiTheme="majorHAnsi" w:hAnsiTheme="majorHAnsi" w:cs="Arial"/>
          <w:sz w:val="24"/>
          <w:szCs w:val="24"/>
        </w:rPr>
        <w:t xml:space="preserve"> </w:t>
      </w:r>
      <w:r w:rsidRPr="003343F7">
        <w:rPr>
          <w:rFonts w:asciiTheme="majorHAnsi" w:hAnsiTheme="majorHAnsi" w:cs="Arial"/>
          <w:sz w:val="24"/>
          <w:szCs w:val="24"/>
        </w:rPr>
        <w:t>oraz niniejszej Specyfikacji Warunków Zamówienia, zwaną dalej „SWZ”.</w:t>
      </w:r>
      <w:r w:rsidR="006204E8" w:rsidRPr="003343F7">
        <w:rPr>
          <w:rFonts w:asciiTheme="majorHAnsi" w:hAnsiTheme="majorHAnsi" w:cs="Arial"/>
          <w:sz w:val="24"/>
          <w:szCs w:val="24"/>
        </w:rPr>
        <w:t xml:space="preserve"> </w:t>
      </w:r>
    </w:p>
    <w:p w14:paraId="30551981" w14:textId="3616DA31" w:rsidR="006204E8" w:rsidRPr="003343F7" w:rsidRDefault="006204E8" w:rsidP="007F032C">
      <w:pPr>
        <w:pStyle w:val="pkt"/>
        <w:numPr>
          <w:ilvl w:val="0"/>
          <w:numId w:val="35"/>
        </w:numPr>
        <w:tabs>
          <w:tab w:val="left" w:pos="426"/>
        </w:tabs>
        <w:spacing w:before="0" w:after="0" w:line="276" w:lineRule="auto"/>
        <w:ind w:left="426"/>
        <w:rPr>
          <w:rFonts w:asciiTheme="majorHAnsi" w:hAnsiTheme="majorHAnsi" w:cs="Arial"/>
          <w:sz w:val="24"/>
          <w:szCs w:val="24"/>
        </w:rPr>
      </w:pPr>
      <w:r w:rsidRPr="003343F7">
        <w:rPr>
          <w:rFonts w:asciiTheme="majorHAnsi" w:hAnsiTheme="majorHAnsi" w:cs="Arial"/>
          <w:sz w:val="24"/>
          <w:szCs w:val="24"/>
        </w:rPr>
        <w:t xml:space="preserve">Zamawiający nie przewiduje wyboru najkorzystniejszej oferty z możliwością prowadzenia negocjacji. </w:t>
      </w:r>
    </w:p>
    <w:p w14:paraId="27E419BB" w14:textId="762C5990" w:rsidR="006204E8" w:rsidRPr="00452DF2" w:rsidRDefault="003C7684" w:rsidP="007F032C">
      <w:pPr>
        <w:pStyle w:val="pkt"/>
        <w:numPr>
          <w:ilvl w:val="0"/>
          <w:numId w:val="35"/>
        </w:numPr>
        <w:tabs>
          <w:tab w:val="left" w:pos="426"/>
        </w:tabs>
        <w:spacing w:before="0" w:after="0" w:line="276" w:lineRule="auto"/>
        <w:ind w:left="426"/>
        <w:rPr>
          <w:rFonts w:asciiTheme="majorHAnsi" w:hAnsiTheme="majorHAnsi" w:cs="Arial"/>
          <w:sz w:val="24"/>
          <w:szCs w:val="24"/>
        </w:rPr>
      </w:pPr>
      <w:r w:rsidRPr="00CC39CE">
        <w:rPr>
          <w:rFonts w:asciiTheme="majorHAnsi" w:hAnsiTheme="majorHAnsi" w:cs="Arial"/>
          <w:sz w:val="24"/>
          <w:szCs w:val="24"/>
        </w:rPr>
        <w:t>Szacunkowa wartość</w:t>
      </w:r>
      <w:r w:rsidR="007A3EC3" w:rsidRPr="00CC39CE">
        <w:rPr>
          <w:rFonts w:asciiTheme="majorHAnsi" w:hAnsiTheme="majorHAnsi" w:cs="Arial"/>
          <w:sz w:val="24"/>
          <w:szCs w:val="24"/>
        </w:rPr>
        <w:t xml:space="preserve"> przedmiotowego</w:t>
      </w:r>
      <w:r w:rsidRPr="00986A97">
        <w:rPr>
          <w:rFonts w:asciiTheme="majorHAnsi" w:hAnsiTheme="majorHAnsi" w:cs="Arial"/>
          <w:sz w:val="24"/>
          <w:szCs w:val="24"/>
        </w:rPr>
        <w:t xml:space="preserve"> zamówienia nie przekracza </w:t>
      </w:r>
      <w:r w:rsidR="006204E8" w:rsidRPr="00452DF2">
        <w:rPr>
          <w:rFonts w:asciiTheme="majorHAnsi" w:hAnsiTheme="majorHAnsi" w:cs="Arial"/>
          <w:sz w:val="24"/>
          <w:szCs w:val="24"/>
        </w:rPr>
        <w:t>progów unijnych</w:t>
      </w:r>
      <w:r w:rsidR="00452DF2" w:rsidRPr="00452DF2">
        <w:rPr>
          <w:rFonts w:asciiTheme="majorHAnsi" w:hAnsiTheme="majorHAnsi" w:cs="Arial"/>
          <w:sz w:val="24"/>
          <w:szCs w:val="24"/>
        </w:rPr>
        <w:t>,</w:t>
      </w:r>
      <w:r w:rsidR="00452DF2">
        <w:rPr>
          <w:rFonts w:asciiTheme="majorHAnsi" w:hAnsiTheme="majorHAnsi" w:cs="Arial"/>
          <w:sz w:val="24"/>
          <w:szCs w:val="24"/>
        </w:rPr>
        <w:t xml:space="preserve"> </w:t>
      </w:r>
      <w:r w:rsidR="006204E8" w:rsidRPr="00CC39CE">
        <w:rPr>
          <w:rFonts w:asciiTheme="majorHAnsi" w:hAnsiTheme="majorHAnsi" w:cs="Arial"/>
          <w:sz w:val="24"/>
          <w:szCs w:val="24"/>
        </w:rPr>
        <w:t>o</w:t>
      </w:r>
      <w:r w:rsidR="00452DF2">
        <w:rPr>
          <w:rFonts w:asciiTheme="majorHAnsi" w:hAnsiTheme="majorHAnsi" w:cs="Arial"/>
          <w:sz w:val="24"/>
          <w:szCs w:val="24"/>
        </w:rPr>
        <w:t xml:space="preserve"> </w:t>
      </w:r>
      <w:r w:rsidR="006204E8" w:rsidRPr="00CC39CE">
        <w:rPr>
          <w:rFonts w:asciiTheme="majorHAnsi" w:hAnsiTheme="majorHAnsi" w:cs="Arial"/>
          <w:sz w:val="24"/>
          <w:szCs w:val="24"/>
        </w:rPr>
        <w:t xml:space="preserve">jakich mowa w art. 3 ustawy </w:t>
      </w:r>
      <w:r w:rsidR="006D666C" w:rsidRPr="00CC39CE">
        <w:rPr>
          <w:rFonts w:asciiTheme="majorHAnsi" w:hAnsiTheme="majorHAnsi" w:cs="Arial"/>
          <w:sz w:val="24"/>
          <w:szCs w:val="24"/>
        </w:rPr>
        <w:t>Pzp</w:t>
      </w:r>
      <w:r w:rsidR="008A3A90" w:rsidRPr="00CC39CE">
        <w:rPr>
          <w:rFonts w:asciiTheme="majorHAnsi" w:hAnsiTheme="majorHAnsi" w:cs="Arial"/>
          <w:sz w:val="24"/>
          <w:szCs w:val="24"/>
        </w:rPr>
        <w:t xml:space="preserve">. </w:t>
      </w:r>
    </w:p>
    <w:p w14:paraId="74BBE735" w14:textId="1E74D609" w:rsidR="003C7684" w:rsidRPr="003343F7" w:rsidRDefault="003C7684" w:rsidP="007F032C">
      <w:pPr>
        <w:pStyle w:val="pkt"/>
        <w:numPr>
          <w:ilvl w:val="0"/>
          <w:numId w:val="35"/>
        </w:numPr>
        <w:tabs>
          <w:tab w:val="left" w:pos="426"/>
        </w:tabs>
        <w:spacing w:before="0" w:after="0" w:line="276" w:lineRule="auto"/>
        <w:ind w:left="426"/>
        <w:rPr>
          <w:rFonts w:asciiTheme="majorHAnsi" w:hAnsiTheme="majorHAnsi" w:cs="Arial"/>
          <w:sz w:val="24"/>
          <w:szCs w:val="24"/>
        </w:rPr>
      </w:pPr>
      <w:r w:rsidRPr="003343F7">
        <w:rPr>
          <w:rFonts w:asciiTheme="majorHAnsi" w:hAnsiTheme="majorHAnsi" w:cs="Arial"/>
          <w:sz w:val="24"/>
          <w:szCs w:val="24"/>
        </w:rPr>
        <w:t>Zamawiający nie przewiduje aukcji elektronicznej.</w:t>
      </w:r>
    </w:p>
    <w:p w14:paraId="67A1D902" w14:textId="222CBABC" w:rsidR="006204E8" w:rsidRDefault="006204E8" w:rsidP="007F032C">
      <w:pPr>
        <w:pStyle w:val="pkt"/>
        <w:numPr>
          <w:ilvl w:val="0"/>
          <w:numId w:val="35"/>
        </w:numPr>
        <w:tabs>
          <w:tab w:val="left" w:pos="426"/>
        </w:tabs>
        <w:spacing w:before="0" w:after="0" w:line="276" w:lineRule="auto"/>
        <w:ind w:left="426"/>
        <w:rPr>
          <w:rFonts w:asciiTheme="majorHAnsi" w:hAnsiTheme="majorHAnsi" w:cs="Arial"/>
          <w:sz w:val="24"/>
          <w:szCs w:val="24"/>
        </w:rPr>
      </w:pPr>
      <w:r w:rsidRPr="003343F7">
        <w:rPr>
          <w:rFonts w:asciiTheme="majorHAnsi" w:hAnsiTheme="majorHAnsi" w:cs="Arial"/>
          <w:sz w:val="24"/>
          <w:szCs w:val="24"/>
        </w:rPr>
        <w:t xml:space="preserve">Zamawiający nie </w:t>
      </w:r>
      <w:r w:rsidR="004B1F79">
        <w:rPr>
          <w:rFonts w:asciiTheme="majorHAnsi" w:hAnsiTheme="majorHAnsi" w:cs="Arial"/>
          <w:sz w:val="24"/>
          <w:szCs w:val="24"/>
        </w:rPr>
        <w:t xml:space="preserve">dopuszcza składania </w:t>
      </w:r>
      <w:r w:rsidRPr="003343F7">
        <w:rPr>
          <w:rFonts w:asciiTheme="majorHAnsi" w:hAnsiTheme="majorHAnsi" w:cs="Arial"/>
          <w:sz w:val="24"/>
          <w:szCs w:val="24"/>
        </w:rPr>
        <w:t>ofert w postaci katalogów elektronicznych.</w:t>
      </w:r>
    </w:p>
    <w:p w14:paraId="26D5E5E8" w14:textId="420EFED0" w:rsidR="004B1F79" w:rsidRPr="00A45974" w:rsidRDefault="004B1F79" w:rsidP="007F032C">
      <w:pPr>
        <w:pStyle w:val="pkt"/>
        <w:numPr>
          <w:ilvl w:val="0"/>
          <w:numId w:val="35"/>
        </w:numPr>
        <w:tabs>
          <w:tab w:val="left" w:pos="426"/>
        </w:tabs>
        <w:spacing w:before="0" w:after="0" w:line="276" w:lineRule="auto"/>
        <w:ind w:left="426"/>
        <w:rPr>
          <w:rFonts w:asciiTheme="majorHAnsi" w:hAnsiTheme="majorHAnsi" w:cs="Arial"/>
          <w:sz w:val="24"/>
          <w:szCs w:val="24"/>
        </w:rPr>
      </w:pPr>
      <w:r w:rsidRPr="00A45974">
        <w:rPr>
          <w:rFonts w:asciiTheme="majorHAnsi" w:hAnsiTheme="majorHAnsi" w:cs="Arial"/>
          <w:sz w:val="24"/>
          <w:szCs w:val="24"/>
        </w:rPr>
        <w:t>Zamawiający nie dopuszcza składania ofert wariantowych.</w:t>
      </w:r>
    </w:p>
    <w:p w14:paraId="7B264EDB" w14:textId="29047034" w:rsidR="004B1F79" w:rsidRPr="00D75490" w:rsidRDefault="003C7684" w:rsidP="007F032C">
      <w:pPr>
        <w:pStyle w:val="pkt"/>
        <w:numPr>
          <w:ilvl w:val="0"/>
          <w:numId w:val="35"/>
        </w:numPr>
        <w:tabs>
          <w:tab w:val="left" w:pos="426"/>
        </w:tabs>
        <w:spacing w:before="0" w:after="0" w:line="276" w:lineRule="auto"/>
        <w:ind w:left="426"/>
        <w:rPr>
          <w:rFonts w:asciiTheme="majorHAnsi" w:hAnsiTheme="majorHAnsi" w:cs="Arial"/>
          <w:sz w:val="24"/>
          <w:szCs w:val="24"/>
        </w:rPr>
      </w:pPr>
      <w:r w:rsidRPr="00D75490">
        <w:rPr>
          <w:rFonts w:asciiTheme="majorHAnsi" w:hAnsiTheme="majorHAnsi" w:cs="Arial"/>
          <w:sz w:val="24"/>
          <w:szCs w:val="24"/>
        </w:rPr>
        <w:t>Zamawiający nie prowadzi postępowania w celu zawarcia umowy ramowej.</w:t>
      </w:r>
    </w:p>
    <w:p w14:paraId="3A381A38" w14:textId="77777777" w:rsidR="00D31F6B" w:rsidRDefault="004B1F79" w:rsidP="007F032C">
      <w:pPr>
        <w:pStyle w:val="pkt"/>
        <w:numPr>
          <w:ilvl w:val="0"/>
          <w:numId w:val="35"/>
        </w:numPr>
        <w:tabs>
          <w:tab w:val="left" w:pos="426"/>
        </w:tabs>
        <w:spacing w:before="0" w:after="0" w:line="276" w:lineRule="auto"/>
        <w:ind w:left="426"/>
        <w:rPr>
          <w:rFonts w:asciiTheme="majorHAnsi" w:hAnsiTheme="majorHAnsi" w:cs="Arial"/>
          <w:sz w:val="24"/>
          <w:szCs w:val="24"/>
        </w:rPr>
      </w:pPr>
      <w:r w:rsidRPr="007D2DBD">
        <w:rPr>
          <w:rFonts w:asciiTheme="majorHAnsi" w:hAnsiTheme="majorHAnsi" w:cs="Arial"/>
          <w:sz w:val="24"/>
          <w:szCs w:val="24"/>
        </w:rPr>
        <w:t xml:space="preserve">Zamawiający nie przewiduje udzielania zamówień, o których mowa w art. 214 ust.1 </w:t>
      </w:r>
    </w:p>
    <w:p w14:paraId="6BFC667A" w14:textId="1552AD6A" w:rsidR="004B1F79" w:rsidRPr="007D2DBD" w:rsidRDefault="004B1F79" w:rsidP="00D31F6B">
      <w:pPr>
        <w:pStyle w:val="pkt"/>
        <w:tabs>
          <w:tab w:val="left" w:pos="426"/>
        </w:tabs>
        <w:spacing w:before="0" w:after="0" w:line="276" w:lineRule="auto"/>
        <w:ind w:left="426" w:firstLine="0"/>
        <w:rPr>
          <w:rFonts w:asciiTheme="majorHAnsi" w:hAnsiTheme="majorHAnsi" w:cs="Arial"/>
          <w:sz w:val="24"/>
          <w:szCs w:val="24"/>
        </w:rPr>
      </w:pPr>
      <w:r w:rsidRPr="007D2DBD">
        <w:rPr>
          <w:rFonts w:asciiTheme="majorHAnsi" w:hAnsiTheme="majorHAnsi" w:cs="Arial"/>
          <w:sz w:val="24"/>
          <w:szCs w:val="24"/>
        </w:rPr>
        <w:t>pkt. 8.</w:t>
      </w:r>
    </w:p>
    <w:p w14:paraId="2753DEA4" w14:textId="4AB27A7C" w:rsidR="004836E1" w:rsidRDefault="004836E1" w:rsidP="007F032C">
      <w:pPr>
        <w:pStyle w:val="pkt"/>
        <w:numPr>
          <w:ilvl w:val="0"/>
          <w:numId w:val="35"/>
        </w:numPr>
        <w:tabs>
          <w:tab w:val="left" w:pos="426"/>
        </w:tabs>
        <w:spacing w:before="0" w:after="0" w:line="276" w:lineRule="auto"/>
        <w:ind w:left="425" w:hanging="357"/>
        <w:rPr>
          <w:rFonts w:asciiTheme="majorHAnsi" w:hAnsiTheme="majorHAnsi" w:cs="Arial"/>
          <w:sz w:val="24"/>
          <w:szCs w:val="24"/>
        </w:rPr>
      </w:pPr>
      <w:r w:rsidRPr="003343F7">
        <w:rPr>
          <w:rFonts w:asciiTheme="majorHAnsi" w:hAnsiTheme="majorHAnsi" w:cs="Arial"/>
          <w:sz w:val="24"/>
          <w:szCs w:val="24"/>
        </w:rPr>
        <w:t xml:space="preserve">Zamawiający </w:t>
      </w:r>
      <w:r w:rsidR="00941972" w:rsidRPr="003343F7">
        <w:rPr>
          <w:rFonts w:asciiTheme="majorHAnsi" w:hAnsiTheme="majorHAnsi" w:cs="Arial"/>
          <w:sz w:val="24"/>
          <w:szCs w:val="24"/>
        </w:rPr>
        <w:t>nie zastrzega możliwości ubiegania się o udzielenie zamówienia wyłącznie przez wykonawców, o których mowa w art. 94</w:t>
      </w:r>
      <w:r w:rsidR="006D666C" w:rsidRPr="003343F7">
        <w:rPr>
          <w:rFonts w:asciiTheme="majorHAnsi" w:hAnsiTheme="majorHAnsi" w:cs="Arial"/>
          <w:sz w:val="24"/>
          <w:szCs w:val="24"/>
        </w:rPr>
        <w:t xml:space="preserve"> Pzp</w:t>
      </w:r>
      <w:r w:rsidR="00941972" w:rsidRPr="003343F7">
        <w:rPr>
          <w:rFonts w:asciiTheme="majorHAnsi" w:hAnsiTheme="majorHAnsi" w:cs="Arial"/>
          <w:sz w:val="24"/>
          <w:szCs w:val="24"/>
        </w:rPr>
        <w:t xml:space="preserve">. </w:t>
      </w:r>
    </w:p>
    <w:p w14:paraId="426CADCE" w14:textId="77777777" w:rsidR="002C66E4" w:rsidRPr="003343F7" w:rsidRDefault="002C66E4" w:rsidP="002C66E4">
      <w:pPr>
        <w:pStyle w:val="pkt"/>
        <w:tabs>
          <w:tab w:val="left" w:pos="426"/>
        </w:tabs>
        <w:spacing w:before="0" w:after="0" w:line="276" w:lineRule="auto"/>
        <w:ind w:left="425" w:firstLine="0"/>
        <w:rPr>
          <w:rFonts w:asciiTheme="majorHAnsi" w:hAnsiTheme="majorHAnsi" w:cs="Arial"/>
          <w:sz w:val="24"/>
          <w:szCs w:val="24"/>
        </w:rPr>
      </w:pPr>
    </w:p>
    <w:p w14:paraId="6EB1FA72" w14:textId="77777777" w:rsidR="005E180E" w:rsidRPr="003343F7" w:rsidRDefault="005E180E" w:rsidP="00515A94">
      <w:pPr>
        <w:pStyle w:val="pkt"/>
        <w:pBdr>
          <w:top w:val="single" w:sz="4" w:space="1" w:color="auto"/>
          <w:left w:val="single" w:sz="4" w:space="4" w:color="auto"/>
          <w:bottom w:val="single" w:sz="4" w:space="1" w:color="auto"/>
          <w:right w:val="single" w:sz="4" w:space="4" w:color="auto"/>
        </w:pBdr>
        <w:shd w:val="clear" w:color="auto" w:fill="D99594" w:themeFill="accent2" w:themeFillTint="99"/>
        <w:spacing w:before="0" w:after="24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III. OPIS PRZEDMIOTU ZAMÓWIENIA</w:t>
      </w:r>
    </w:p>
    <w:p w14:paraId="4305EB91" w14:textId="4C331540" w:rsidR="005E180E" w:rsidRPr="006B6A63" w:rsidRDefault="005E180E" w:rsidP="00DD4A4E">
      <w:pPr>
        <w:pStyle w:val="Tekstpodstawowywcity"/>
        <w:numPr>
          <w:ilvl w:val="0"/>
          <w:numId w:val="36"/>
        </w:numPr>
        <w:tabs>
          <w:tab w:val="left" w:pos="426"/>
        </w:tabs>
        <w:spacing w:line="276" w:lineRule="auto"/>
        <w:ind w:left="425" w:hanging="357"/>
        <w:rPr>
          <w:rFonts w:asciiTheme="majorHAnsi" w:hAnsiTheme="majorHAnsi" w:cs="Tahoma"/>
          <w:b/>
          <w:color w:val="FF0000"/>
          <w:sz w:val="24"/>
          <w:szCs w:val="24"/>
        </w:rPr>
      </w:pPr>
      <w:r w:rsidRPr="003343F7">
        <w:rPr>
          <w:rFonts w:asciiTheme="majorHAnsi" w:hAnsiTheme="majorHAnsi" w:cs="Tahoma"/>
          <w:bCs/>
          <w:sz w:val="24"/>
          <w:szCs w:val="24"/>
        </w:rPr>
        <w:lastRenderedPageBreak/>
        <w:t xml:space="preserve">Przedmiotem zamówienia jest </w:t>
      </w:r>
      <w:r w:rsidR="00607A75">
        <w:rPr>
          <w:rFonts w:asciiTheme="majorHAnsi" w:hAnsiTheme="majorHAnsi" w:cs="Tahoma"/>
          <w:bCs/>
          <w:sz w:val="24"/>
          <w:szCs w:val="24"/>
        </w:rPr>
        <w:t xml:space="preserve">dostawa </w:t>
      </w:r>
      <w:r w:rsidR="00E10B74">
        <w:rPr>
          <w:rFonts w:asciiTheme="majorHAnsi" w:hAnsiTheme="majorHAnsi" w:cs="Tahoma"/>
          <w:b/>
          <w:bCs/>
          <w:sz w:val="24"/>
          <w:szCs w:val="24"/>
        </w:rPr>
        <w:t xml:space="preserve">elektronicznych kart podarunkowych </w:t>
      </w:r>
      <w:r w:rsidR="00E10B74" w:rsidRPr="00E10B74">
        <w:rPr>
          <w:rFonts w:asciiTheme="majorHAnsi" w:hAnsiTheme="majorHAnsi" w:cs="Tahoma"/>
          <w:bCs/>
          <w:sz w:val="24"/>
          <w:szCs w:val="24"/>
        </w:rPr>
        <w:t>zwanych dalej kartami podarunkowymi</w:t>
      </w:r>
      <w:r w:rsidR="00BB2D2F">
        <w:rPr>
          <w:rFonts w:asciiTheme="majorHAnsi" w:hAnsiTheme="majorHAnsi" w:cs="Tahoma"/>
          <w:bCs/>
          <w:sz w:val="24"/>
          <w:szCs w:val="24"/>
        </w:rPr>
        <w:t xml:space="preserve"> </w:t>
      </w:r>
      <w:r w:rsidR="00E10B74">
        <w:rPr>
          <w:rFonts w:asciiTheme="majorHAnsi" w:hAnsiTheme="majorHAnsi" w:cs="Tahoma"/>
          <w:bCs/>
          <w:sz w:val="24"/>
          <w:szCs w:val="24"/>
        </w:rPr>
        <w:t>dla pracowników</w:t>
      </w:r>
      <w:r w:rsidRPr="003343F7">
        <w:rPr>
          <w:rFonts w:asciiTheme="majorHAnsi" w:hAnsiTheme="majorHAnsi" w:cs="Tahoma"/>
          <w:bCs/>
          <w:sz w:val="24"/>
          <w:szCs w:val="24"/>
        </w:rPr>
        <w:t xml:space="preserve"> Samodzielnego Publicznego</w:t>
      </w:r>
      <w:r w:rsidRPr="003343F7">
        <w:rPr>
          <w:rFonts w:asciiTheme="majorHAnsi" w:hAnsiTheme="majorHAnsi" w:cs="Tahoma"/>
          <w:b/>
          <w:sz w:val="24"/>
          <w:szCs w:val="24"/>
        </w:rPr>
        <w:t xml:space="preserve"> </w:t>
      </w:r>
      <w:r w:rsidRPr="003343F7">
        <w:rPr>
          <w:rFonts w:asciiTheme="majorHAnsi" w:hAnsiTheme="majorHAnsi" w:cs="Tahoma"/>
          <w:bCs/>
          <w:sz w:val="24"/>
          <w:szCs w:val="24"/>
        </w:rPr>
        <w:t>Klinicznego</w:t>
      </w:r>
      <w:r w:rsidR="003343F7">
        <w:rPr>
          <w:rFonts w:asciiTheme="majorHAnsi" w:hAnsiTheme="majorHAnsi" w:cs="Tahoma"/>
          <w:bCs/>
          <w:sz w:val="24"/>
          <w:szCs w:val="24"/>
        </w:rPr>
        <w:t xml:space="preserve"> </w:t>
      </w:r>
      <w:r w:rsidRPr="003343F7">
        <w:rPr>
          <w:rFonts w:asciiTheme="majorHAnsi" w:hAnsiTheme="majorHAnsi" w:cs="Tahoma"/>
          <w:bCs/>
          <w:sz w:val="24"/>
          <w:szCs w:val="24"/>
        </w:rPr>
        <w:t xml:space="preserve">Szpitala </w:t>
      </w:r>
      <w:r w:rsidRPr="00795053">
        <w:rPr>
          <w:rFonts w:asciiTheme="majorHAnsi" w:hAnsiTheme="majorHAnsi" w:cs="Tahoma"/>
          <w:bCs/>
          <w:sz w:val="24"/>
          <w:szCs w:val="24"/>
        </w:rPr>
        <w:t>Okulistycznego</w:t>
      </w:r>
      <w:r w:rsidR="00E10B74">
        <w:rPr>
          <w:rFonts w:asciiTheme="majorHAnsi" w:hAnsiTheme="majorHAnsi" w:cs="Tahoma"/>
          <w:bCs/>
          <w:sz w:val="24"/>
          <w:szCs w:val="24"/>
        </w:rPr>
        <w:t xml:space="preserve"> mieszczącego się</w:t>
      </w:r>
      <w:r w:rsidRPr="00795053">
        <w:rPr>
          <w:rFonts w:asciiTheme="majorHAnsi" w:hAnsiTheme="majorHAnsi" w:cs="Tahoma"/>
          <w:bCs/>
          <w:sz w:val="24"/>
          <w:szCs w:val="24"/>
        </w:rPr>
        <w:t xml:space="preserve"> </w:t>
      </w:r>
      <w:r w:rsidR="00E10B74">
        <w:rPr>
          <w:rFonts w:asciiTheme="majorHAnsi" w:hAnsiTheme="majorHAnsi" w:cs="Tahoma"/>
          <w:bCs/>
          <w:sz w:val="24"/>
          <w:szCs w:val="24"/>
        </w:rPr>
        <w:t xml:space="preserve">w tymczasowej siedzibie </w:t>
      </w:r>
      <w:r w:rsidRPr="00795053">
        <w:rPr>
          <w:rFonts w:asciiTheme="majorHAnsi" w:hAnsiTheme="majorHAnsi" w:cs="Tahoma"/>
          <w:bCs/>
          <w:sz w:val="24"/>
          <w:szCs w:val="24"/>
        </w:rPr>
        <w:t>w Warszawie (00-576)</w:t>
      </w:r>
      <w:r w:rsidR="00E10B74">
        <w:rPr>
          <w:rFonts w:asciiTheme="majorHAnsi" w:hAnsiTheme="majorHAnsi" w:cs="Tahoma"/>
          <w:bCs/>
          <w:sz w:val="24"/>
          <w:szCs w:val="24"/>
        </w:rPr>
        <w:t xml:space="preserve"> przy ul. Marszałkowskiej 24/26 w łącznej ilości </w:t>
      </w:r>
      <w:r w:rsidR="006B6A63" w:rsidRPr="006B6A63">
        <w:rPr>
          <w:rFonts w:asciiTheme="majorHAnsi" w:hAnsiTheme="majorHAnsi" w:cs="Tahoma"/>
          <w:b/>
          <w:bCs/>
          <w:sz w:val="24"/>
          <w:szCs w:val="24"/>
        </w:rPr>
        <w:t>2</w:t>
      </w:r>
      <w:r w:rsidR="000E1BA3">
        <w:rPr>
          <w:rFonts w:asciiTheme="majorHAnsi" w:hAnsiTheme="majorHAnsi" w:cs="Tahoma"/>
          <w:b/>
          <w:bCs/>
          <w:sz w:val="24"/>
          <w:szCs w:val="24"/>
        </w:rPr>
        <w:t>45</w:t>
      </w:r>
      <w:r w:rsidR="00E10B74" w:rsidRPr="006B6A63">
        <w:rPr>
          <w:rFonts w:asciiTheme="majorHAnsi" w:hAnsiTheme="majorHAnsi" w:cs="Tahoma"/>
          <w:b/>
          <w:bCs/>
          <w:sz w:val="24"/>
          <w:szCs w:val="24"/>
        </w:rPr>
        <w:t xml:space="preserve"> szt.</w:t>
      </w:r>
    </w:p>
    <w:p w14:paraId="527FB057" w14:textId="12D60A4F" w:rsidR="0028775D" w:rsidRPr="0028775D" w:rsidRDefault="0028775D" w:rsidP="00737417">
      <w:pPr>
        <w:pStyle w:val="Tekstpodstawowywcity"/>
        <w:numPr>
          <w:ilvl w:val="0"/>
          <w:numId w:val="36"/>
        </w:numPr>
        <w:tabs>
          <w:tab w:val="left" w:pos="426"/>
        </w:tabs>
        <w:spacing w:after="0" w:line="276" w:lineRule="auto"/>
        <w:ind w:left="425"/>
        <w:rPr>
          <w:rFonts w:asciiTheme="majorHAnsi" w:hAnsiTheme="majorHAnsi" w:cs="Tahoma"/>
          <w:bCs/>
          <w:sz w:val="24"/>
          <w:szCs w:val="24"/>
        </w:rPr>
      </w:pPr>
      <w:r w:rsidRPr="0028775D">
        <w:rPr>
          <w:rFonts w:asciiTheme="majorHAnsi" w:hAnsiTheme="majorHAnsi" w:cs="Tahoma"/>
          <w:bCs/>
          <w:sz w:val="24"/>
          <w:szCs w:val="24"/>
        </w:rPr>
        <w:t xml:space="preserve">Wspólny Słownik Zamówień CPV: </w:t>
      </w:r>
      <w:r>
        <w:rPr>
          <w:rFonts w:asciiTheme="majorHAnsi" w:hAnsiTheme="majorHAnsi" w:cstheme="majorHAnsi"/>
          <w:b/>
          <w:sz w:val="24"/>
          <w:szCs w:val="24"/>
        </w:rPr>
        <w:t>301630</w:t>
      </w:r>
      <w:r w:rsidRPr="0028775D">
        <w:rPr>
          <w:rFonts w:asciiTheme="majorHAnsi" w:hAnsiTheme="majorHAnsi" w:cstheme="majorHAnsi"/>
          <w:b/>
          <w:sz w:val="24"/>
          <w:szCs w:val="24"/>
        </w:rPr>
        <w:t>00-9</w:t>
      </w:r>
      <w:r w:rsidRPr="0028775D">
        <w:rPr>
          <w:rFonts w:asciiTheme="majorHAnsi" w:hAnsiTheme="majorHAnsi" w:cstheme="majorHAnsi"/>
          <w:b/>
          <w:bCs/>
          <w:sz w:val="24"/>
          <w:szCs w:val="24"/>
        </w:rPr>
        <w:t xml:space="preserve"> </w:t>
      </w:r>
      <w:r>
        <w:rPr>
          <w:rFonts w:asciiTheme="majorHAnsi" w:hAnsiTheme="majorHAnsi" w:cs="Tahoma"/>
          <w:bCs/>
          <w:sz w:val="24"/>
          <w:szCs w:val="24"/>
        </w:rPr>
        <w:t>– Karty płatnicze</w:t>
      </w:r>
    </w:p>
    <w:p w14:paraId="2F42EC87" w14:textId="183B0A1E" w:rsidR="00BE1022" w:rsidRPr="00BE1022" w:rsidRDefault="0028775D" w:rsidP="00BE1022">
      <w:pPr>
        <w:pStyle w:val="Tekstpodstawowywcity"/>
        <w:tabs>
          <w:tab w:val="left" w:pos="142"/>
          <w:tab w:val="left" w:pos="993"/>
        </w:tabs>
        <w:ind w:left="0"/>
        <w:rPr>
          <w:rFonts w:asciiTheme="majorHAnsi" w:hAnsiTheme="majorHAnsi" w:cstheme="majorHAnsi"/>
          <w:b/>
          <w:bCs/>
          <w:sz w:val="24"/>
          <w:szCs w:val="24"/>
        </w:rPr>
      </w:pPr>
      <w:r>
        <w:rPr>
          <w:rFonts w:asciiTheme="majorHAnsi" w:hAnsiTheme="majorHAnsi" w:cstheme="majorHAnsi"/>
          <w:bCs/>
          <w:sz w:val="24"/>
          <w:szCs w:val="24"/>
        </w:rPr>
        <w:t xml:space="preserve"> 3</w:t>
      </w:r>
      <w:r w:rsidR="00BE1022" w:rsidRPr="00BE1022">
        <w:rPr>
          <w:rFonts w:asciiTheme="majorHAnsi" w:hAnsiTheme="majorHAnsi" w:cstheme="majorHAnsi"/>
          <w:bCs/>
          <w:sz w:val="24"/>
          <w:szCs w:val="24"/>
        </w:rPr>
        <w:t xml:space="preserve">.    Łączna nominalna wartość kart podarunkowych wynosi </w:t>
      </w:r>
      <w:r w:rsidR="006B6A63" w:rsidRPr="006B6A63">
        <w:rPr>
          <w:rFonts w:asciiTheme="majorHAnsi" w:hAnsiTheme="majorHAnsi" w:cstheme="majorHAnsi"/>
          <w:b/>
          <w:bCs/>
          <w:sz w:val="24"/>
          <w:szCs w:val="24"/>
          <w:u w:val="single"/>
        </w:rPr>
        <w:t>269</w:t>
      </w:r>
      <w:r w:rsidR="006B6A63">
        <w:rPr>
          <w:rFonts w:asciiTheme="majorHAnsi" w:hAnsiTheme="majorHAnsi" w:cstheme="majorHAnsi"/>
          <w:b/>
          <w:bCs/>
          <w:sz w:val="24"/>
          <w:szCs w:val="24"/>
          <w:u w:val="single"/>
        </w:rPr>
        <w:t> </w:t>
      </w:r>
      <w:r w:rsidR="002C2DF5">
        <w:rPr>
          <w:rFonts w:asciiTheme="majorHAnsi" w:hAnsiTheme="majorHAnsi" w:cstheme="majorHAnsi"/>
          <w:b/>
          <w:bCs/>
          <w:sz w:val="24"/>
          <w:szCs w:val="24"/>
          <w:u w:val="single"/>
        </w:rPr>
        <w:t>4</w:t>
      </w:r>
      <w:r w:rsidR="006B6A63" w:rsidRPr="006B6A63">
        <w:rPr>
          <w:rFonts w:asciiTheme="majorHAnsi" w:hAnsiTheme="majorHAnsi" w:cstheme="majorHAnsi"/>
          <w:b/>
          <w:bCs/>
          <w:sz w:val="24"/>
          <w:szCs w:val="24"/>
          <w:u w:val="single"/>
        </w:rPr>
        <w:t>00</w:t>
      </w:r>
      <w:r w:rsidR="006B6A63">
        <w:rPr>
          <w:rFonts w:asciiTheme="majorHAnsi" w:hAnsiTheme="majorHAnsi" w:cstheme="majorHAnsi"/>
          <w:b/>
          <w:bCs/>
          <w:sz w:val="24"/>
          <w:szCs w:val="24"/>
          <w:u w:val="single"/>
        </w:rPr>
        <w:t>,00</w:t>
      </w:r>
      <w:r w:rsidR="00BE1022" w:rsidRPr="006B6A63">
        <w:rPr>
          <w:rFonts w:asciiTheme="majorHAnsi" w:hAnsiTheme="majorHAnsi" w:cstheme="majorHAnsi"/>
          <w:b/>
          <w:bCs/>
          <w:sz w:val="24"/>
          <w:szCs w:val="24"/>
          <w:u w:val="single"/>
        </w:rPr>
        <w:t xml:space="preserve"> PLN.</w:t>
      </w:r>
    </w:p>
    <w:p w14:paraId="3578C99D" w14:textId="5F96F1C9" w:rsidR="00BE1022" w:rsidRPr="00BE1022" w:rsidRDefault="0028775D" w:rsidP="00BE1022">
      <w:pPr>
        <w:pStyle w:val="Tekstpodstawowywcity"/>
        <w:spacing w:after="0"/>
        <w:ind w:left="0"/>
        <w:rPr>
          <w:rFonts w:asciiTheme="majorHAnsi" w:hAnsiTheme="majorHAnsi" w:cstheme="majorHAnsi"/>
          <w:bCs/>
          <w:sz w:val="24"/>
          <w:szCs w:val="24"/>
        </w:rPr>
      </w:pPr>
      <w:r>
        <w:rPr>
          <w:rFonts w:asciiTheme="majorHAnsi" w:hAnsiTheme="majorHAnsi" w:cstheme="majorHAnsi"/>
          <w:bCs/>
          <w:sz w:val="24"/>
          <w:szCs w:val="24"/>
        </w:rPr>
        <w:t xml:space="preserve"> 4</w:t>
      </w:r>
      <w:r w:rsidR="00BE1022" w:rsidRPr="00BE1022">
        <w:rPr>
          <w:rFonts w:asciiTheme="majorHAnsi" w:hAnsiTheme="majorHAnsi" w:cstheme="majorHAnsi"/>
          <w:bCs/>
          <w:sz w:val="24"/>
          <w:szCs w:val="24"/>
        </w:rPr>
        <w:t xml:space="preserve">.    Wykonawca zobowiązany będzie do dostarczenia Zamawiającemu kart podarunkowych  </w:t>
      </w:r>
    </w:p>
    <w:p w14:paraId="75DB6C51" w14:textId="77777777" w:rsidR="00BE1022" w:rsidRPr="00BE1022" w:rsidRDefault="00BE1022" w:rsidP="00BE1022">
      <w:pPr>
        <w:pStyle w:val="Tekstpodstawowywcity"/>
        <w:spacing w:after="0"/>
        <w:ind w:left="0"/>
        <w:rPr>
          <w:rFonts w:asciiTheme="majorHAnsi" w:hAnsiTheme="majorHAnsi" w:cstheme="majorHAnsi"/>
          <w:bCs/>
          <w:sz w:val="24"/>
          <w:szCs w:val="24"/>
        </w:rPr>
      </w:pPr>
      <w:r w:rsidRPr="00BE1022">
        <w:rPr>
          <w:rFonts w:asciiTheme="majorHAnsi" w:hAnsiTheme="majorHAnsi" w:cstheme="majorHAnsi"/>
          <w:bCs/>
          <w:sz w:val="24"/>
          <w:szCs w:val="24"/>
        </w:rPr>
        <w:t xml:space="preserve">       zasilonych w podziale na poszczególne nominały:</w:t>
      </w:r>
    </w:p>
    <w:p w14:paraId="7DD748EC" w14:textId="77777777" w:rsidR="00BE1022" w:rsidRPr="00BE1022" w:rsidRDefault="00BE1022" w:rsidP="00BE1022">
      <w:pPr>
        <w:pStyle w:val="Tekstpodstawowywcity"/>
        <w:spacing w:after="0"/>
        <w:ind w:left="218"/>
        <w:rPr>
          <w:rFonts w:asciiTheme="majorHAnsi" w:hAnsiTheme="majorHAnsi" w:cstheme="majorHAnsi"/>
          <w:bCs/>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014"/>
        <w:gridCol w:w="2701"/>
        <w:gridCol w:w="1948"/>
      </w:tblGrid>
      <w:tr w:rsidR="00BE1022" w:rsidRPr="00BE1022" w14:paraId="3AAAD89B" w14:textId="77777777" w:rsidTr="00A63182">
        <w:trPr>
          <w:trHeight w:val="416"/>
        </w:trPr>
        <w:tc>
          <w:tcPr>
            <w:tcW w:w="992" w:type="dxa"/>
            <w:shd w:val="clear" w:color="auto" w:fill="E5B8B7" w:themeFill="accent2" w:themeFillTint="66"/>
            <w:vAlign w:val="center"/>
          </w:tcPr>
          <w:p w14:paraId="47157C59" w14:textId="77777777" w:rsidR="00BE1022" w:rsidRPr="00BE1022" w:rsidRDefault="00BE1022" w:rsidP="00E30D60">
            <w:pPr>
              <w:pStyle w:val="Tekstpodstawowywcity"/>
              <w:spacing w:after="0" w:line="240" w:lineRule="auto"/>
              <w:ind w:left="0"/>
              <w:jc w:val="center"/>
              <w:rPr>
                <w:rFonts w:asciiTheme="majorHAnsi" w:hAnsiTheme="majorHAnsi" w:cstheme="majorHAnsi"/>
                <w:b/>
                <w:bCs/>
              </w:rPr>
            </w:pPr>
            <w:r w:rsidRPr="00BE1022">
              <w:rPr>
                <w:rFonts w:asciiTheme="majorHAnsi" w:hAnsiTheme="majorHAnsi" w:cstheme="majorHAnsi"/>
                <w:b/>
                <w:bCs/>
              </w:rPr>
              <w:t>Lp.</w:t>
            </w:r>
          </w:p>
        </w:tc>
        <w:tc>
          <w:tcPr>
            <w:tcW w:w="2014" w:type="dxa"/>
            <w:shd w:val="clear" w:color="auto" w:fill="E5B8B7" w:themeFill="accent2" w:themeFillTint="66"/>
            <w:vAlign w:val="center"/>
          </w:tcPr>
          <w:p w14:paraId="1E502A7E" w14:textId="1BD1DB64" w:rsidR="00BE1022" w:rsidRPr="00BE1022" w:rsidRDefault="00A63182" w:rsidP="00E30D60">
            <w:pPr>
              <w:pStyle w:val="Tekstpodstawowywcity"/>
              <w:spacing w:after="0" w:line="240" w:lineRule="auto"/>
              <w:ind w:left="0"/>
              <w:jc w:val="center"/>
              <w:rPr>
                <w:rFonts w:asciiTheme="majorHAnsi" w:hAnsiTheme="majorHAnsi" w:cstheme="majorHAnsi"/>
                <w:b/>
                <w:bCs/>
              </w:rPr>
            </w:pPr>
            <w:r>
              <w:rPr>
                <w:rFonts w:asciiTheme="majorHAnsi" w:hAnsiTheme="majorHAnsi" w:cstheme="majorHAnsi"/>
                <w:b/>
                <w:bCs/>
              </w:rPr>
              <w:t>Ilość kart podarunkowych</w:t>
            </w:r>
          </w:p>
        </w:tc>
        <w:tc>
          <w:tcPr>
            <w:tcW w:w="2701" w:type="dxa"/>
            <w:shd w:val="clear" w:color="auto" w:fill="E5B8B7" w:themeFill="accent2" w:themeFillTint="66"/>
            <w:vAlign w:val="center"/>
          </w:tcPr>
          <w:p w14:paraId="047AD42E" w14:textId="77777777" w:rsidR="00BE1022" w:rsidRPr="00BE1022" w:rsidRDefault="00BE1022" w:rsidP="00E30D60">
            <w:pPr>
              <w:pStyle w:val="Tekstpodstawowywcity"/>
              <w:spacing w:after="0" w:line="240" w:lineRule="auto"/>
              <w:ind w:left="0"/>
              <w:jc w:val="center"/>
              <w:rPr>
                <w:rFonts w:asciiTheme="majorHAnsi" w:hAnsiTheme="majorHAnsi" w:cstheme="majorHAnsi"/>
                <w:b/>
                <w:bCs/>
              </w:rPr>
            </w:pPr>
            <w:r w:rsidRPr="00BE1022">
              <w:rPr>
                <w:rFonts w:asciiTheme="majorHAnsi" w:hAnsiTheme="majorHAnsi" w:cstheme="majorHAnsi"/>
                <w:b/>
                <w:bCs/>
              </w:rPr>
              <w:t>Wartość nominalna karty</w:t>
            </w:r>
          </w:p>
        </w:tc>
        <w:tc>
          <w:tcPr>
            <w:tcW w:w="1948" w:type="dxa"/>
            <w:shd w:val="clear" w:color="auto" w:fill="E5B8B7" w:themeFill="accent2" w:themeFillTint="66"/>
            <w:vAlign w:val="center"/>
          </w:tcPr>
          <w:p w14:paraId="772AA939" w14:textId="77777777" w:rsidR="00BE1022" w:rsidRPr="00BE1022" w:rsidRDefault="00BE1022" w:rsidP="00E30D60">
            <w:pPr>
              <w:pStyle w:val="Tekstpodstawowywcity"/>
              <w:spacing w:after="0" w:line="240" w:lineRule="auto"/>
              <w:ind w:left="0"/>
              <w:jc w:val="center"/>
              <w:rPr>
                <w:rFonts w:asciiTheme="majorHAnsi" w:hAnsiTheme="majorHAnsi" w:cstheme="majorHAnsi"/>
                <w:b/>
                <w:bCs/>
              </w:rPr>
            </w:pPr>
            <w:r w:rsidRPr="00BE1022">
              <w:rPr>
                <w:rFonts w:asciiTheme="majorHAnsi" w:hAnsiTheme="majorHAnsi" w:cstheme="majorHAnsi"/>
                <w:b/>
                <w:bCs/>
              </w:rPr>
              <w:t>Wartość łączna</w:t>
            </w:r>
          </w:p>
        </w:tc>
      </w:tr>
      <w:tr w:rsidR="00BE1022" w:rsidRPr="00BE1022" w14:paraId="7AEDE3CE" w14:textId="77777777" w:rsidTr="00A63182">
        <w:tc>
          <w:tcPr>
            <w:tcW w:w="992" w:type="dxa"/>
            <w:shd w:val="clear" w:color="auto" w:fill="auto"/>
            <w:vAlign w:val="center"/>
          </w:tcPr>
          <w:p w14:paraId="47449789" w14:textId="77777777" w:rsidR="00BE1022" w:rsidRPr="00BE1022" w:rsidRDefault="00BE1022" w:rsidP="00E30D60">
            <w:pPr>
              <w:pStyle w:val="Tekstpodstawowywcity"/>
              <w:spacing w:after="0" w:line="240" w:lineRule="auto"/>
              <w:ind w:left="0"/>
              <w:jc w:val="center"/>
              <w:rPr>
                <w:rFonts w:asciiTheme="majorHAnsi" w:hAnsiTheme="majorHAnsi" w:cstheme="majorHAnsi"/>
                <w:bCs/>
              </w:rPr>
            </w:pPr>
            <w:r w:rsidRPr="00BE1022">
              <w:rPr>
                <w:rFonts w:asciiTheme="majorHAnsi" w:hAnsiTheme="majorHAnsi" w:cstheme="majorHAnsi"/>
                <w:bCs/>
              </w:rPr>
              <w:t>1</w:t>
            </w:r>
          </w:p>
        </w:tc>
        <w:tc>
          <w:tcPr>
            <w:tcW w:w="2014" w:type="dxa"/>
            <w:shd w:val="clear" w:color="auto" w:fill="auto"/>
            <w:vAlign w:val="center"/>
          </w:tcPr>
          <w:p w14:paraId="2D764BD2" w14:textId="3BA112B4" w:rsidR="00BE1022" w:rsidRPr="00A63182" w:rsidRDefault="00A63182" w:rsidP="00E30D60">
            <w:pPr>
              <w:pStyle w:val="Tekstpodstawowywcity"/>
              <w:spacing w:after="0" w:line="240" w:lineRule="auto"/>
              <w:ind w:left="0"/>
              <w:jc w:val="center"/>
              <w:rPr>
                <w:rFonts w:asciiTheme="majorHAnsi" w:hAnsiTheme="majorHAnsi" w:cstheme="majorHAnsi"/>
                <w:bCs/>
              </w:rPr>
            </w:pPr>
            <w:r w:rsidRPr="00A63182">
              <w:rPr>
                <w:rFonts w:asciiTheme="majorHAnsi" w:hAnsiTheme="majorHAnsi" w:cstheme="majorHAnsi"/>
                <w:bCs/>
              </w:rPr>
              <w:t>3</w:t>
            </w:r>
          </w:p>
        </w:tc>
        <w:tc>
          <w:tcPr>
            <w:tcW w:w="2701" w:type="dxa"/>
            <w:shd w:val="clear" w:color="auto" w:fill="auto"/>
            <w:vAlign w:val="center"/>
          </w:tcPr>
          <w:p w14:paraId="2E478418" w14:textId="2D576194" w:rsidR="00BE1022" w:rsidRPr="006B6A63" w:rsidRDefault="00A63182" w:rsidP="00E30D60">
            <w:pPr>
              <w:pStyle w:val="Tekstpodstawowywcity"/>
              <w:spacing w:after="0" w:line="240" w:lineRule="auto"/>
              <w:ind w:left="0"/>
              <w:jc w:val="center"/>
              <w:rPr>
                <w:rFonts w:asciiTheme="majorHAnsi" w:hAnsiTheme="majorHAnsi" w:cstheme="majorHAnsi"/>
                <w:bCs/>
              </w:rPr>
            </w:pPr>
            <w:r w:rsidRPr="006B6A63">
              <w:rPr>
                <w:rFonts w:asciiTheme="majorHAnsi" w:hAnsiTheme="majorHAnsi" w:cstheme="majorHAnsi"/>
                <w:bCs/>
              </w:rPr>
              <w:t>150,00</w:t>
            </w:r>
          </w:p>
        </w:tc>
        <w:tc>
          <w:tcPr>
            <w:tcW w:w="1948" w:type="dxa"/>
            <w:vAlign w:val="center"/>
          </w:tcPr>
          <w:p w14:paraId="08A3472B" w14:textId="0C472A9C" w:rsidR="00BE1022" w:rsidRPr="006B6A63" w:rsidRDefault="00A63182" w:rsidP="00E30D60">
            <w:pPr>
              <w:pStyle w:val="Tekstpodstawowywcity"/>
              <w:spacing w:after="0" w:line="240" w:lineRule="auto"/>
              <w:ind w:left="0"/>
              <w:jc w:val="right"/>
              <w:rPr>
                <w:rFonts w:asciiTheme="majorHAnsi" w:hAnsiTheme="majorHAnsi" w:cstheme="majorHAnsi"/>
                <w:bCs/>
              </w:rPr>
            </w:pPr>
            <w:r w:rsidRPr="006B6A63">
              <w:rPr>
                <w:rFonts w:asciiTheme="majorHAnsi" w:hAnsiTheme="majorHAnsi" w:cstheme="majorHAnsi"/>
                <w:bCs/>
              </w:rPr>
              <w:t>450,00</w:t>
            </w:r>
          </w:p>
        </w:tc>
      </w:tr>
      <w:tr w:rsidR="00BE1022" w:rsidRPr="00BE1022" w14:paraId="170F1BA5" w14:textId="77777777" w:rsidTr="00A63182">
        <w:tc>
          <w:tcPr>
            <w:tcW w:w="992" w:type="dxa"/>
            <w:shd w:val="clear" w:color="auto" w:fill="auto"/>
            <w:vAlign w:val="center"/>
          </w:tcPr>
          <w:p w14:paraId="134955F7" w14:textId="77777777" w:rsidR="00BE1022" w:rsidRPr="00BE1022" w:rsidRDefault="00BE1022" w:rsidP="00E30D60">
            <w:pPr>
              <w:pStyle w:val="Tekstpodstawowywcity"/>
              <w:spacing w:after="0" w:line="240" w:lineRule="auto"/>
              <w:ind w:left="0"/>
              <w:jc w:val="center"/>
              <w:rPr>
                <w:rFonts w:asciiTheme="majorHAnsi" w:hAnsiTheme="majorHAnsi" w:cstheme="majorHAnsi"/>
                <w:bCs/>
              </w:rPr>
            </w:pPr>
            <w:r w:rsidRPr="00BE1022">
              <w:rPr>
                <w:rFonts w:asciiTheme="majorHAnsi" w:hAnsiTheme="majorHAnsi" w:cstheme="majorHAnsi"/>
                <w:bCs/>
              </w:rPr>
              <w:t>2</w:t>
            </w:r>
          </w:p>
        </w:tc>
        <w:tc>
          <w:tcPr>
            <w:tcW w:w="2014" w:type="dxa"/>
            <w:shd w:val="clear" w:color="auto" w:fill="auto"/>
            <w:vAlign w:val="center"/>
          </w:tcPr>
          <w:p w14:paraId="7F73AF95" w14:textId="58977961" w:rsidR="00BE1022" w:rsidRPr="00A63182" w:rsidRDefault="00AC4FA5" w:rsidP="00E30D60">
            <w:pPr>
              <w:pStyle w:val="Tekstpodstawowywcity"/>
              <w:spacing w:after="0" w:line="240" w:lineRule="auto"/>
              <w:ind w:left="0"/>
              <w:jc w:val="center"/>
              <w:rPr>
                <w:rFonts w:asciiTheme="majorHAnsi" w:hAnsiTheme="majorHAnsi" w:cstheme="majorHAnsi"/>
                <w:bCs/>
              </w:rPr>
            </w:pPr>
            <w:r>
              <w:rPr>
                <w:rFonts w:asciiTheme="majorHAnsi" w:hAnsiTheme="majorHAnsi" w:cstheme="majorHAnsi"/>
                <w:bCs/>
              </w:rPr>
              <w:t>2</w:t>
            </w:r>
          </w:p>
        </w:tc>
        <w:tc>
          <w:tcPr>
            <w:tcW w:w="2701" w:type="dxa"/>
            <w:shd w:val="clear" w:color="auto" w:fill="auto"/>
            <w:vAlign w:val="center"/>
          </w:tcPr>
          <w:p w14:paraId="1423D294" w14:textId="2DE7FE63" w:rsidR="00BE1022" w:rsidRPr="006B6A63" w:rsidRDefault="00A63182" w:rsidP="00E30D60">
            <w:pPr>
              <w:pStyle w:val="Tekstpodstawowywcity"/>
              <w:spacing w:after="0" w:line="240" w:lineRule="auto"/>
              <w:ind w:left="0"/>
              <w:jc w:val="center"/>
              <w:rPr>
                <w:rFonts w:asciiTheme="majorHAnsi" w:hAnsiTheme="majorHAnsi" w:cstheme="majorHAnsi"/>
                <w:bCs/>
              </w:rPr>
            </w:pPr>
            <w:r w:rsidRPr="006B6A63">
              <w:rPr>
                <w:rFonts w:asciiTheme="majorHAnsi" w:hAnsiTheme="majorHAnsi" w:cstheme="majorHAnsi"/>
                <w:bCs/>
              </w:rPr>
              <w:t>200,00</w:t>
            </w:r>
          </w:p>
        </w:tc>
        <w:tc>
          <w:tcPr>
            <w:tcW w:w="1948" w:type="dxa"/>
            <w:vAlign w:val="center"/>
          </w:tcPr>
          <w:p w14:paraId="3D523D86" w14:textId="2FD51EFB" w:rsidR="00BE1022" w:rsidRPr="006B6A63" w:rsidRDefault="00AC4FA5" w:rsidP="00E30D60">
            <w:pPr>
              <w:pStyle w:val="Tekstpodstawowywcity"/>
              <w:spacing w:after="0" w:line="240" w:lineRule="auto"/>
              <w:ind w:left="0"/>
              <w:jc w:val="right"/>
              <w:rPr>
                <w:rFonts w:asciiTheme="majorHAnsi" w:hAnsiTheme="majorHAnsi" w:cstheme="majorHAnsi"/>
                <w:bCs/>
              </w:rPr>
            </w:pPr>
            <w:r>
              <w:rPr>
                <w:rFonts w:asciiTheme="majorHAnsi" w:hAnsiTheme="majorHAnsi" w:cstheme="majorHAnsi"/>
                <w:bCs/>
              </w:rPr>
              <w:t>4</w:t>
            </w:r>
            <w:r w:rsidR="00A63182" w:rsidRPr="006B6A63">
              <w:rPr>
                <w:rFonts w:asciiTheme="majorHAnsi" w:hAnsiTheme="majorHAnsi" w:cstheme="majorHAnsi"/>
                <w:bCs/>
              </w:rPr>
              <w:t>00,00</w:t>
            </w:r>
          </w:p>
        </w:tc>
      </w:tr>
      <w:tr w:rsidR="00BE1022" w:rsidRPr="00BE1022" w14:paraId="1AFBA6DC" w14:textId="77777777" w:rsidTr="00A63182">
        <w:tc>
          <w:tcPr>
            <w:tcW w:w="992" w:type="dxa"/>
            <w:shd w:val="clear" w:color="auto" w:fill="auto"/>
            <w:vAlign w:val="center"/>
          </w:tcPr>
          <w:p w14:paraId="39A433E0" w14:textId="77777777" w:rsidR="00BE1022" w:rsidRPr="00BE1022" w:rsidRDefault="00BE1022" w:rsidP="00E30D60">
            <w:pPr>
              <w:pStyle w:val="Tekstpodstawowywcity"/>
              <w:spacing w:after="0" w:line="240" w:lineRule="auto"/>
              <w:ind w:left="0"/>
              <w:jc w:val="center"/>
              <w:rPr>
                <w:rFonts w:asciiTheme="majorHAnsi" w:hAnsiTheme="majorHAnsi" w:cstheme="majorHAnsi"/>
                <w:bCs/>
              </w:rPr>
            </w:pPr>
            <w:r w:rsidRPr="00BE1022">
              <w:rPr>
                <w:rFonts w:asciiTheme="majorHAnsi" w:hAnsiTheme="majorHAnsi" w:cstheme="majorHAnsi"/>
                <w:bCs/>
              </w:rPr>
              <w:t>3</w:t>
            </w:r>
          </w:p>
        </w:tc>
        <w:tc>
          <w:tcPr>
            <w:tcW w:w="2014" w:type="dxa"/>
            <w:shd w:val="clear" w:color="auto" w:fill="auto"/>
            <w:vAlign w:val="center"/>
          </w:tcPr>
          <w:p w14:paraId="6B66F549" w14:textId="54A35183" w:rsidR="00BE1022" w:rsidRPr="00A63182" w:rsidRDefault="00A63182" w:rsidP="00E30D60">
            <w:pPr>
              <w:pStyle w:val="Tekstpodstawowywcity"/>
              <w:spacing w:after="0" w:line="240" w:lineRule="auto"/>
              <w:ind w:left="0"/>
              <w:jc w:val="center"/>
              <w:rPr>
                <w:rFonts w:asciiTheme="majorHAnsi" w:hAnsiTheme="majorHAnsi" w:cstheme="majorHAnsi"/>
                <w:bCs/>
              </w:rPr>
            </w:pPr>
            <w:r w:rsidRPr="00A63182">
              <w:rPr>
                <w:rFonts w:asciiTheme="majorHAnsi" w:hAnsiTheme="majorHAnsi" w:cstheme="majorHAnsi"/>
                <w:bCs/>
              </w:rPr>
              <w:t>2</w:t>
            </w:r>
          </w:p>
        </w:tc>
        <w:tc>
          <w:tcPr>
            <w:tcW w:w="2701" w:type="dxa"/>
            <w:shd w:val="clear" w:color="auto" w:fill="auto"/>
            <w:vAlign w:val="center"/>
          </w:tcPr>
          <w:p w14:paraId="67DCD459" w14:textId="3816ED0A" w:rsidR="00BE1022" w:rsidRPr="006B6A63" w:rsidRDefault="00A63182" w:rsidP="00E30D60">
            <w:pPr>
              <w:pStyle w:val="Tekstpodstawowywcity"/>
              <w:spacing w:after="0" w:line="240" w:lineRule="auto"/>
              <w:ind w:left="0"/>
              <w:jc w:val="center"/>
              <w:rPr>
                <w:rFonts w:asciiTheme="majorHAnsi" w:hAnsiTheme="majorHAnsi" w:cstheme="majorHAnsi"/>
                <w:bCs/>
              </w:rPr>
            </w:pPr>
            <w:r w:rsidRPr="006B6A63">
              <w:rPr>
                <w:rFonts w:asciiTheme="majorHAnsi" w:hAnsiTheme="majorHAnsi" w:cstheme="majorHAnsi"/>
                <w:bCs/>
              </w:rPr>
              <w:t>250,00</w:t>
            </w:r>
          </w:p>
        </w:tc>
        <w:tc>
          <w:tcPr>
            <w:tcW w:w="1948" w:type="dxa"/>
            <w:vAlign w:val="center"/>
          </w:tcPr>
          <w:p w14:paraId="1DCB4AA7" w14:textId="4E3C61D2" w:rsidR="00BE1022" w:rsidRPr="006B6A63" w:rsidRDefault="00A63182" w:rsidP="00E30D60">
            <w:pPr>
              <w:pStyle w:val="Tekstpodstawowywcity"/>
              <w:spacing w:after="0" w:line="240" w:lineRule="auto"/>
              <w:ind w:left="0"/>
              <w:jc w:val="right"/>
              <w:rPr>
                <w:rFonts w:asciiTheme="majorHAnsi" w:hAnsiTheme="majorHAnsi" w:cstheme="majorHAnsi"/>
                <w:bCs/>
              </w:rPr>
            </w:pPr>
            <w:r w:rsidRPr="006B6A63">
              <w:rPr>
                <w:rFonts w:asciiTheme="majorHAnsi" w:hAnsiTheme="majorHAnsi" w:cstheme="majorHAnsi"/>
                <w:bCs/>
              </w:rPr>
              <w:t>500,00</w:t>
            </w:r>
          </w:p>
        </w:tc>
      </w:tr>
      <w:tr w:rsidR="00BE1022" w:rsidRPr="00BE1022" w14:paraId="163C0EE2" w14:textId="77777777" w:rsidTr="00A63182">
        <w:tc>
          <w:tcPr>
            <w:tcW w:w="992" w:type="dxa"/>
            <w:shd w:val="clear" w:color="auto" w:fill="auto"/>
            <w:vAlign w:val="center"/>
          </w:tcPr>
          <w:p w14:paraId="433D169F" w14:textId="77777777" w:rsidR="00BE1022" w:rsidRPr="00BE1022" w:rsidRDefault="00BE1022" w:rsidP="00E30D60">
            <w:pPr>
              <w:pStyle w:val="Tekstpodstawowywcity"/>
              <w:spacing w:after="0" w:line="240" w:lineRule="auto"/>
              <w:ind w:left="0"/>
              <w:jc w:val="center"/>
              <w:rPr>
                <w:rFonts w:asciiTheme="majorHAnsi" w:hAnsiTheme="majorHAnsi" w:cstheme="majorHAnsi"/>
                <w:bCs/>
              </w:rPr>
            </w:pPr>
            <w:r w:rsidRPr="00BE1022">
              <w:rPr>
                <w:rFonts w:asciiTheme="majorHAnsi" w:hAnsiTheme="majorHAnsi" w:cstheme="majorHAnsi"/>
                <w:bCs/>
              </w:rPr>
              <w:t>4</w:t>
            </w:r>
          </w:p>
        </w:tc>
        <w:tc>
          <w:tcPr>
            <w:tcW w:w="2014" w:type="dxa"/>
            <w:shd w:val="clear" w:color="auto" w:fill="auto"/>
            <w:vAlign w:val="center"/>
          </w:tcPr>
          <w:p w14:paraId="19999D4B" w14:textId="187AF445" w:rsidR="00BE1022" w:rsidRPr="00A63182" w:rsidRDefault="00A63182" w:rsidP="00E30D60">
            <w:pPr>
              <w:pStyle w:val="Tekstpodstawowywcity"/>
              <w:spacing w:after="0" w:line="240" w:lineRule="auto"/>
              <w:ind w:left="0"/>
              <w:jc w:val="center"/>
              <w:rPr>
                <w:rFonts w:asciiTheme="majorHAnsi" w:hAnsiTheme="majorHAnsi" w:cstheme="majorHAnsi"/>
                <w:bCs/>
              </w:rPr>
            </w:pPr>
            <w:r w:rsidRPr="00A63182">
              <w:rPr>
                <w:rFonts w:asciiTheme="majorHAnsi" w:hAnsiTheme="majorHAnsi" w:cstheme="majorHAnsi"/>
                <w:bCs/>
              </w:rPr>
              <w:t>1</w:t>
            </w:r>
          </w:p>
        </w:tc>
        <w:tc>
          <w:tcPr>
            <w:tcW w:w="2701" w:type="dxa"/>
            <w:shd w:val="clear" w:color="auto" w:fill="auto"/>
            <w:vAlign w:val="center"/>
          </w:tcPr>
          <w:p w14:paraId="3533FD52" w14:textId="629060A3" w:rsidR="00BE1022" w:rsidRPr="006B6A63" w:rsidRDefault="00A63182" w:rsidP="00E30D60">
            <w:pPr>
              <w:pStyle w:val="Tekstpodstawowywcity"/>
              <w:spacing w:after="0" w:line="240" w:lineRule="auto"/>
              <w:ind w:left="0"/>
              <w:jc w:val="center"/>
              <w:rPr>
                <w:rFonts w:asciiTheme="majorHAnsi" w:hAnsiTheme="majorHAnsi" w:cstheme="majorHAnsi"/>
                <w:bCs/>
              </w:rPr>
            </w:pPr>
            <w:r w:rsidRPr="006B6A63">
              <w:rPr>
                <w:rFonts w:asciiTheme="majorHAnsi" w:hAnsiTheme="majorHAnsi" w:cstheme="majorHAnsi"/>
                <w:bCs/>
              </w:rPr>
              <w:t>300,00</w:t>
            </w:r>
          </w:p>
        </w:tc>
        <w:tc>
          <w:tcPr>
            <w:tcW w:w="1948" w:type="dxa"/>
            <w:vAlign w:val="center"/>
          </w:tcPr>
          <w:p w14:paraId="2689F9AC" w14:textId="7D8198A4" w:rsidR="00BE1022" w:rsidRPr="006B6A63" w:rsidRDefault="00A63182" w:rsidP="00E30D60">
            <w:pPr>
              <w:pStyle w:val="Tekstpodstawowywcity"/>
              <w:spacing w:after="0" w:line="240" w:lineRule="auto"/>
              <w:ind w:left="0"/>
              <w:jc w:val="right"/>
              <w:rPr>
                <w:rFonts w:asciiTheme="majorHAnsi" w:hAnsiTheme="majorHAnsi" w:cstheme="majorHAnsi"/>
                <w:bCs/>
              </w:rPr>
            </w:pPr>
            <w:r w:rsidRPr="006B6A63">
              <w:rPr>
                <w:rFonts w:asciiTheme="majorHAnsi" w:hAnsiTheme="majorHAnsi" w:cstheme="majorHAnsi"/>
                <w:bCs/>
              </w:rPr>
              <w:t>300,00</w:t>
            </w:r>
          </w:p>
        </w:tc>
      </w:tr>
      <w:tr w:rsidR="00BE1022" w:rsidRPr="00BE1022" w14:paraId="51B42CE4" w14:textId="77777777" w:rsidTr="00A63182">
        <w:tc>
          <w:tcPr>
            <w:tcW w:w="992" w:type="dxa"/>
            <w:shd w:val="clear" w:color="auto" w:fill="auto"/>
            <w:vAlign w:val="center"/>
          </w:tcPr>
          <w:p w14:paraId="1913ADF3" w14:textId="77777777" w:rsidR="00BE1022" w:rsidRPr="00BE1022" w:rsidRDefault="00BE1022" w:rsidP="00E30D60">
            <w:pPr>
              <w:pStyle w:val="Tekstpodstawowywcity"/>
              <w:spacing w:after="0" w:line="240" w:lineRule="auto"/>
              <w:ind w:left="0"/>
              <w:jc w:val="center"/>
              <w:rPr>
                <w:rFonts w:asciiTheme="majorHAnsi" w:hAnsiTheme="majorHAnsi" w:cstheme="majorHAnsi"/>
                <w:bCs/>
              </w:rPr>
            </w:pPr>
            <w:r w:rsidRPr="00BE1022">
              <w:rPr>
                <w:rFonts w:asciiTheme="majorHAnsi" w:hAnsiTheme="majorHAnsi" w:cstheme="majorHAnsi"/>
                <w:bCs/>
              </w:rPr>
              <w:t>5</w:t>
            </w:r>
          </w:p>
        </w:tc>
        <w:tc>
          <w:tcPr>
            <w:tcW w:w="2014" w:type="dxa"/>
            <w:shd w:val="clear" w:color="auto" w:fill="auto"/>
            <w:vAlign w:val="center"/>
          </w:tcPr>
          <w:p w14:paraId="2304FF72" w14:textId="3FF9C133" w:rsidR="00BE1022" w:rsidRPr="00A63182" w:rsidRDefault="00A63182" w:rsidP="00E30D60">
            <w:pPr>
              <w:pStyle w:val="Tekstpodstawowywcity"/>
              <w:spacing w:after="0" w:line="240" w:lineRule="auto"/>
              <w:ind w:left="0"/>
              <w:jc w:val="center"/>
              <w:rPr>
                <w:rFonts w:asciiTheme="majorHAnsi" w:hAnsiTheme="majorHAnsi" w:cstheme="majorHAnsi"/>
                <w:bCs/>
              </w:rPr>
            </w:pPr>
            <w:r w:rsidRPr="00A63182">
              <w:rPr>
                <w:rFonts w:asciiTheme="majorHAnsi" w:hAnsiTheme="majorHAnsi" w:cstheme="majorHAnsi"/>
                <w:bCs/>
              </w:rPr>
              <w:t>1</w:t>
            </w:r>
          </w:p>
        </w:tc>
        <w:tc>
          <w:tcPr>
            <w:tcW w:w="2701" w:type="dxa"/>
            <w:shd w:val="clear" w:color="auto" w:fill="auto"/>
            <w:vAlign w:val="center"/>
          </w:tcPr>
          <w:p w14:paraId="11C88CC9" w14:textId="57D83C68" w:rsidR="00BE1022" w:rsidRPr="006B6A63" w:rsidRDefault="00A63182" w:rsidP="00E30D60">
            <w:pPr>
              <w:pStyle w:val="Tekstpodstawowywcity"/>
              <w:spacing w:after="0" w:line="240" w:lineRule="auto"/>
              <w:ind w:left="0"/>
              <w:jc w:val="center"/>
              <w:rPr>
                <w:rFonts w:asciiTheme="majorHAnsi" w:hAnsiTheme="majorHAnsi" w:cstheme="majorHAnsi"/>
                <w:bCs/>
              </w:rPr>
            </w:pPr>
            <w:r w:rsidRPr="006B6A63">
              <w:rPr>
                <w:rFonts w:asciiTheme="majorHAnsi" w:hAnsiTheme="majorHAnsi" w:cstheme="majorHAnsi"/>
                <w:bCs/>
              </w:rPr>
              <w:t>400,00</w:t>
            </w:r>
          </w:p>
        </w:tc>
        <w:tc>
          <w:tcPr>
            <w:tcW w:w="1948" w:type="dxa"/>
            <w:vAlign w:val="center"/>
          </w:tcPr>
          <w:p w14:paraId="55CDC2BA" w14:textId="6FC9C63C" w:rsidR="00BE1022" w:rsidRPr="006B6A63" w:rsidRDefault="00A63182" w:rsidP="00E30D60">
            <w:pPr>
              <w:pStyle w:val="Tekstpodstawowywcity"/>
              <w:spacing w:after="0" w:line="240" w:lineRule="auto"/>
              <w:ind w:left="0"/>
              <w:jc w:val="right"/>
              <w:rPr>
                <w:rFonts w:asciiTheme="majorHAnsi" w:hAnsiTheme="majorHAnsi" w:cstheme="majorHAnsi"/>
                <w:bCs/>
              </w:rPr>
            </w:pPr>
            <w:r w:rsidRPr="006B6A63">
              <w:rPr>
                <w:rFonts w:asciiTheme="majorHAnsi" w:hAnsiTheme="majorHAnsi" w:cstheme="majorHAnsi"/>
                <w:bCs/>
              </w:rPr>
              <w:t>400,00</w:t>
            </w:r>
          </w:p>
        </w:tc>
      </w:tr>
      <w:tr w:rsidR="00BE1022" w:rsidRPr="00BE1022" w14:paraId="5690CC39" w14:textId="77777777" w:rsidTr="00A63182">
        <w:trPr>
          <w:trHeight w:val="70"/>
        </w:trPr>
        <w:tc>
          <w:tcPr>
            <w:tcW w:w="992" w:type="dxa"/>
            <w:shd w:val="clear" w:color="auto" w:fill="auto"/>
            <w:vAlign w:val="center"/>
          </w:tcPr>
          <w:p w14:paraId="082B0012" w14:textId="77777777" w:rsidR="00BE1022" w:rsidRPr="00BE1022" w:rsidRDefault="00BE1022" w:rsidP="00E30D60">
            <w:pPr>
              <w:pStyle w:val="Tekstpodstawowywcity"/>
              <w:spacing w:after="0" w:line="240" w:lineRule="auto"/>
              <w:ind w:left="0"/>
              <w:jc w:val="center"/>
              <w:rPr>
                <w:rFonts w:asciiTheme="majorHAnsi" w:hAnsiTheme="majorHAnsi" w:cstheme="majorHAnsi"/>
                <w:bCs/>
              </w:rPr>
            </w:pPr>
            <w:r w:rsidRPr="00BE1022">
              <w:rPr>
                <w:rFonts w:asciiTheme="majorHAnsi" w:hAnsiTheme="majorHAnsi" w:cstheme="majorHAnsi"/>
                <w:bCs/>
              </w:rPr>
              <w:t>6</w:t>
            </w:r>
          </w:p>
        </w:tc>
        <w:tc>
          <w:tcPr>
            <w:tcW w:w="2014" w:type="dxa"/>
            <w:shd w:val="clear" w:color="auto" w:fill="auto"/>
            <w:vAlign w:val="center"/>
          </w:tcPr>
          <w:p w14:paraId="74AE72D3" w14:textId="6B759BF7" w:rsidR="00BE1022" w:rsidRPr="00A63182" w:rsidRDefault="00A63182" w:rsidP="00E30D60">
            <w:pPr>
              <w:pStyle w:val="Tekstpodstawowywcity"/>
              <w:spacing w:after="0" w:line="240" w:lineRule="auto"/>
              <w:ind w:left="0"/>
              <w:jc w:val="center"/>
              <w:rPr>
                <w:rFonts w:asciiTheme="majorHAnsi" w:hAnsiTheme="majorHAnsi" w:cstheme="majorHAnsi"/>
                <w:bCs/>
              </w:rPr>
            </w:pPr>
            <w:r w:rsidRPr="00A63182">
              <w:rPr>
                <w:rFonts w:asciiTheme="majorHAnsi" w:hAnsiTheme="majorHAnsi" w:cstheme="majorHAnsi"/>
                <w:bCs/>
              </w:rPr>
              <w:t>15</w:t>
            </w:r>
          </w:p>
        </w:tc>
        <w:tc>
          <w:tcPr>
            <w:tcW w:w="2701" w:type="dxa"/>
            <w:shd w:val="clear" w:color="auto" w:fill="auto"/>
            <w:vAlign w:val="center"/>
          </w:tcPr>
          <w:p w14:paraId="63780302" w14:textId="1D9250E7" w:rsidR="00BE1022" w:rsidRPr="006B6A63" w:rsidRDefault="00A63182" w:rsidP="00E30D60">
            <w:pPr>
              <w:pStyle w:val="Tekstpodstawowywcity"/>
              <w:spacing w:after="0" w:line="240" w:lineRule="auto"/>
              <w:ind w:left="0"/>
              <w:jc w:val="center"/>
              <w:rPr>
                <w:rFonts w:asciiTheme="majorHAnsi" w:hAnsiTheme="majorHAnsi" w:cstheme="majorHAnsi"/>
                <w:bCs/>
              </w:rPr>
            </w:pPr>
            <w:r w:rsidRPr="006B6A63">
              <w:rPr>
                <w:rFonts w:asciiTheme="majorHAnsi" w:hAnsiTheme="majorHAnsi" w:cstheme="majorHAnsi"/>
                <w:bCs/>
              </w:rPr>
              <w:t>600,00</w:t>
            </w:r>
          </w:p>
        </w:tc>
        <w:tc>
          <w:tcPr>
            <w:tcW w:w="1948" w:type="dxa"/>
            <w:vAlign w:val="center"/>
          </w:tcPr>
          <w:p w14:paraId="0E185565" w14:textId="369A0D9B" w:rsidR="00BE1022" w:rsidRPr="006B6A63" w:rsidRDefault="00A63182" w:rsidP="00E30D60">
            <w:pPr>
              <w:pStyle w:val="Tekstpodstawowywcity"/>
              <w:spacing w:after="0" w:line="240" w:lineRule="auto"/>
              <w:ind w:left="0"/>
              <w:jc w:val="right"/>
              <w:rPr>
                <w:rFonts w:asciiTheme="majorHAnsi" w:hAnsiTheme="majorHAnsi" w:cstheme="majorHAnsi"/>
                <w:bCs/>
              </w:rPr>
            </w:pPr>
            <w:r w:rsidRPr="006B6A63">
              <w:rPr>
                <w:rFonts w:asciiTheme="majorHAnsi" w:hAnsiTheme="majorHAnsi" w:cstheme="majorHAnsi"/>
                <w:bCs/>
              </w:rPr>
              <w:t>9 000,00</w:t>
            </w:r>
          </w:p>
        </w:tc>
      </w:tr>
      <w:tr w:rsidR="00BE1022" w:rsidRPr="00BE1022" w14:paraId="2A528C86" w14:textId="77777777" w:rsidTr="00A63182">
        <w:tc>
          <w:tcPr>
            <w:tcW w:w="992" w:type="dxa"/>
            <w:shd w:val="clear" w:color="auto" w:fill="auto"/>
            <w:vAlign w:val="center"/>
          </w:tcPr>
          <w:p w14:paraId="0BF779F5" w14:textId="77777777" w:rsidR="00BE1022" w:rsidRPr="00BE1022" w:rsidRDefault="00BE1022" w:rsidP="00E30D60">
            <w:pPr>
              <w:pStyle w:val="Tekstpodstawowywcity"/>
              <w:spacing w:after="0" w:line="240" w:lineRule="auto"/>
              <w:ind w:left="0"/>
              <w:jc w:val="center"/>
              <w:rPr>
                <w:rFonts w:asciiTheme="majorHAnsi" w:hAnsiTheme="majorHAnsi" w:cstheme="majorHAnsi"/>
                <w:bCs/>
              </w:rPr>
            </w:pPr>
            <w:r w:rsidRPr="00BE1022">
              <w:rPr>
                <w:rFonts w:asciiTheme="majorHAnsi" w:hAnsiTheme="majorHAnsi" w:cstheme="majorHAnsi"/>
                <w:bCs/>
              </w:rPr>
              <w:t>7</w:t>
            </w:r>
          </w:p>
        </w:tc>
        <w:tc>
          <w:tcPr>
            <w:tcW w:w="2014" w:type="dxa"/>
            <w:shd w:val="clear" w:color="auto" w:fill="auto"/>
            <w:vAlign w:val="center"/>
          </w:tcPr>
          <w:p w14:paraId="300E57EA" w14:textId="19ED35CA" w:rsidR="00BE1022" w:rsidRPr="00A63182" w:rsidRDefault="00A63182" w:rsidP="00E30D60">
            <w:pPr>
              <w:pStyle w:val="Tekstpodstawowywcity"/>
              <w:spacing w:after="0" w:line="240" w:lineRule="auto"/>
              <w:ind w:left="0"/>
              <w:jc w:val="center"/>
              <w:rPr>
                <w:rFonts w:asciiTheme="majorHAnsi" w:hAnsiTheme="majorHAnsi" w:cstheme="majorHAnsi"/>
                <w:bCs/>
              </w:rPr>
            </w:pPr>
            <w:r w:rsidRPr="00A63182">
              <w:rPr>
                <w:rFonts w:asciiTheme="majorHAnsi" w:hAnsiTheme="majorHAnsi" w:cstheme="majorHAnsi"/>
                <w:bCs/>
              </w:rPr>
              <w:t>7</w:t>
            </w:r>
          </w:p>
        </w:tc>
        <w:tc>
          <w:tcPr>
            <w:tcW w:w="2701" w:type="dxa"/>
            <w:shd w:val="clear" w:color="auto" w:fill="auto"/>
            <w:vAlign w:val="center"/>
          </w:tcPr>
          <w:p w14:paraId="314F706B" w14:textId="11366FB5" w:rsidR="00BE1022" w:rsidRPr="006B6A63" w:rsidRDefault="00A63182" w:rsidP="00E30D60">
            <w:pPr>
              <w:pStyle w:val="Tekstpodstawowywcity"/>
              <w:spacing w:after="0" w:line="240" w:lineRule="auto"/>
              <w:ind w:left="0"/>
              <w:jc w:val="center"/>
              <w:rPr>
                <w:rFonts w:asciiTheme="majorHAnsi" w:hAnsiTheme="majorHAnsi" w:cstheme="majorHAnsi"/>
                <w:bCs/>
              </w:rPr>
            </w:pPr>
            <w:r w:rsidRPr="006B6A63">
              <w:rPr>
                <w:rFonts w:asciiTheme="majorHAnsi" w:hAnsiTheme="majorHAnsi" w:cstheme="majorHAnsi"/>
                <w:bCs/>
              </w:rPr>
              <w:t>750,00</w:t>
            </w:r>
          </w:p>
        </w:tc>
        <w:tc>
          <w:tcPr>
            <w:tcW w:w="1948" w:type="dxa"/>
            <w:vAlign w:val="center"/>
          </w:tcPr>
          <w:p w14:paraId="4F988C7E" w14:textId="61723227" w:rsidR="00BE1022" w:rsidRPr="006B6A63" w:rsidRDefault="00A63182" w:rsidP="00E30D60">
            <w:pPr>
              <w:pStyle w:val="Tekstpodstawowywcity"/>
              <w:spacing w:after="0" w:line="240" w:lineRule="auto"/>
              <w:ind w:left="0"/>
              <w:jc w:val="right"/>
              <w:rPr>
                <w:rFonts w:asciiTheme="majorHAnsi" w:hAnsiTheme="majorHAnsi" w:cstheme="majorHAnsi"/>
                <w:bCs/>
              </w:rPr>
            </w:pPr>
            <w:r w:rsidRPr="006B6A63">
              <w:rPr>
                <w:rFonts w:asciiTheme="majorHAnsi" w:hAnsiTheme="majorHAnsi" w:cstheme="majorHAnsi"/>
                <w:bCs/>
              </w:rPr>
              <w:t>5 250,00</w:t>
            </w:r>
          </w:p>
        </w:tc>
      </w:tr>
      <w:tr w:rsidR="00BE1022" w:rsidRPr="00BE1022" w14:paraId="41C0EF33" w14:textId="77777777" w:rsidTr="00A63182">
        <w:tc>
          <w:tcPr>
            <w:tcW w:w="992" w:type="dxa"/>
            <w:shd w:val="clear" w:color="auto" w:fill="auto"/>
            <w:vAlign w:val="center"/>
          </w:tcPr>
          <w:p w14:paraId="3BE5C6D9" w14:textId="77777777" w:rsidR="00BE1022" w:rsidRPr="00BE1022" w:rsidRDefault="00BE1022" w:rsidP="00E30D60">
            <w:pPr>
              <w:pStyle w:val="Tekstpodstawowywcity"/>
              <w:spacing w:after="0" w:line="240" w:lineRule="auto"/>
              <w:ind w:left="0"/>
              <w:jc w:val="center"/>
              <w:rPr>
                <w:rFonts w:asciiTheme="majorHAnsi" w:hAnsiTheme="majorHAnsi" w:cstheme="majorHAnsi"/>
                <w:bCs/>
              </w:rPr>
            </w:pPr>
            <w:r w:rsidRPr="00BE1022">
              <w:rPr>
                <w:rFonts w:asciiTheme="majorHAnsi" w:hAnsiTheme="majorHAnsi" w:cstheme="majorHAnsi"/>
                <w:bCs/>
              </w:rPr>
              <w:t>8</w:t>
            </w:r>
          </w:p>
        </w:tc>
        <w:tc>
          <w:tcPr>
            <w:tcW w:w="2014" w:type="dxa"/>
            <w:shd w:val="clear" w:color="auto" w:fill="auto"/>
            <w:vAlign w:val="center"/>
          </w:tcPr>
          <w:p w14:paraId="790A4852" w14:textId="3C353EF4" w:rsidR="00BE1022" w:rsidRPr="00A63182" w:rsidRDefault="00A63182" w:rsidP="00E30D60">
            <w:pPr>
              <w:pStyle w:val="Tekstpodstawowywcity"/>
              <w:spacing w:after="0" w:line="240" w:lineRule="auto"/>
              <w:ind w:left="0"/>
              <w:jc w:val="center"/>
              <w:rPr>
                <w:rFonts w:asciiTheme="majorHAnsi" w:hAnsiTheme="majorHAnsi" w:cstheme="majorHAnsi"/>
                <w:bCs/>
              </w:rPr>
            </w:pPr>
            <w:r w:rsidRPr="00A63182">
              <w:rPr>
                <w:rFonts w:asciiTheme="majorHAnsi" w:hAnsiTheme="majorHAnsi" w:cstheme="majorHAnsi"/>
                <w:bCs/>
              </w:rPr>
              <w:t>4</w:t>
            </w:r>
          </w:p>
        </w:tc>
        <w:tc>
          <w:tcPr>
            <w:tcW w:w="2701" w:type="dxa"/>
            <w:shd w:val="clear" w:color="auto" w:fill="auto"/>
            <w:vAlign w:val="center"/>
          </w:tcPr>
          <w:p w14:paraId="1A857BA9" w14:textId="706838A9" w:rsidR="00BE1022" w:rsidRPr="006B6A63" w:rsidRDefault="00A63182" w:rsidP="00E30D60">
            <w:pPr>
              <w:pStyle w:val="Tekstpodstawowywcity"/>
              <w:spacing w:after="0" w:line="240" w:lineRule="auto"/>
              <w:ind w:left="0"/>
              <w:jc w:val="center"/>
              <w:rPr>
                <w:rFonts w:asciiTheme="majorHAnsi" w:hAnsiTheme="majorHAnsi" w:cstheme="majorHAnsi"/>
                <w:bCs/>
              </w:rPr>
            </w:pPr>
            <w:r w:rsidRPr="006B6A63">
              <w:rPr>
                <w:rFonts w:asciiTheme="majorHAnsi" w:hAnsiTheme="majorHAnsi" w:cstheme="majorHAnsi"/>
                <w:bCs/>
              </w:rPr>
              <w:t>800,00</w:t>
            </w:r>
          </w:p>
        </w:tc>
        <w:tc>
          <w:tcPr>
            <w:tcW w:w="1948" w:type="dxa"/>
            <w:vAlign w:val="center"/>
          </w:tcPr>
          <w:p w14:paraId="0DE5BE44" w14:textId="453EEAD9" w:rsidR="00BE1022" w:rsidRPr="006B6A63" w:rsidRDefault="00A63182" w:rsidP="00E30D60">
            <w:pPr>
              <w:pStyle w:val="Tekstpodstawowywcity"/>
              <w:spacing w:after="0" w:line="240" w:lineRule="auto"/>
              <w:ind w:left="0"/>
              <w:jc w:val="right"/>
              <w:rPr>
                <w:rFonts w:asciiTheme="majorHAnsi" w:hAnsiTheme="majorHAnsi" w:cstheme="majorHAnsi"/>
                <w:bCs/>
              </w:rPr>
            </w:pPr>
            <w:r w:rsidRPr="006B6A63">
              <w:rPr>
                <w:rFonts w:asciiTheme="majorHAnsi" w:hAnsiTheme="majorHAnsi" w:cstheme="majorHAnsi"/>
                <w:bCs/>
              </w:rPr>
              <w:t>3 200,00</w:t>
            </w:r>
          </w:p>
        </w:tc>
      </w:tr>
      <w:tr w:rsidR="00BE1022" w:rsidRPr="00BE1022" w14:paraId="34F60C53" w14:textId="77777777" w:rsidTr="00A63182">
        <w:tc>
          <w:tcPr>
            <w:tcW w:w="992" w:type="dxa"/>
            <w:shd w:val="clear" w:color="auto" w:fill="auto"/>
            <w:vAlign w:val="center"/>
          </w:tcPr>
          <w:p w14:paraId="21A54FB8" w14:textId="77777777" w:rsidR="00BE1022" w:rsidRPr="00BE1022" w:rsidRDefault="00BE1022" w:rsidP="00E30D60">
            <w:pPr>
              <w:pStyle w:val="Tekstpodstawowywcity"/>
              <w:spacing w:after="0" w:line="240" w:lineRule="auto"/>
              <w:ind w:left="0"/>
              <w:jc w:val="center"/>
              <w:rPr>
                <w:rFonts w:asciiTheme="majorHAnsi" w:hAnsiTheme="majorHAnsi" w:cstheme="majorHAnsi"/>
                <w:bCs/>
              </w:rPr>
            </w:pPr>
            <w:r w:rsidRPr="00BE1022">
              <w:rPr>
                <w:rFonts w:asciiTheme="majorHAnsi" w:hAnsiTheme="majorHAnsi" w:cstheme="majorHAnsi"/>
                <w:bCs/>
              </w:rPr>
              <w:t>9</w:t>
            </w:r>
          </w:p>
        </w:tc>
        <w:tc>
          <w:tcPr>
            <w:tcW w:w="2014" w:type="dxa"/>
            <w:shd w:val="clear" w:color="auto" w:fill="auto"/>
            <w:vAlign w:val="center"/>
          </w:tcPr>
          <w:p w14:paraId="5DF017AA" w14:textId="61BCF5CC" w:rsidR="00A63182" w:rsidRPr="00A63182" w:rsidRDefault="00A63182" w:rsidP="00E30D60">
            <w:pPr>
              <w:pStyle w:val="Tekstpodstawowywcity"/>
              <w:spacing w:after="0" w:line="240" w:lineRule="auto"/>
              <w:ind w:left="0"/>
              <w:jc w:val="center"/>
              <w:rPr>
                <w:rFonts w:asciiTheme="majorHAnsi" w:hAnsiTheme="majorHAnsi" w:cstheme="majorHAnsi"/>
                <w:bCs/>
              </w:rPr>
            </w:pPr>
            <w:r w:rsidRPr="00A63182">
              <w:rPr>
                <w:rFonts w:asciiTheme="majorHAnsi" w:hAnsiTheme="majorHAnsi" w:cstheme="majorHAnsi"/>
                <w:bCs/>
              </w:rPr>
              <w:t>10</w:t>
            </w:r>
          </w:p>
        </w:tc>
        <w:tc>
          <w:tcPr>
            <w:tcW w:w="2701" w:type="dxa"/>
            <w:shd w:val="clear" w:color="auto" w:fill="auto"/>
            <w:vAlign w:val="center"/>
          </w:tcPr>
          <w:p w14:paraId="5EC8BC15" w14:textId="182C36A4" w:rsidR="00BE1022" w:rsidRPr="006B6A63" w:rsidRDefault="00A63182" w:rsidP="00E30D60">
            <w:pPr>
              <w:pStyle w:val="Tekstpodstawowywcity"/>
              <w:spacing w:after="0" w:line="240" w:lineRule="auto"/>
              <w:ind w:left="0"/>
              <w:jc w:val="center"/>
              <w:rPr>
                <w:rFonts w:asciiTheme="majorHAnsi" w:hAnsiTheme="majorHAnsi" w:cstheme="majorHAnsi"/>
                <w:bCs/>
              </w:rPr>
            </w:pPr>
            <w:r w:rsidRPr="006B6A63">
              <w:rPr>
                <w:rFonts w:asciiTheme="majorHAnsi" w:hAnsiTheme="majorHAnsi" w:cstheme="majorHAnsi"/>
                <w:bCs/>
              </w:rPr>
              <w:t>1 000,00</w:t>
            </w:r>
          </w:p>
        </w:tc>
        <w:tc>
          <w:tcPr>
            <w:tcW w:w="1948" w:type="dxa"/>
            <w:vAlign w:val="center"/>
          </w:tcPr>
          <w:p w14:paraId="55E45DF9" w14:textId="6CAED667" w:rsidR="00BE1022" w:rsidRPr="006B6A63" w:rsidRDefault="00A63182" w:rsidP="00E30D60">
            <w:pPr>
              <w:pStyle w:val="Tekstpodstawowywcity"/>
              <w:spacing w:after="0" w:line="240" w:lineRule="auto"/>
              <w:ind w:left="0"/>
              <w:jc w:val="right"/>
              <w:rPr>
                <w:rFonts w:asciiTheme="majorHAnsi" w:hAnsiTheme="majorHAnsi" w:cstheme="majorHAnsi"/>
                <w:bCs/>
              </w:rPr>
            </w:pPr>
            <w:r w:rsidRPr="006B6A63">
              <w:rPr>
                <w:rFonts w:asciiTheme="majorHAnsi" w:hAnsiTheme="majorHAnsi" w:cstheme="majorHAnsi"/>
                <w:bCs/>
              </w:rPr>
              <w:t>10 000,00</w:t>
            </w:r>
          </w:p>
        </w:tc>
      </w:tr>
      <w:tr w:rsidR="00BE1022" w:rsidRPr="00BE1022" w14:paraId="22CD4D1E" w14:textId="77777777" w:rsidTr="00A63182">
        <w:tc>
          <w:tcPr>
            <w:tcW w:w="992" w:type="dxa"/>
            <w:shd w:val="clear" w:color="auto" w:fill="auto"/>
            <w:vAlign w:val="center"/>
          </w:tcPr>
          <w:p w14:paraId="5E439116" w14:textId="77777777" w:rsidR="00BE1022" w:rsidRPr="00BE1022" w:rsidRDefault="00BE1022" w:rsidP="00E30D60">
            <w:pPr>
              <w:pStyle w:val="Tekstpodstawowywcity"/>
              <w:spacing w:after="0" w:line="240" w:lineRule="auto"/>
              <w:ind w:left="0"/>
              <w:jc w:val="center"/>
              <w:rPr>
                <w:rFonts w:asciiTheme="majorHAnsi" w:hAnsiTheme="majorHAnsi" w:cstheme="majorHAnsi"/>
                <w:bCs/>
              </w:rPr>
            </w:pPr>
            <w:r w:rsidRPr="00BE1022">
              <w:rPr>
                <w:rFonts w:asciiTheme="majorHAnsi" w:hAnsiTheme="majorHAnsi" w:cstheme="majorHAnsi"/>
                <w:bCs/>
              </w:rPr>
              <w:t>10</w:t>
            </w:r>
          </w:p>
        </w:tc>
        <w:tc>
          <w:tcPr>
            <w:tcW w:w="2014" w:type="dxa"/>
            <w:shd w:val="clear" w:color="auto" w:fill="auto"/>
            <w:vAlign w:val="center"/>
          </w:tcPr>
          <w:p w14:paraId="6121D707" w14:textId="292E872D" w:rsidR="00BE1022" w:rsidRPr="00A63182" w:rsidRDefault="00A63182" w:rsidP="00E30D60">
            <w:pPr>
              <w:pStyle w:val="Tekstpodstawowywcity"/>
              <w:spacing w:after="0" w:line="240" w:lineRule="auto"/>
              <w:ind w:left="0"/>
              <w:jc w:val="center"/>
              <w:rPr>
                <w:rFonts w:asciiTheme="majorHAnsi" w:hAnsiTheme="majorHAnsi" w:cstheme="majorHAnsi"/>
                <w:bCs/>
              </w:rPr>
            </w:pPr>
            <w:r w:rsidRPr="00A63182">
              <w:rPr>
                <w:rFonts w:asciiTheme="majorHAnsi" w:hAnsiTheme="majorHAnsi" w:cstheme="majorHAnsi"/>
                <w:bCs/>
              </w:rPr>
              <w:t>1</w:t>
            </w:r>
          </w:p>
        </w:tc>
        <w:tc>
          <w:tcPr>
            <w:tcW w:w="2701" w:type="dxa"/>
            <w:shd w:val="clear" w:color="auto" w:fill="auto"/>
            <w:vAlign w:val="center"/>
          </w:tcPr>
          <w:p w14:paraId="6A42FFCE" w14:textId="589749BD" w:rsidR="00BE1022" w:rsidRPr="006B6A63" w:rsidRDefault="00A63182" w:rsidP="00E30D60">
            <w:pPr>
              <w:pStyle w:val="Tekstpodstawowywcity"/>
              <w:spacing w:after="0" w:line="240" w:lineRule="auto"/>
              <w:ind w:left="0"/>
              <w:jc w:val="center"/>
              <w:rPr>
                <w:rFonts w:asciiTheme="majorHAnsi" w:hAnsiTheme="majorHAnsi" w:cstheme="majorHAnsi"/>
                <w:bCs/>
              </w:rPr>
            </w:pPr>
            <w:r w:rsidRPr="006B6A63">
              <w:rPr>
                <w:rFonts w:asciiTheme="majorHAnsi" w:hAnsiTheme="majorHAnsi" w:cstheme="majorHAnsi"/>
                <w:bCs/>
              </w:rPr>
              <w:t>1 100,00</w:t>
            </w:r>
          </w:p>
        </w:tc>
        <w:tc>
          <w:tcPr>
            <w:tcW w:w="1948" w:type="dxa"/>
            <w:vAlign w:val="center"/>
          </w:tcPr>
          <w:p w14:paraId="275C80FE" w14:textId="3CE880C9" w:rsidR="00BE1022" w:rsidRPr="006B6A63" w:rsidRDefault="00A63182" w:rsidP="00E30D60">
            <w:pPr>
              <w:pStyle w:val="Tekstpodstawowywcity"/>
              <w:spacing w:after="0" w:line="240" w:lineRule="auto"/>
              <w:ind w:left="0"/>
              <w:jc w:val="right"/>
              <w:rPr>
                <w:rFonts w:asciiTheme="majorHAnsi" w:hAnsiTheme="majorHAnsi" w:cstheme="majorHAnsi"/>
                <w:bCs/>
              </w:rPr>
            </w:pPr>
            <w:r w:rsidRPr="006B6A63">
              <w:rPr>
                <w:rFonts w:asciiTheme="majorHAnsi" w:hAnsiTheme="majorHAnsi" w:cstheme="majorHAnsi"/>
                <w:bCs/>
              </w:rPr>
              <w:t>1 100,00</w:t>
            </w:r>
          </w:p>
        </w:tc>
      </w:tr>
      <w:tr w:rsidR="00A63182" w:rsidRPr="00BE1022" w14:paraId="57676494" w14:textId="77777777" w:rsidTr="00A63182">
        <w:tc>
          <w:tcPr>
            <w:tcW w:w="992" w:type="dxa"/>
            <w:shd w:val="clear" w:color="auto" w:fill="auto"/>
            <w:vAlign w:val="center"/>
          </w:tcPr>
          <w:p w14:paraId="40347E0D" w14:textId="348A6067" w:rsidR="00A63182" w:rsidRPr="00BE1022" w:rsidRDefault="00A63182" w:rsidP="00E30D60">
            <w:pPr>
              <w:pStyle w:val="Tekstpodstawowywcity"/>
              <w:spacing w:after="0" w:line="240" w:lineRule="auto"/>
              <w:ind w:left="0"/>
              <w:jc w:val="center"/>
              <w:rPr>
                <w:rFonts w:asciiTheme="majorHAnsi" w:hAnsiTheme="majorHAnsi" w:cstheme="majorHAnsi"/>
                <w:bCs/>
              </w:rPr>
            </w:pPr>
            <w:r>
              <w:rPr>
                <w:rFonts w:asciiTheme="majorHAnsi" w:hAnsiTheme="majorHAnsi" w:cstheme="majorHAnsi"/>
                <w:bCs/>
              </w:rPr>
              <w:t>11</w:t>
            </w:r>
          </w:p>
        </w:tc>
        <w:tc>
          <w:tcPr>
            <w:tcW w:w="2014" w:type="dxa"/>
            <w:shd w:val="clear" w:color="auto" w:fill="auto"/>
            <w:vAlign w:val="center"/>
          </w:tcPr>
          <w:p w14:paraId="38D4970F" w14:textId="79048AAF" w:rsidR="00A63182" w:rsidRPr="00A63182" w:rsidRDefault="00A63182" w:rsidP="00E30D60">
            <w:pPr>
              <w:pStyle w:val="Tekstpodstawowywcity"/>
              <w:spacing w:after="0" w:line="240" w:lineRule="auto"/>
              <w:ind w:left="0"/>
              <w:jc w:val="center"/>
              <w:rPr>
                <w:rFonts w:asciiTheme="majorHAnsi" w:hAnsiTheme="majorHAnsi" w:cstheme="majorHAnsi"/>
                <w:bCs/>
              </w:rPr>
            </w:pPr>
            <w:r w:rsidRPr="00A63182">
              <w:rPr>
                <w:rFonts w:asciiTheme="majorHAnsi" w:hAnsiTheme="majorHAnsi" w:cstheme="majorHAnsi"/>
                <w:bCs/>
              </w:rPr>
              <w:t>199</w:t>
            </w:r>
          </w:p>
        </w:tc>
        <w:tc>
          <w:tcPr>
            <w:tcW w:w="2701" w:type="dxa"/>
            <w:shd w:val="clear" w:color="auto" w:fill="auto"/>
            <w:vAlign w:val="center"/>
          </w:tcPr>
          <w:p w14:paraId="4EB3E839" w14:textId="065D5DD0" w:rsidR="00A63182" w:rsidRPr="006B6A63" w:rsidRDefault="00A63182" w:rsidP="00E30D60">
            <w:pPr>
              <w:pStyle w:val="Tekstpodstawowywcity"/>
              <w:spacing w:after="0" w:line="240" w:lineRule="auto"/>
              <w:ind w:left="0"/>
              <w:jc w:val="center"/>
              <w:rPr>
                <w:rFonts w:asciiTheme="majorHAnsi" w:hAnsiTheme="majorHAnsi" w:cstheme="majorHAnsi"/>
                <w:bCs/>
              </w:rPr>
            </w:pPr>
            <w:r w:rsidRPr="006B6A63">
              <w:rPr>
                <w:rFonts w:asciiTheme="majorHAnsi" w:hAnsiTheme="majorHAnsi" w:cstheme="majorHAnsi"/>
                <w:bCs/>
              </w:rPr>
              <w:t>1 200,00</w:t>
            </w:r>
          </w:p>
        </w:tc>
        <w:tc>
          <w:tcPr>
            <w:tcW w:w="1948" w:type="dxa"/>
            <w:vAlign w:val="center"/>
          </w:tcPr>
          <w:p w14:paraId="66E0C160" w14:textId="339208E9" w:rsidR="00A63182" w:rsidRPr="006B6A63" w:rsidRDefault="00A63182" w:rsidP="00E30D60">
            <w:pPr>
              <w:pStyle w:val="Tekstpodstawowywcity"/>
              <w:spacing w:after="0" w:line="240" w:lineRule="auto"/>
              <w:ind w:left="0"/>
              <w:jc w:val="right"/>
              <w:rPr>
                <w:rFonts w:asciiTheme="majorHAnsi" w:hAnsiTheme="majorHAnsi" w:cstheme="majorHAnsi"/>
                <w:bCs/>
              </w:rPr>
            </w:pPr>
            <w:r w:rsidRPr="006B6A63">
              <w:rPr>
                <w:rFonts w:asciiTheme="majorHAnsi" w:hAnsiTheme="majorHAnsi" w:cstheme="majorHAnsi"/>
                <w:bCs/>
              </w:rPr>
              <w:t>238 800,00</w:t>
            </w:r>
          </w:p>
        </w:tc>
      </w:tr>
      <w:tr w:rsidR="00BE1022" w:rsidRPr="00BE1022" w14:paraId="7993590E" w14:textId="77777777" w:rsidTr="00A63182">
        <w:trPr>
          <w:trHeight w:val="290"/>
        </w:trPr>
        <w:tc>
          <w:tcPr>
            <w:tcW w:w="992" w:type="dxa"/>
            <w:shd w:val="clear" w:color="auto" w:fill="D9D9D9" w:themeFill="background1" w:themeFillShade="D9"/>
            <w:vAlign w:val="center"/>
          </w:tcPr>
          <w:p w14:paraId="39143E42" w14:textId="77777777" w:rsidR="00BE1022" w:rsidRPr="00BE1022" w:rsidRDefault="00BE1022" w:rsidP="00E30D60">
            <w:pPr>
              <w:pStyle w:val="Tekstpodstawowywcity"/>
              <w:spacing w:after="0" w:line="240" w:lineRule="auto"/>
              <w:ind w:left="0"/>
              <w:jc w:val="center"/>
              <w:rPr>
                <w:rFonts w:asciiTheme="majorHAnsi" w:hAnsiTheme="majorHAnsi" w:cstheme="majorHAnsi"/>
                <w:b/>
                <w:bCs/>
              </w:rPr>
            </w:pPr>
            <w:r w:rsidRPr="00BE1022">
              <w:rPr>
                <w:rFonts w:asciiTheme="majorHAnsi" w:hAnsiTheme="majorHAnsi" w:cstheme="majorHAnsi"/>
                <w:b/>
                <w:bCs/>
              </w:rPr>
              <w:t>Razem</w:t>
            </w:r>
          </w:p>
        </w:tc>
        <w:tc>
          <w:tcPr>
            <w:tcW w:w="2014" w:type="dxa"/>
            <w:shd w:val="clear" w:color="auto" w:fill="D9D9D9" w:themeFill="background1" w:themeFillShade="D9"/>
            <w:vAlign w:val="center"/>
          </w:tcPr>
          <w:p w14:paraId="58A532F5" w14:textId="75D9BB8A" w:rsidR="00BE1022" w:rsidRPr="00A63182" w:rsidRDefault="00BE1022" w:rsidP="00E30D60">
            <w:pPr>
              <w:pStyle w:val="Tekstpodstawowywcity"/>
              <w:spacing w:after="0" w:line="240" w:lineRule="auto"/>
              <w:ind w:left="0"/>
              <w:jc w:val="center"/>
              <w:rPr>
                <w:rFonts w:asciiTheme="majorHAnsi" w:hAnsiTheme="majorHAnsi" w:cstheme="majorHAnsi"/>
                <w:b/>
                <w:bCs/>
              </w:rPr>
            </w:pPr>
            <w:r w:rsidRPr="00A63182">
              <w:rPr>
                <w:rFonts w:asciiTheme="majorHAnsi" w:hAnsiTheme="majorHAnsi" w:cstheme="majorHAnsi"/>
                <w:b/>
                <w:bCs/>
              </w:rPr>
              <w:t>2</w:t>
            </w:r>
            <w:r w:rsidR="000E1BA3">
              <w:rPr>
                <w:rFonts w:asciiTheme="majorHAnsi" w:hAnsiTheme="majorHAnsi" w:cstheme="majorHAnsi"/>
                <w:b/>
                <w:bCs/>
              </w:rPr>
              <w:t>45</w:t>
            </w:r>
          </w:p>
        </w:tc>
        <w:tc>
          <w:tcPr>
            <w:tcW w:w="2701" w:type="dxa"/>
            <w:shd w:val="clear" w:color="auto" w:fill="D9D9D9" w:themeFill="background1" w:themeFillShade="D9"/>
            <w:vAlign w:val="center"/>
          </w:tcPr>
          <w:p w14:paraId="54A0B7B2" w14:textId="77777777" w:rsidR="00BE1022" w:rsidRPr="006B6A63" w:rsidRDefault="00BE1022" w:rsidP="00E30D60">
            <w:pPr>
              <w:pStyle w:val="Tekstpodstawowywcity"/>
              <w:spacing w:after="0" w:line="240" w:lineRule="auto"/>
              <w:ind w:left="0"/>
              <w:jc w:val="center"/>
              <w:rPr>
                <w:rFonts w:asciiTheme="majorHAnsi" w:hAnsiTheme="majorHAnsi" w:cstheme="majorHAnsi"/>
                <w:bCs/>
              </w:rPr>
            </w:pPr>
          </w:p>
        </w:tc>
        <w:tc>
          <w:tcPr>
            <w:tcW w:w="1948" w:type="dxa"/>
            <w:shd w:val="clear" w:color="auto" w:fill="D9D9D9" w:themeFill="background1" w:themeFillShade="D9"/>
            <w:vAlign w:val="center"/>
          </w:tcPr>
          <w:p w14:paraId="34B40793" w14:textId="3FE6B39B" w:rsidR="00BE1022" w:rsidRPr="006B6A63" w:rsidRDefault="00AC4FA5" w:rsidP="00E30D60">
            <w:pPr>
              <w:pStyle w:val="Tekstpodstawowywcity"/>
              <w:spacing w:after="0" w:line="240" w:lineRule="auto"/>
              <w:ind w:left="0"/>
              <w:jc w:val="right"/>
              <w:rPr>
                <w:rFonts w:asciiTheme="majorHAnsi" w:hAnsiTheme="majorHAnsi" w:cstheme="majorHAnsi"/>
                <w:b/>
                <w:bCs/>
              </w:rPr>
            </w:pPr>
            <w:r>
              <w:rPr>
                <w:rFonts w:asciiTheme="majorHAnsi" w:hAnsiTheme="majorHAnsi" w:cstheme="majorHAnsi"/>
                <w:b/>
                <w:bCs/>
              </w:rPr>
              <w:t>269 4</w:t>
            </w:r>
            <w:r w:rsidR="00A63182" w:rsidRPr="006B6A63">
              <w:rPr>
                <w:rFonts w:asciiTheme="majorHAnsi" w:hAnsiTheme="majorHAnsi" w:cstheme="majorHAnsi"/>
                <w:b/>
                <w:bCs/>
              </w:rPr>
              <w:t>00</w:t>
            </w:r>
            <w:r w:rsidR="00BE1022" w:rsidRPr="006B6A63">
              <w:rPr>
                <w:rFonts w:asciiTheme="majorHAnsi" w:hAnsiTheme="majorHAnsi" w:cstheme="majorHAnsi"/>
                <w:b/>
                <w:bCs/>
              </w:rPr>
              <w:t>,00</w:t>
            </w:r>
          </w:p>
        </w:tc>
      </w:tr>
    </w:tbl>
    <w:p w14:paraId="24CC794E" w14:textId="77777777" w:rsidR="00BE1022" w:rsidRPr="00BE1022" w:rsidRDefault="00BE1022" w:rsidP="00BE1022">
      <w:pPr>
        <w:pStyle w:val="Tekstpodstawowywcity"/>
        <w:spacing w:after="0"/>
        <w:rPr>
          <w:rFonts w:asciiTheme="majorHAnsi" w:hAnsiTheme="majorHAnsi" w:cstheme="majorHAnsi"/>
          <w:bCs/>
          <w:sz w:val="24"/>
          <w:szCs w:val="24"/>
        </w:rPr>
      </w:pPr>
    </w:p>
    <w:p w14:paraId="53566BB1" w14:textId="1E691654" w:rsidR="00BE1022" w:rsidRPr="00BE1022" w:rsidRDefault="0028775D" w:rsidP="00BE1022">
      <w:pPr>
        <w:pStyle w:val="Tekstpodstawowywcity"/>
        <w:tabs>
          <w:tab w:val="left" w:pos="284"/>
        </w:tabs>
        <w:spacing w:after="0"/>
        <w:ind w:left="0"/>
        <w:rPr>
          <w:rFonts w:asciiTheme="majorHAnsi" w:hAnsiTheme="majorHAnsi" w:cstheme="majorHAnsi"/>
          <w:bCs/>
          <w:sz w:val="24"/>
          <w:szCs w:val="24"/>
        </w:rPr>
      </w:pPr>
      <w:r>
        <w:rPr>
          <w:rFonts w:asciiTheme="majorHAnsi" w:hAnsiTheme="majorHAnsi" w:cstheme="majorHAnsi"/>
          <w:bCs/>
          <w:sz w:val="24"/>
          <w:szCs w:val="24"/>
        </w:rPr>
        <w:t xml:space="preserve"> 5</w:t>
      </w:r>
      <w:r w:rsidR="00BE1022" w:rsidRPr="00BE1022">
        <w:rPr>
          <w:rFonts w:asciiTheme="majorHAnsi" w:hAnsiTheme="majorHAnsi" w:cstheme="majorHAnsi"/>
          <w:bCs/>
          <w:sz w:val="24"/>
          <w:szCs w:val="24"/>
        </w:rPr>
        <w:t xml:space="preserve">.  </w:t>
      </w:r>
      <w:r w:rsidR="00BE1022" w:rsidRPr="00BE1022">
        <w:rPr>
          <w:rFonts w:asciiTheme="majorHAnsi" w:hAnsiTheme="majorHAnsi" w:cstheme="majorHAnsi"/>
          <w:b/>
          <w:bCs/>
          <w:sz w:val="24"/>
          <w:szCs w:val="24"/>
        </w:rPr>
        <w:t>Zamawiający nie dopuszcza obciążenia kosztami z tytułu</w:t>
      </w:r>
      <w:r w:rsidR="00BE1022" w:rsidRPr="00BE1022">
        <w:rPr>
          <w:rFonts w:asciiTheme="majorHAnsi" w:hAnsiTheme="majorHAnsi" w:cstheme="majorHAnsi"/>
          <w:bCs/>
          <w:sz w:val="24"/>
          <w:szCs w:val="24"/>
        </w:rPr>
        <w:t>:</w:t>
      </w:r>
    </w:p>
    <w:p w14:paraId="356E54A5" w14:textId="3B7E9539" w:rsidR="00BE1022" w:rsidRPr="00BE1022" w:rsidRDefault="00BE1022" w:rsidP="00E30D60">
      <w:pPr>
        <w:pStyle w:val="Tekstpodstawowywcity"/>
        <w:spacing w:after="0" w:line="240" w:lineRule="auto"/>
        <w:ind w:left="0" w:hanging="218"/>
        <w:rPr>
          <w:rFonts w:asciiTheme="majorHAnsi" w:hAnsiTheme="majorHAnsi" w:cstheme="majorHAnsi"/>
          <w:bCs/>
          <w:sz w:val="24"/>
          <w:szCs w:val="24"/>
        </w:rPr>
      </w:pPr>
      <w:r w:rsidRPr="00BE1022">
        <w:rPr>
          <w:rFonts w:asciiTheme="majorHAnsi" w:hAnsiTheme="majorHAnsi" w:cstheme="majorHAnsi"/>
          <w:bCs/>
          <w:sz w:val="24"/>
          <w:szCs w:val="24"/>
        </w:rPr>
        <w:t xml:space="preserve">             1) wytworzenia kart podarunkowych</w:t>
      </w:r>
      <w:r>
        <w:rPr>
          <w:rFonts w:asciiTheme="majorHAnsi" w:hAnsiTheme="majorHAnsi" w:cstheme="majorHAnsi"/>
          <w:bCs/>
          <w:sz w:val="24"/>
          <w:szCs w:val="24"/>
        </w:rPr>
        <w:t>;</w:t>
      </w:r>
    </w:p>
    <w:p w14:paraId="64B214A2" w14:textId="7AC9A943" w:rsidR="00BE1022" w:rsidRPr="00BE1022" w:rsidRDefault="00BE1022" w:rsidP="00E30D60">
      <w:pPr>
        <w:pStyle w:val="Tekstpodstawowywcity"/>
        <w:spacing w:after="0" w:line="240" w:lineRule="auto"/>
        <w:ind w:left="0" w:hanging="218"/>
        <w:rPr>
          <w:rFonts w:asciiTheme="majorHAnsi" w:hAnsiTheme="majorHAnsi" w:cstheme="majorHAnsi"/>
          <w:bCs/>
          <w:sz w:val="24"/>
          <w:szCs w:val="24"/>
        </w:rPr>
      </w:pPr>
      <w:r w:rsidRPr="00BE1022">
        <w:rPr>
          <w:rFonts w:asciiTheme="majorHAnsi" w:hAnsiTheme="majorHAnsi" w:cstheme="majorHAnsi"/>
          <w:bCs/>
          <w:sz w:val="24"/>
          <w:szCs w:val="24"/>
        </w:rPr>
        <w:t xml:space="preserve">             2) dostawy kart podarunkowych do </w:t>
      </w:r>
      <w:r w:rsidR="00E30D60">
        <w:rPr>
          <w:rFonts w:asciiTheme="majorHAnsi" w:hAnsiTheme="majorHAnsi" w:cstheme="majorHAnsi"/>
          <w:bCs/>
          <w:sz w:val="24"/>
          <w:szCs w:val="24"/>
        </w:rPr>
        <w:t xml:space="preserve">tymczasowej </w:t>
      </w:r>
      <w:r w:rsidRPr="00BE1022">
        <w:rPr>
          <w:rFonts w:asciiTheme="majorHAnsi" w:hAnsiTheme="majorHAnsi" w:cstheme="majorHAnsi"/>
          <w:bCs/>
          <w:sz w:val="24"/>
          <w:szCs w:val="24"/>
        </w:rPr>
        <w:t>siedziby Zamawiającego</w:t>
      </w:r>
      <w:r>
        <w:rPr>
          <w:rFonts w:asciiTheme="majorHAnsi" w:hAnsiTheme="majorHAnsi" w:cstheme="majorHAnsi"/>
          <w:bCs/>
          <w:sz w:val="24"/>
          <w:szCs w:val="24"/>
        </w:rPr>
        <w:t xml:space="preserve"> w Warszawie</w:t>
      </w:r>
      <w:r w:rsidRPr="00BE1022">
        <w:rPr>
          <w:rFonts w:asciiTheme="majorHAnsi" w:hAnsiTheme="majorHAnsi" w:cstheme="majorHAnsi"/>
          <w:bCs/>
          <w:sz w:val="24"/>
          <w:szCs w:val="24"/>
        </w:rPr>
        <w:t xml:space="preserve"> </w:t>
      </w:r>
    </w:p>
    <w:p w14:paraId="1ECE6AC3" w14:textId="0068FCD8" w:rsidR="00BE1022" w:rsidRPr="00BE1022" w:rsidRDefault="00BE1022" w:rsidP="00E30D60">
      <w:pPr>
        <w:pStyle w:val="Tekstpodstawowywcity"/>
        <w:spacing w:after="0" w:line="240" w:lineRule="auto"/>
        <w:ind w:left="0" w:hanging="218"/>
        <w:rPr>
          <w:rFonts w:asciiTheme="majorHAnsi" w:hAnsiTheme="majorHAnsi" w:cstheme="majorHAnsi"/>
          <w:bCs/>
          <w:sz w:val="24"/>
          <w:szCs w:val="24"/>
        </w:rPr>
      </w:pPr>
      <w:r w:rsidRPr="00BE1022">
        <w:rPr>
          <w:rFonts w:asciiTheme="majorHAnsi" w:hAnsiTheme="majorHAnsi" w:cstheme="majorHAnsi"/>
          <w:bCs/>
          <w:sz w:val="24"/>
          <w:szCs w:val="24"/>
        </w:rPr>
        <w:t xml:space="preserve">                  </w:t>
      </w:r>
      <w:r>
        <w:rPr>
          <w:rFonts w:asciiTheme="majorHAnsi" w:hAnsiTheme="majorHAnsi" w:cstheme="majorHAnsi"/>
          <w:bCs/>
          <w:sz w:val="24"/>
          <w:szCs w:val="24"/>
        </w:rPr>
        <w:t>przy ul. Marszałkowskiej</w:t>
      </w:r>
      <w:r w:rsidRPr="00BE1022">
        <w:rPr>
          <w:rFonts w:asciiTheme="majorHAnsi" w:hAnsiTheme="majorHAnsi" w:cstheme="majorHAnsi"/>
          <w:bCs/>
          <w:sz w:val="24"/>
          <w:szCs w:val="24"/>
        </w:rPr>
        <w:t xml:space="preserve"> 24/26</w:t>
      </w:r>
      <w:r>
        <w:rPr>
          <w:rFonts w:asciiTheme="majorHAnsi" w:hAnsiTheme="majorHAnsi" w:cstheme="majorHAnsi"/>
          <w:bCs/>
          <w:sz w:val="24"/>
          <w:szCs w:val="24"/>
        </w:rPr>
        <w:t>;</w:t>
      </w:r>
    </w:p>
    <w:p w14:paraId="6FE2817F" w14:textId="56B8A9EF" w:rsidR="00BE1022" w:rsidRPr="00BE1022" w:rsidRDefault="00BE1022" w:rsidP="00E30D60">
      <w:pPr>
        <w:pStyle w:val="Tekstpodstawowywcity"/>
        <w:spacing w:line="240" w:lineRule="auto"/>
        <w:ind w:left="0" w:hanging="215"/>
        <w:rPr>
          <w:rFonts w:asciiTheme="majorHAnsi" w:hAnsiTheme="majorHAnsi" w:cstheme="majorHAnsi"/>
          <w:bCs/>
          <w:sz w:val="24"/>
          <w:szCs w:val="24"/>
        </w:rPr>
      </w:pPr>
      <w:r w:rsidRPr="00BE1022">
        <w:rPr>
          <w:rFonts w:asciiTheme="majorHAnsi" w:hAnsiTheme="majorHAnsi" w:cstheme="majorHAnsi"/>
          <w:bCs/>
          <w:sz w:val="24"/>
          <w:szCs w:val="24"/>
        </w:rPr>
        <w:t xml:space="preserve">             3) doładowania (zasilenia) i aktywacji kart podarunkowych</w:t>
      </w:r>
      <w:r>
        <w:rPr>
          <w:rFonts w:asciiTheme="majorHAnsi" w:hAnsiTheme="majorHAnsi" w:cstheme="majorHAnsi"/>
          <w:bCs/>
          <w:sz w:val="24"/>
          <w:szCs w:val="24"/>
        </w:rPr>
        <w:t>.</w:t>
      </w:r>
    </w:p>
    <w:p w14:paraId="5F8EC9FD" w14:textId="161DB43F" w:rsidR="00BE1022" w:rsidRPr="00BE1022" w:rsidRDefault="0028775D" w:rsidP="00BE1022">
      <w:pPr>
        <w:pStyle w:val="Tekstpodstawowywcity"/>
        <w:spacing w:after="0"/>
        <w:ind w:left="0"/>
        <w:rPr>
          <w:rFonts w:asciiTheme="majorHAnsi" w:hAnsiTheme="majorHAnsi" w:cstheme="majorHAnsi"/>
          <w:bCs/>
          <w:sz w:val="24"/>
          <w:szCs w:val="24"/>
        </w:rPr>
      </w:pPr>
      <w:r>
        <w:rPr>
          <w:rFonts w:asciiTheme="majorHAnsi" w:hAnsiTheme="majorHAnsi" w:cstheme="majorHAnsi"/>
          <w:bCs/>
          <w:sz w:val="24"/>
          <w:szCs w:val="24"/>
        </w:rPr>
        <w:t xml:space="preserve"> 6</w:t>
      </w:r>
      <w:r w:rsidR="00BE1022" w:rsidRPr="00BE1022">
        <w:rPr>
          <w:rFonts w:asciiTheme="majorHAnsi" w:hAnsiTheme="majorHAnsi" w:cstheme="majorHAnsi"/>
          <w:bCs/>
          <w:sz w:val="24"/>
          <w:szCs w:val="24"/>
        </w:rPr>
        <w:t xml:space="preserve">.  </w:t>
      </w:r>
      <w:r w:rsidR="00BE1022" w:rsidRPr="00BE1022">
        <w:rPr>
          <w:rFonts w:asciiTheme="majorHAnsi" w:hAnsiTheme="majorHAnsi" w:cstheme="majorHAnsi"/>
          <w:b/>
          <w:bCs/>
          <w:sz w:val="24"/>
          <w:szCs w:val="24"/>
        </w:rPr>
        <w:t>Wykonawca zobowiązany jest do</w:t>
      </w:r>
      <w:r w:rsidR="00BE1022" w:rsidRPr="00BE1022">
        <w:rPr>
          <w:rFonts w:asciiTheme="majorHAnsi" w:hAnsiTheme="majorHAnsi" w:cstheme="majorHAnsi"/>
          <w:bCs/>
          <w:sz w:val="24"/>
          <w:szCs w:val="24"/>
        </w:rPr>
        <w:t>:</w:t>
      </w:r>
    </w:p>
    <w:p w14:paraId="03E7DBA3" w14:textId="77777777" w:rsidR="00BE1022" w:rsidRPr="00BE1022" w:rsidRDefault="00BE1022" w:rsidP="00BE1022">
      <w:pPr>
        <w:pStyle w:val="Tekstpodstawowywcity"/>
        <w:spacing w:after="0"/>
        <w:ind w:left="0" w:hanging="218"/>
        <w:rPr>
          <w:rFonts w:asciiTheme="majorHAnsi" w:hAnsiTheme="majorHAnsi" w:cstheme="majorHAnsi"/>
          <w:bCs/>
          <w:sz w:val="24"/>
          <w:szCs w:val="24"/>
        </w:rPr>
      </w:pPr>
      <w:r w:rsidRPr="00BE1022">
        <w:rPr>
          <w:rFonts w:asciiTheme="majorHAnsi" w:hAnsiTheme="majorHAnsi" w:cstheme="majorHAnsi"/>
          <w:bCs/>
          <w:sz w:val="24"/>
          <w:szCs w:val="24"/>
        </w:rPr>
        <w:t xml:space="preserve">            1) dostarczenia kart podarunkowych zasilonych w dniu dostawy do Zamawiającego w  </w:t>
      </w:r>
    </w:p>
    <w:p w14:paraId="70E19ED4" w14:textId="77777777" w:rsidR="00BE1022" w:rsidRPr="00BE1022" w:rsidRDefault="00BE1022" w:rsidP="00BE1022">
      <w:pPr>
        <w:pStyle w:val="Tekstpodstawowywcity"/>
        <w:spacing w:after="0"/>
        <w:ind w:left="0" w:hanging="218"/>
        <w:rPr>
          <w:rFonts w:asciiTheme="majorHAnsi" w:hAnsiTheme="majorHAnsi" w:cstheme="majorHAnsi"/>
          <w:bCs/>
          <w:sz w:val="24"/>
          <w:szCs w:val="24"/>
        </w:rPr>
      </w:pPr>
      <w:r w:rsidRPr="00BE1022">
        <w:rPr>
          <w:rFonts w:asciiTheme="majorHAnsi" w:hAnsiTheme="majorHAnsi" w:cstheme="majorHAnsi"/>
          <w:bCs/>
          <w:sz w:val="24"/>
          <w:szCs w:val="24"/>
        </w:rPr>
        <w:t xml:space="preserve">                 ilości i nominałach określonych w umowie;</w:t>
      </w:r>
    </w:p>
    <w:p w14:paraId="1A972813" w14:textId="77777777" w:rsidR="00BE1022" w:rsidRPr="00BE1022" w:rsidRDefault="00BE1022" w:rsidP="00BE1022">
      <w:pPr>
        <w:pStyle w:val="Tekstpodstawowywcity"/>
        <w:spacing w:after="0"/>
        <w:ind w:left="0" w:hanging="218"/>
        <w:rPr>
          <w:rFonts w:asciiTheme="majorHAnsi" w:hAnsiTheme="majorHAnsi" w:cstheme="majorHAnsi"/>
          <w:bCs/>
          <w:sz w:val="24"/>
          <w:szCs w:val="24"/>
        </w:rPr>
      </w:pPr>
      <w:r w:rsidRPr="00BE1022">
        <w:rPr>
          <w:rFonts w:asciiTheme="majorHAnsi" w:hAnsiTheme="majorHAnsi" w:cstheme="majorHAnsi"/>
          <w:bCs/>
          <w:sz w:val="24"/>
          <w:szCs w:val="24"/>
        </w:rPr>
        <w:t xml:space="preserve">            2) dostarczenia kart podarunkowych z dokumentami promocyjnymi, na które Wykonawca  </w:t>
      </w:r>
    </w:p>
    <w:p w14:paraId="33E91A86" w14:textId="77777777" w:rsidR="00BE1022" w:rsidRPr="00BE1022" w:rsidRDefault="00BE1022" w:rsidP="00BE1022">
      <w:pPr>
        <w:pStyle w:val="Tekstpodstawowywcity"/>
        <w:spacing w:after="0"/>
        <w:ind w:left="0" w:hanging="218"/>
        <w:rPr>
          <w:rFonts w:asciiTheme="majorHAnsi" w:hAnsiTheme="majorHAnsi" w:cstheme="majorHAnsi"/>
          <w:bCs/>
          <w:sz w:val="24"/>
          <w:szCs w:val="24"/>
        </w:rPr>
      </w:pPr>
      <w:r w:rsidRPr="00BE1022">
        <w:rPr>
          <w:rFonts w:asciiTheme="majorHAnsi" w:hAnsiTheme="majorHAnsi" w:cstheme="majorHAnsi"/>
          <w:bCs/>
          <w:sz w:val="24"/>
          <w:szCs w:val="24"/>
        </w:rPr>
        <w:t xml:space="preserve">                 ma podpisane umowy, o ile takimi dokumentami dysponuje;</w:t>
      </w:r>
    </w:p>
    <w:p w14:paraId="10AB544F" w14:textId="77777777" w:rsidR="00BE1022" w:rsidRPr="00BE1022" w:rsidRDefault="00BE1022" w:rsidP="00BE1022">
      <w:pPr>
        <w:pStyle w:val="Tekstpodstawowywcity"/>
        <w:spacing w:after="0"/>
        <w:ind w:left="0" w:hanging="218"/>
        <w:rPr>
          <w:rFonts w:asciiTheme="majorHAnsi" w:hAnsiTheme="majorHAnsi" w:cstheme="majorHAnsi"/>
          <w:bCs/>
          <w:sz w:val="24"/>
          <w:szCs w:val="24"/>
        </w:rPr>
      </w:pPr>
      <w:r w:rsidRPr="00BE1022">
        <w:rPr>
          <w:rFonts w:asciiTheme="majorHAnsi" w:hAnsiTheme="majorHAnsi" w:cstheme="majorHAnsi"/>
          <w:bCs/>
          <w:sz w:val="24"/>
          <w:szCs w:val="24"/>
        </w:rPr>
        <w:t xml:space="preserve">            3) dostarczenia wraz z kartami podarunkowymi informacji o sposobie sprawdzania  </w:t>
      </w:r>
    </w:p>
    <w:p w14:paraId="17CE1512" w14:textId="77777777" w:rsidR="00BE1022" w:rsidRPr="00BE1022" w:rsidRDefault="00BE1022" w:rsidP="00BE1022">
      <w:pPr>
        <w:pStyle w:val="Tekstpodstawowywcity"/>
        <w:spacing w:after="0"/>
        <w:ind w:left="0" w:hanging="218"/>
        <w:rPr>
          <w:rFonts w:asciiTheme="majorHAnsi" w:hAnsiTheme="majorHAnsi" w:cstheme="majorHAnsi"/>
          <w:bCs/>
          <w:sz w:val="24"/>
          <w:szCs w:val="24"/>
        </w:rPr>
      </w:pPr>
      <w:r w:rsidRPr="00BE1022">
        <w:rPr>
          <w:rFonts w:asciiTheme="majorHAnsi" w:hAnsiTheme="majorHAnsi" w:cstheme="majorHAnsi"/>
          <w:bCs/>
          <w:sz w:val="24"/>
          <w:szCs w:val="24"/>
        </w:rPr>
        <w:t xml:space="preserve">                 dostępnych środków;</w:t>
      </w:r>
    </w:p>
    <w:p w14:paraId="580B1A1F" w14:textId="77777777" w:rsidR="00BE1022" w:rsidRPr="00BE1022" w:rsidRDefault="00BE1022" w:rsidP="00BE1022">
      <w:pPr>
        <w:pStyle w:val="Tekstpodstawowywcity"/>
        <w:spacing w:after="0"/>
        <w:ind w:left="0" w:hanging="218"/>
        <w:rPr>
          <w:rFonts w:asciiTheme="majorHAnsi" w:hAnsiTheme="majorHAnsi" w:cstheme="majorHAnsi"/>
          <w:bCs/>
          <w:sz w:val="24"/>
          <w:szCs w:val="24"/>
        </w:rPr>
      </w:pPr>
      <w:r w:rsidRPr="00BE1022">
        <w:rPr>
          <w:rFonts w:asciiTheme="majorHAnsi" w:hAnsiTheme="majorHAnsi" w:cstheme="majorHAnsi"/>
          <w:bCs/>
          <w:sz w:val="24"/>
          <w:szCs w:val="24"/>
        </w:rPr>
        <w:t xml:space="preserve">            4) zapewnienia możliwości nieodpłatnego sprawdzenia salda posiadanych środków na  </w:t>
      </w:r>
    </w:p>
    <w:p w14:paraId="3CF5F526" w14:textId="77777777" w:rsidR="00BE1022" w:rsidRPr="00BE1022" w:rsidRDefault="00BE1022" w:rsidP="00BE1022">
      <w:pPr>
        <w:pStyle w:val="Tekstpodstawowywcity"/>
        <w:spacing w:after="0"/>
        <w:ind w:left="0" w:hanging="218"/>
        <w:rPr>
          <w:rFonts w:asciiTheme="majorHAnsi" w:hAnsiTheme="majorHAnsi" w:cstheme="majorHAnsi"/>
          <w:bCs/>
          <w:sz w:val="24"/>
          <w:szCs w:val="24"/>
        </w:rPr>
      </w:pPr>
      <w:r w:rsidRPr="00BE1022">
        <w:rPr>
          <w:rFonts w:asciiTheme="majorHAnsi" w:hAnsiTheme="majorHAnsi" w:cstheme="majorHAnsi"/>
          <w:bCs/>
          <w:sz w:val="24"/>
          <w:szCs w:val="24"/>
        </w:rPr>
        <w:t xml:space="preserve">                 karcie podarunkowej za pomocą dostępnych środków komunikacji, np. internet; </w:t>
      </w:r>
    </w:p>
    <w:p w14:paraId="42CA7D22" w14:textId="77777777" w:rsidR="00BE1022" w:rsidRPr="00BE1022" w:rsidRDefault="00BE1022" w:rsidP="00BE1022">
      <w:pPr>
        <w:pStyle w:val="Tekstpodstawowywcity"/>
        <w:spacing w:after="0"/>
        <w:ind w:left="0" w:hanging="218"/>
        <w:rPr>
          <w:rFonts w:asciiTheme="majorHAnsi" w:hAnsiTheme="majorHAnsi" w:cstheme="majorHAnsi"/>
          <w:bCs/>
          <w:sz w:val="24"/>
          <w:szCs w:val="24"/>
        </w:rPr>
      </w:pPr>
      <w:r w:rsidRPr="00BE1022">
        <w:rPr>
          <w:rFonts w:asciiTheme="majorHAnsi" w:hAnsiTheme="majorHAnsi" w:cstheme="majorHAnsi"/>
          <w:bCs/>
          <w:sz w:val="24"/>
          <w:szCs w:val="24"/>
        </w:rPr>
        <w:t xml:space="preserve">            5) zapewnienia możliwości skorzystania z bezpłatnej infolinii;</w:t>
      </w:r>
    </w:p>
    <w:p w14:paraId="6D2F6262" w14:textId="77777777" w:rsidR="00BE1022" w:rsidRPr="00BE1022" w:rsidRDefault="00BE1022" w:rsidP="00BE1022">
      <w:pPr>
        <w:pStyle w:val="Tekstpodstawowywcity"/>
        <w:spacing w:after="0"/>
        <w:ind w:left="0" w:hanging="218"/>
        <w:rPr>
          <w:rFonts w:asciiTheme="majorHAnsi" w:hAnsiTheme="majorHAnsi" w:cstheme="majorHAnsi"/>
          <w:bCs/>
          <w:sz w:val="24"/>
          <w:szCs w:val="24"/>
        </w:rPr>
      </w:pPr>
      <w:r w:rsidRPr="00BE1022">
        <w:rPr>
          <w:rFonts w:asciiTheme="majorHAnsi" w:hAnsiTheme="majorHAnsi" w:cstheme="majorHAnsi"/>
          <w:bCs/>
          <w:sz w:val="24"/>
          <w:szCs w:val="24"/>
        </w:rPr>
        <w:t xml:space="preserve">            6) uwzględnienia reklamacji w razie stwierdzenia wady karty i bezpłatnego dokonania jej  </w:t>
      </w:r>
    </w:p>
    <w:p w14:paraId="4DDE2C0F" w14:textId="77777777" w:rsidR="00BE1022" w:rsidRPr="00BE1022" w:rsidRDefault="00BE1022" w:rsidP="00BE1022">
      <w:pPr>
        <w:pStyle w:val="Tekstpodstawowywcity"/>
        <w:ind w:left="0" w:hanging="215"/>
        <w:rPr>
          <w:rFonts w:asciiTheme="majorHAnsi" w:hAnsiTheme="majorHAnsi" w:cstheme="majorHAnsi"/>
          <w:bCs/>
          <w:sz w:val="24"/>
          <w:szCs w:val="24"/>
        </w:rPr>
      </w:pPr>
      <w:r w:rsidRPr="00BE1022">
        <w:rPr>
          <w:rFonts w:asciiTheme="majorHAnsi" w:hAnsiTheme="majorHAnsi" w:cstheme="majorHAnsi"/>
          <w:bCs/>
          <w:sz w:val="24"/>
          <w:szCs w:val="24"/>
        </w:rPr>
        <w:t xml:space="preserve">                 wymiany w terminie 3 dni od zgłoszenia reklamacji.</w:t>
      </w:r>
    </w:p>
    <w:p w14:paraId="5F4D0900" w14:textId="25465E04" w:rsidR="00BE1022" w:rsidRPr="00BE1022" w:rsidRDefault="0028775D" w:rsidP="00A90EF2">
      <w:pPr>
        <w:pStyle w:val="Tekstpodstawowywcity"/>
        <w:numPr>
          <w:ilvl w:val="0"/>
          <w:numId w:val="54"/>
        </w:numPr>
        <w:spacing w:line="240" w:lineRule="auto"/>
        <w:ind w:left="426" w:hanging="284"/>
        <w:jc w:val="left"/>
        <w:rPr>
          <w:rFonts w:asciiTheme="majorHAnsi" w:hAnsiTheme="majorHAnsi" w:cstheme="majorHAnsi"/>
          <w:bCs/>
          <w:sz w:val="24"/>
          <w:szCs w:val="24"/>
        </w:rPr>
      </w:pPr>
      <w:r>
        <w:rPr>
          <w:rFonts w:asciiTheme="majorHAnsi" w:hAnsiTheme="majorHAnsi" w:cstheme="majorHAnsi"/>
          <w:bCs/>
          <w:sz w:val="24"/>
          <w:szCs w:val="24"/>
        </w:rPr>
        <w:lastRenderedPageBreak/>
        <w:t xml:space="preserve"> </w:t>
      </w:r>
      <w:r w:rsidR="00BE1022" w:rsidRPr="00BE1022">
        <w:rPr>
          <w:rFonts w:asciiTheme="majorHAnsi" w:hAnsiTheme="majorHAnsi" w:cstheme="majorHAnsi"/>
          <w:bCs/>
          <w:sz w:val="24"/>
          <w:szCs w:val="24"/>
        </w:rPr>
        <w:t>Oferowane karty podarunkowe muszą być objęte bankowym funduszem gwarancyjnym</w:t>
      </w:r>
      <w:r w:rsidR="00BE1022">
        <w:rPr>
          <w:rFonts w:asciiTheme="majorHAnsi" w:hAnsiTheme="majorHAnsi" w:cstheme="majorHAnsi"/>
          <w:bCs/>
          <w:sz w:val="24"/>
          <w:szCs w:val="24"/>
        </w:rPr>
        <w:t>.</w:t>
      </w:r>
      <w:r w:rsidR="00BE1022" w:rsidRPr="00BE1022">
        <w:rPr>
          <w:rFonts w:asciiTheme="majorHAnsi" w:hAnsiTheme="majorHAnsi" w:cstheme="majorHAnsi"/>
          <w:bCs/>
          <w:sz w:val="24"/>
          <w:szCs w:val="24"/>
        </w:rPr>
        <w:t xml:space="preserve"> </w:t>
      </w:r>
    </w:p>
    <w:p w14:paraId="295F1EC4" w14:textId="23504279" w:rsidR="00BE1022" w:rsidRPr="00BE1022" w:rsidRDefault="00BE1022" w:rsidP="00A90EF2">
      <w:pPr>
        <w:pStyle w:val="Tekstpodstawowywcity"/>
        <w:numPr>
          <w:ilvl w:val="0"/>
          <w:numId w:val="54"/>
        </w:numPr>
        <w:spacing w:line="240" w:lineRule="auto"/>
        <w:ind w:left="426" w:hanging="284"/>
        <w:jc w:val="left"/>
        <w:rPr>
          <w:rFonts w:asciiTheme="majorHAnsi" w:hAnsiTheme="majorHAnsi" w:cstheme="majorHAnsi"/>
          <w:bCs/>
          <w:sz w:val="24"/>
          <w:szCs w:val="24"/>
        </w:rPr>
      </w:pPr>
      <w:r w:rsidRPr="00BE1022">
        <w:rPr>
          <w:rFonts w:asciiTheme="majorHAnsi" w:hAnsiTheme="majorHAnsi" w:cstheme="majorHAnsi"/>
          <w:bCs/>
          <w:sz w:val="24"/>
          <w:szCs w:val="24"/>
        </w:rPr>
        <w:t>Karty podarunkowe muszą być zabezpieczone kodem PIN.</w:t>
      </w:r>
    </w:p>
    <w:p w14:paraId="325CAD43" w14:textId="77777777" w:rsidR="0028775D" w:rsidRDefault="0028775D" w:rsidP="00A90EF2">
      <w:pPr>
        <w:pStyle w:val="Tekstpodstawowywcity"/>
        <w:numPr>
          <w:ilvl w:val="0"/>
          <w:numId w:val="54"/>
        </w:numPr>
        <w:spacing w:after="0" w:line="276" w:lineRule="auto"/>
        <w:ind w:left="284" w:hanging="142"/>
        <w:jc w:val="left"/>
        <w:rPr>
          <w:rFonts w:asciiTheme="majorHAnsi" w:hAnsiTheme="majorHAnsi" w:cstheme="majorHAnsi"/>
          <w:bCs/>
          <w:sz w:val="24"/>
          <w:szCs w:val="24"/>
        </w:rPr>
      </w:pPr>
      <w:r>
        <w:rPr>
          <w:rFonts w:asciiTheme="majorHAnsi" w:hAnsiTheme="majorHAnsi" w:cstheme="majorHAnsi"/>
          <w:bCs/>
          <w:sz w:val="24"/>
          <w:szCs w:val="24"/>
        </w:rPr>
        <w:t xml:space="preserve"> </w:t>
      </w:r>
      <w:r w:rsidR="00BE1022" w:rsidRPr="00BE1022">
        <w:rPr>
          <w:rFonts w:asciiTheme="majorHAnsi" w:hAnsiTheme="majorHAnsi" w:cstheme="majorHAnsi"/>
          <w:bCs/>
          <w:sz w:val="24"/>
          <w:szCs w:val="24"/>
        </w:rPr>
        <w:t xml:space="preserve">Nie dopuszcza się żadnych opłat za wykonane transakcje przy użyciu karty podarunkowej </w:t>
      </w:r>
      <w:r>
        <w:rPr>
          <w:rFonts w:asciiTheme="majorHAnsi" w:hAnsiTheme="majorHAnsi" w:cstheme="majorHAnsi"/>
          <w:bCs/>
          <w:sz w:val="24"/>
          <w:szCs w:val="24"/>
        </w:rPr>
        <w:t xml:space="preserve">    </w:t>
      </w:r>
    </w:p>
    <w:p w14:paraId="45A1CAEA" w14:textId="77777777" w:rsidR="0028775D" w:rsidRDefault="0028775D" w:rsidP="0028775D">
      <w:pPr>
        <w:pStyle w:val="Tekstpodstawowywcity"/>
        <w:spacing w:after="0" w:line="276" w:lineRule="auto"/>
        <w:ind w:left="284"/>
        <w:jc w:val="left"/>
        <w:rPr>
          <w:rFonts w:asciiTheme="majorHAnsi" w:hAnsiTheme="majorHAnsi" w:cstheme="majorHAnsi"/>
          <w:bCs/>
          <w:sz w:val="24"/>
          <w:szCs w:val="24"/>
        </w:rPr>
      </w:pPr>
      <w:r>
        <w:rPr>
          <w:rFonts w:asciiTheme="majorHAnsi" w:hAnsiTheme="majorHAnsi" w:cstheme="majorHAnsi"/>
          <w:bCs/>
          <w:sz w:val="24"/>
          <w:szCs w:val="24"/>
        </w:rPr>
        <w:t xml:space="preserve">  </w:t>
      </w:r>
      <w:r w:rsidR="00BE1022" w:rsidRPr="00BE1022">
        <w:rPr>
          <w:rFonts w:asciiTheme="majorHAnsi" w:hAnsiTheme="majorHAnsi" w:cstheme="majorHAnsi"/>
          <w:bCs/>
          <w:sz w:val="24"/>
          <w:szCs w:val="24"/>
        </w:rPr>
        <w:t xml:space="preserve">(tzn. prowizji od każdej transakcji realizowanej za pomocą karty podarunkowej, opłaty </w:t>
      </w:r>
      <w:r>
        <w:rPr>
          <w:rFonts w:asciiTheme="majorHAnsi" w:hAnsiTheme="majorHAnsi" w:cstheme="majorHAnsi"/>
          <w:bCs/>
          <w:sz w:val="24"/>
          <w:szCs w:val="24"/>
        </w:rPr>
        <w:t xml:space="preserve"> </w:t>
      </w:r>
    </w:p>
    <w:p w14:paraId="412C0FE8" w14:textId="6DBFC3E3" w:rsidR="00BE1022" w:rsidRPr="00BE1022" w:rsidRDefault="0028775D" w:rsidP="0028775D">
      <w:pPr>
        <w:pStyle w:val="Tekstpodstawowywcity"/>
        <w:spacing w:line="276" w:lineRule="auto"/>
        <w:ind w:left="284"/>
        <w:jc w:val="left"/>
        <w:rPr>
          <w:rFonts w:asciiTheme="majorHAnsi" w:hAnsiTheme="majorHAnsi" w:cstheme="majorHAnsi"/>
          <w:bCs/>
          <w:sz w:val="24"/>
          <w:szCs w:val="24"/>
        </w:rPr>
      </w:pPr>
      <w:r>
        <w:rPr>
          <w:rFonts w:asciiTheme="majorHAnsi" w:hAnsiTheme="majorHAnsi" w:cstheme="majorHAnsi"/>
          <w:bCs/>
          <w:sz w:val="24"/>
          <w:szCs w:val="24"/>
        </w:rPr>
        <w:t xml:space="preserve">  </w:t>
      </w:r>
      <w:r w:rsidR="00BE1022" w:rsidRPr="00BE1022">
        <w:rPr>
          <w:rFonts w:asciiTheme="majorHAnsi" w:hAnsiTheme="majorHAnsi" w:cstheme="majorHAnsi"/>
          <w:bCs/>
          <w:sz w:val="24"/>
          <w:szCs w:val="24"/>
        </w:rPr>
        <w:t>rocznej za użytkowanie karty itp.) obniżającej indywidualny limit karty podarunkowej.</w:t>
      </w:r>
    </w:p>
    <w:p w14:paraId="055ACDAF" w14:textId="337E88C9" w:rsidR="0028775D" w:rsidRDefault="0028775D" w:rsidP="00A90EF2">
      <w:pPr>
        <w:pStyle w:val="Tekstpodstawowywcity"/>
        <w:numPr>
          <w:ilvl w:val="0"/>
          <w:numId w:val="54"/>
        </w:numPr>
        <w:spacing w:after="0" w:line="240" w:lineRule="auto"/>
        <w:ind w:left="215" w:hanging="73"/>
        <w:jc w:val="left"/>
        <w:rPr>
          <w:rFonts w:asciiTheme="majorHAnsi" w:hAnsiTheme="majorHAnsi" w:cstheme="majorHAnsi"/>
          <w:bCs/>
          <w:sz w:val="24"/>
          <w:szCs w:val="24"/>
        </w:rPr>
      </w:pPr>
      <w:r>
        <w:rPr>
          <w:rFonts w:asciiTheme="majorHAnsi" w:hAnsiTheme="majorHAnsi" w:cstheme="majorHAnsi"/>
          <w:bCs/>
          <w:sz w:val="24"/>
          <w:szCs w:val="24"/>
        </w:rPr>
        <w:t xml:space="preserve"> </w:t>
      </w:r>
      <w:r w:rsidR="00BE1022" w:rsidRPr="00BE1022">
        <w:rPr>
          <w:rFonts w:asciiTheme="majorHAnsi" w:hAnsiTheme="majorHAnsi" w:cstheme="majorHAnsi"/>
          <w:bCs/>
          <w:sz w:val="24"/>
          <w:szCs w:val="24"/>
        </w:rPr>
        <w:t xml:space="preserve">Karty podarunkowe będą uprawniać do płatności z uwzględnieniem rabatów/promocji </w:t>
      </w:r>
      <w:r>
        <w:rPr>
          <w:rFonts w:asciiTheme="majorHAnsi" w:hAnsiTheme="majorHAnsi" w:cstheme="majorHAnsi"/>
          <w:bCs/>
          <w:sz w:val="24"/>
          <w:szCs w:val="24"/>
        </w:rPr>
        <w:t xml:space="preserve">  </w:t>
      </w:r>
    </w:p>
    <w:p w14:paraId="71097D98" w14:textId="45CFF93A" w:rsidR="00BE1022" w:rsidRPr="00BE1022" w:rsidRDefault="0028775D" w:rsidP="0028775D">
      <w:pPr>
        <w:pStyle w:val="Tekstpodstawowywcity"/>
        <w:spacing w:after="0" w:line="240" w:lineRule="auto"/>
        <w:ind w:left="215"/>
        <w:jc w:val="left"/>
        <w:rPr>
          <w:rFonts w:asciiTheme="majorHAnsi" w:hAnsiTheme="majorHAnsi" w:cstheme="majorHAnsi"/>
          <w:bCs/>
          <w:sz w:val="24"/>
          <w:szCs w:val="24"/>
        </w:rPr>
      </w:pPr>
      <w:r>
        <w:rPr>
          <w:rFonts w:asciiTheme="majorHAnsi" w:hAnsiTheme="majorHAnsi" w:cstheme="majorHAnsi"/>
          <w:bCs/>
          <w:sz w:val="24"/>
          <w:szCs w:val="24"/>
        </w:rPr>
        <w:t xml:space="preserve">  </w:t>
      </w:r>
      <w:r w:rsidR="00A90EF2">
        <w:rPr>
          <w:rFonts w:asciiTheme="majorHAnsi" w:hAnsiTheme="majorHAnsi" w:cstheme="majorHAnsi"/>
          <w:bCs/>
          <w:sz w:val="24"/>
          <w:szCs w:val="24"/>
        </w:rPr>
        <w:t xml:space="preserve">  </w:t>
      </w:r>
      <w:r>
        <w:rPr>
          <w:rFonts w:asciiTheme="majorHAnsi" w:hAnsiTheme="majorHAnsi" w:cstheme="majorHAnsi"/>
          <w:bCs/>
          <w:sz w:val="24"/>
          <w:szCs w:val="24"/>
        </w:rPr>
        <w:t xml:space="preserve"> </w:t>
      </w:r>
      <w:r w:rsidR="00BE1022" w:rsidRPr="00BE1022">
        <w:rPr>
          <w:rFonts w:asciiTheme="majorHAnsi" w:hAnsiTheme="majorHAnsi" w:cstheme="majorHAnsi"/>
          <w:bCs/>
          <w:sz w:val="24"/>
          <w:szCs w:val="24"/>
        </w:rPr>
        <w:t xml:space="preserve">za zakupy towarów i usług w stacjonarnych punktach sprzedaży udzielających rabatów/         </w:t>
      </w:r>
    </w:p>
    <w:p w14:paraId="142425DC" w14:textId="569912B7" w:rsidR="00BE1022" w:rsidRPr="00BE1022" w:rsidRDefault="00BE1022" w:rsidP="00BE1022">
      <w:pPr>
        <w:pStyle w:val="Tekstpodstawowywcity"/>
        <w:ind w:left="215"/>
        <w:rPr>
          <w:rFonts w:asciiTheme="majorHAnsi" w:hAnsiTheme="majorHAnsi" w:cstheme="majorHAnsi"/>
          <w:bCs/>
          <w:sz w:val="24"/>
          <w:szCs w:val="24"/>
        </w:rPr>
      </w:pPr>
      <w:r w:rsidRPr="00BE1022">
        <w:rPr>
          <w:rFonts w:asciiTheme="majorHAnsi" w:hAnsiTheme="majorHAnsi" w:cstheme="majorHAnsi"/>
          <w:bCs/>
          <w:sz w:val="24"/>
          <w:szCs w:val="24"/>
        </w:rPr>
        <w:t xml:space="preserve"> </w:t>
      </w:r>
      <w:r w:rsidR="00A90EF2">
        <w:rPr>
          <w:rFonts w:asciiTheme="majorHAnsi" w:hAnsiTheme="majorHAnsi" w:cstheme="majorHAnsi"/>
          <w:bCs/>
          <w:sz w:val="24"/>
          <w:szCs w:val="24"/>
        </w:rPr>
        <w:t xml:space="preserve">  </w:t>
      </w:r>
      <w:r w:rsidR="0028775D">
        <w:rPr>
          <w:rFonts w:asciiTheme="majorHAnsi" w:hAnsiTheme="majorHAnsi" w:cstheme="majorHAnsi"/>
          <w:bCs/>
          <w:sz w:val="24"/>
          <w:szCs w:val="24"/>
        </w:rPr>
        <w:t xml:space="preserve">  </w:t>
      </w:r>
      <w:r w:rsidRPr="00BE1022">
        <w:rPr>
          <w:rFonts w:asciiTheme="majorHAnsi" w:hAnsiTheme="majorHAnsi" w:cstheme="majorHAnsi"/>
          <w:bCs/>
          <w:sz w:val="24"/>
          <w:szCs w:val="24"/>
        </w:rPr>
        <w:t>promocji.</w:t>
      </w:r>
    </w:p>
    <w:p w14:paraId="49CD234A" w14:textId="268A9A75" w:rsidR="00BE1022" w:rsidRPr="00BE1022" w:rsidRDefault="0028775D" w:rsidP="00BE1022">
      <w:pPr>
        <w:pStyle w:val="Tekstpodstawowywcity"/>
        <w:tabs>
          <w:tab w:val="left" w:pos="142"/>
        </w:tabs>
        <w:spacing w:after="0"/>
        <w:ind w:left="0"/>
        <w:rPr>
          <w:rFonts w:asciiTheme="majorHAnsi" w:hAnsiTheme="majorHAnsi" w:cstheme="majorHAnsi"/>
          <w:bCs/>
          <w:sz w:val="24"/>
          <w:szCs w:val="24"/>
        </w:rPr>
      </w:pPr>
      <w:r>
        <w:rPr>
          <w:rFonts w:asciiTheme="majorHAnsi" w:hAnsiTheme="majorHAnsi" w:cstheme="majorHAnsi"/>
          <w:bCs/>
          <w:sz w:val="24"/>
          <w:szCs w:val="24"/>
        </w:rPr>
        <w:t xml:space="preserve">  </w:t>
      </w:r>
      <w:r w:rsidR="00A90EF2">
        <w:rPr>
          <w:rFonts w:asciiTheme="majorHAnsi" w:hAnsiTheme="majorHAnsi" w:cstheme="majorHAnsi"/>
          <w:bCs/>
          <w:sz w:val="24"/>
          <w:szCs w:val="24"/>
        </w:rPr>
        <w:t>11</w:t>
      </w:r>
      <w:r w:rsidR="00BE1022" w:rsidRPr="00BE1022">
        <w:rPr>
          <w:rFonts w:asciiTheme="majorHAnsi" w:hAnsiTheme="majorHAnsi" w:cstheme="majorHAnsi"/>
          <w:bCs/>
          <w:sz w:val="24"/>
          <w:szCs w:val="24"/>
        </w:rPr>
        <w:t xml:space="preserve">. Wykonawca zapewni możliwość wykonania dowolnej liczby transakcji do wysokości   </w:t>
      </w:r>
    </w:p>
    <w:p w14:paraId="5DCFBAD4" w14:textId="634C6278" w:rsidR="00BE1022" w:rsidRPr="00BE1022" w:rsidRDefault="00BE1022" w:rsidP="00BE1022">
      <w:pPr>
        <w:pStyle w:val="Tekstpodstawowywcity"/>
        <w:tabs>
          <w:tab w:val="left" w:pos="426"/>
          <w:tab w:val="left" w:pos="709"/>
          <w:tab w:val="left" w:pos="1276"/>
        </w:tabs>
        <w:ind w:left="215"/>
        <w:rPr>
          <w:rFonts w:asciiTheme="majorHAnsi" w:hAnsiTheme="majorHAnsi" w:cstheme="majorHAnsi"/>
          <w:bCs/>
          <w:sz w:val="24"/>
          <w:szCs w:val="24"/>
        </w:rPr>
      </w:pPr>
      <w:r w:rsidRPr="00BE1022">
        <w:rPr>
          <w:rFonts w:asciiTheme="majorHAnsi" w:hAnsiTheme="majorHAnsi" w:cstheme="majorHAnsi"/>
          <w:bCs/>
          <w:sz w:val="24"/>
          <w:szCs w:val="24"/>
        </w:rPr>
        <w:t xml:space="preserve">  </w:t>
      </w:r>
      <w:r w:rsidR="0028775D">
        <w:rPr>
          <w:rFonts w:asciiTheme="majorHAnsi" w:hAnsiTheme="majorHAnsi" w:cstheme="majorHAnsi"/>
          <w:bCs/>
          <w:sz w:val="24"/>
          <w:szCs w:val="24"/>
        </w:rPr>
        <w:t xml:space="preserve"> </w:t>
      </w:r>
      <w:r w:rsidRPr="00BE1022">
        <w:rPr>
          <w:rFonts w:asciiTheme="majorHAnsi" w:hAnsiTheme="majorHAnsi" w:cstheme="majorHAnsi"/>
          <w:bCs/>
          <w:sz w:val="24"/>
          <w:szCs w:val="24"/>
        </w:rPr>
        <w:t xml:space="preserve"> dostępnych środków na karcie podarunkowej.</w:t>
      </w:r>
    </w:p>
    <w:p w14:paraId="053F34E8" w14:textId="707750B4" w:rsidR="00BE1022" w:rsidRPr="00BE1022" w:rsidRDefault="0028775D" w:rsidP="00BE1022">
      <w:pPr>
        <w:pStyle w:val="Tekstpodstawowywcity"/>
        <w:spacing w:after="0"/>
        <w:ind w:left="0"/>
        <w:rPr>
          <w:rFonts w:asciiTheme="majorHAnsi" w:hAnsiTheme="majorHAnsi" w:cstheme="majorHAnsi"/>
          <w:bCs/>
          <w:sz w:val="24"/>
          <w:szCs w:val="24"/>
        </w:rPr>
      </w:pPr>
      <w:r>
        <w:rPr>
          <w:rFonts w:asciiTheme="majorHAnsi" w:hAnsiTheme="majorHAnsi" w:cstheme="majorHAnsi"/>
          <w:bCs/>
          <w:sz w:val="24"/>
          <w:szCs w:val="24"/>
        </w:rPr>
        <w:t xml:space="preserve">  </w:t>
      </w:r>
      <w:r w:rsidR="00A90EF2">
        <w:rPr>
          <w:rFonts w:asciiTheme="majorHAnsi" w:hAnsiTheme="majorHAnsi" w:cstheme="majorHAnsi"/>
          <w:bCs/>
          <w:sz w:val="24"/>
          <w:szCs w:val="24"/>
        </w:rPr>
        <w:t>12</w:t>
      </w:r>
      <w:r w:rsidR="00BE1022" w:rsidRPr="00BE1022">
        <w:rPr>
          <w:rFonts w:asciiTheme="majorHAnsi" w:hAnsiTheme="majorHAnsi" w:cstheme="majorHAnsi"/>
          <w:bCs/>
          <w:sz w:val="24"/>
          <w:szCs w:val="24"/>
        </w:rPr>
        <w:t xml:space="preserve">. Wykonawca zapewni możliwość zastrzeżenia karty podarunkowej w przypadku zgubienia  </w:t>
      </w:r>
    </w:p>
    <w:p w14:paraId="64DD4C3F" w14:textId="00D350D0" w:rsidR="00BE1022" w:rsidRPr="00BE1022" w:rsidRDefault="00BE1022" w:rsidP="00BE1022">
      <w:pPr>
        <w:pStyle w:val="Tekstpodstawowywcity"/>
        <w:ind w:left="0"/>
        <w:rPr>
          <w:rFonts w:asciiTheme="majorHAnsi" w:hAnsiTheme="majorHAnsi" w:cstheme="majorHAnsi"/>
          <w:bCs/>
          <w:sz w:val="24"/>
          <w:szCs w:val="24"/>
        </w:rPr>
      </w:pPr>
      <w:r w:rsidRPr="00BE1022">
        <w:rPr>
          <w:rFonts w:asciiTheme="majorHAnsi" w:hAnsiTheme="majorHAnsi" w:cstheme="majorHAnsi"/>
          <w:bCs/>
          <w:sz w:val="24"/>
          <w:szCs w:val="24"/>
        </w:rPr>
        <w:t xml:space="preserve">     </w:t>
      </w:r>
      <w:r w:rsidR="0028775D">
        <w:rPr>
          <w:rFonts w:asciiTheme="majorHAnsi" w:hAnsiTheme="majorHAnsi" w:cstheme="majorHAnsi"/>
          <w:bCs/>
          <w:sz w:val="24"/>
          <w:szCs w:val="24"/>
        </w:rPr>
        <w:t xml:space="preserve"> </w:t>
      </w:r>
      <w:r w:rsidR="00A90EF2">
        <w:rPr>
          <w:rFonts w:asciiTheme="majorHAnsi" w:hAnsiTheme="majorHAnsi" w:cstheme="majorHAnsi"/>
          <w:bCs/>
          <w:sz w:val="24"/>
          <w:szCs w:val="24"/>
        </w:rPr>
        <w:t xml:space="preserve"> </w:t>
      </w:r>
      <w:r w:rsidRPr="00BE1022">
        <w:rPr>
          <w:rFonts w:asciiTheme="majorHAnsi" w:hAnsiTheme="majorHAnsi" w:cstheme="majorHAnsi"/>
          <w:bCs/>
          <w:sz w:val="24"/>
          <w:szCs w:val="24"/>
        </w:rPr>
        <w:t xml:space="preserve"> lub kradzieży.</w:t>
      </w:r>
    </w:p>
    <w:p w14:paraId="5E0AEA3E" w14:textId="79FB4DCB" w:rsidR="0028775D" w:rsidRDefault="0028775D" w:rsidP="00BE1022">
      <w:pPr>
        <w:pStyle w:val="Tekstpodstawowywcity"/>
        <w:tabs>
          <w:tab w:val="left" w:pos="5387"/>
        </w:tabs>
        <w:spacing w:after="0"/>
        <w:ind w:left="0"/>
        <w:rPr>
          <w:rFonts w:asciiTheme="majorHAnsi" w:hAnsiTheme="majorHAnsi" w:cstheme="majorHAnsi"/>
          <w:sz w:val="24"/>
          <w:szCs w:val="24"/>
        </w:rPr>
      </w:pPr>
      <w:r>
        <w:rPr>
          <w:rFonts w:asciiTheme="majorHAnsi" w:hAnsiTheme="majorHAnsi" w:cstheme="majorHAnsi"/>
          <w:sz w:val="24"/>
          <w:szCs w:val="24"/>
        </w:rPr>
        <w:t xml:space="preserve">  </w:t>
      </w:r>
      <w:r w:rsidR="00A90EF2">
        <w:rPr>
          <w:rFonts w:asciiTheme="majorHAnsi" w:hAnsiTheme="majorHAnsi" w:cstheme="majorHAnsi"/>
          <w:sz w:val="24"/>
          <w:szCs w:val="24"/>
        </w:rPr>
        <w:t>13</w:t>
      </w:r>
      <w:r w:rsidR="00BE1022" w:rsidRPr="00BE1022">
        <w:rPr>
          <w:rFonts w:asciiTheme="majorHAnsi" w:hAnsiTheme="majorHAnsi" w:cstheme="majorHAnsi"/>
          <w:bCs/>
          <w:sz w:val="24"/>
          <w:szCs w:val="24"/>
        </w:rPr>
        <w:t xml:space="preserve">. </w:t>
      </w:r>
      <w:r w:rsidR="00BE1022" w:rsidRPr="00BE1022">
        <w:rPr>
          <w:rFonts w:asciiTheme="majorHAnsi" w:hAnsiTheme="majorHAnsi" w:cstheme="majorHAnsi"/>
          <w:sz w:val="24"/>
          <w:szCs w:val="24"/>
        </w:rPr>
        <w:t xml:space="preserve">Zamawiający nie dopuszcza składania ofert częściowych ani wariantowych. </w:t>
      </w:r>
      <w:r>
        <w:rPr>
          <w:rFonts w:asciiTheme="majorHAnsi" w:hAnsiTheme="majorHAnsi" w:cstheme="majorHAnsi"/>
          <w:sz w:val="24"/>
          <w:szCs w:val="24"/>
        </w:rPr>
        <w:t xml:space="preserve"> </w:t>
      </w:r>
    </w:p>
    <w:p w14:paraId="6D522AFD" w14:textId="77777777" w:rsidR="0028775D" w:rsidRDefault="0028775D" w:rsidP="0028775D">
      <w:pPr>
        <w:pStyle w:val="Tekstpodstawowywcity"/>
        <w:tabs>
          <w:tab w:val="left" w:pos="5387"/>
        </w:tabs>
        <w:spacing w:after="0"/>
        <w:ind w:left="0"/>
        <w:rPr>
          <w:rFonts w:asciiTheme="majorHAnsi" w:hAnsiTheme="majorHAnsi" w:cstheme="majorHAnsi"/>
          <w:sz w:val="24"/>
          <w:szCs w:val="24"/>
        </w:rPr>
      </w:pPr>
      <w:r>
        <w:rPr>
          <w:rFonts w:asciiTheme="majorHAnsi" w:hAnsiTheme="majorHAnsi" w:cstheme="majorHAnsi"/>
          <w:sz w:val="24"/>
          <w:szCs w:val="24"/>
        </w:rPr>
        <w:t xml:space="preserve">        R</w:t>
      </w:r>
      <w:r w:rsidR="00BE1022" w:rsidRPr="00BE1022">
        <w:rPr>
          <w:rFonts w:asciiTheme="majorHAnsi" w:hAnsiTheme="majorHAnsi" w:cstheme="majorHAnsi"/>
          <w:sz w:val="24"/>
          <w:szCs w:val="24"/>
        </w:rPr>
        <w:t xml:space="preserve">ozpatrywane będą wyłącznie oferty kompletne w odniesieniu do całego przedmiotu </w:t>
      </w:r>
      <w:r>
        <w:rPr>
          <w:rFonts w:asciiTheme="majorHAnsi" w:hAnsiTheme="majorHAnsi" w:cstheme="majorHAnsi"/>
          <w:sz w:val="24"/>
          <w:szCs w:val="24"/>
        </w:rPr>
        <w:t xml:space="preserve"> </w:t>
      </w:r>
    </w:p>
    <w:p w14:paraId="092E32D5" w14:textId="5F8F092E" w:rsidR="00BE1022" w:rsidRPr="00BE1022" w:rsidRDefault="0028775D" w:rsidP="0028775D">
      <w:pPr>
        <w:pStyle w:val="Tekstpodstawowywcity"/>
        <w:tabs>
          <w:tab w:val="left" w:pos="5387"/>
        </w:tabs>
        <w:ind w:left="0"/>
        <w:rPr>
          <w:rFonts w:asciiTheme="majorHAnsi" w:hAnsiTheme="majorHAnsi" w:cstheme="majorHAnsi"/>
          <w:sz w:val="24"/>
          <w:szCs w:val="24"/>
        </w:rPr>
      </w:pPr>
      <w:r>
        <w:rPr>
          <w:rFonts w:asciiTheme="majorHAnsi" w:hAnsiTheme="majorHAnsi" w:cstheme="majorHAnsi"/>
          <w:sz w:val="24"/>
          <w:szCs w:val="24"/>
        </w:rPr>
        <w:t xml:space="preserve">        </w:t>
      </w:r>
      <w:r w:rsidR="00BE1022" w:rsidRPr="00BE1022">
        <w:rPr>
          <w:rFonts w:asciiTheme="majorHAnsi" w:hAnsiTheme="majorHAnsi" w:cstheme="majorHAnsi"/>
          <w:sz w:val="24"/>
          <w:szCs w:val="24"/>
        </w:rPr>
        <w:t>zamówienia.</w:t>
      </w:r>
    </w:p>
    <w:p w14:paraId="362920B3" w14:textId="2E29A2C8" w:rsidR="00BE1022" w:rsidRPr="00BE1022" w:rsidRDefault="00BE1022" w:rsidP="00BE1022">
      <w:pPr>
        <w:pStyle w:val="Tekstpodstawowywcity"/>
        <w:tabs>
          <w:tab w:val="left" w:pos="5387"/>
        </w:tabs>
        <w:spacing w:after="0"/>
        <w:ind w:left="-142"/>
        <w:rPr>
          <w:rFonts w:asciiTheme="majorHAnsi" w:hAnsiTheme="majorHAnsi" w:cstheme="majorHAnsi"/>
          <w:b/>
          <w:sz w:val="24"/>
          <w:szCs w:val="24"/>
        </w:rPr>
      </w:pPr>
      <w:r w:rsidRPr="00BE1022">
        <w:rPr>
          <w:rFonts w:asciiTheme="majorHAnsi" w:hAnsiTheme="majorHAnsi" w:cstheme="majorHAnsi"/>
          <w:sz w:val="24"/>
          <w:szCs w:val="24"/>
        </w:rPr>
        <w:t xml:space="preserve">   </w:t>
      </w:r>
      <w:r w:rsidR="0028775D">
        <w:rPr>
          <w:rFonts w:asciiTheme="majorHAnsi" w:hAnsiTheme="majorHAnsi" w:cstheme="majorHAnsi"/>
          <w:sz w:val="24"/>
          <w:szCs w:val="24"/>
        </w:rPr>
        <w:t xml:space="preserve">  </w:t>
      </w:r>
      <w:r w:rsidR="00A90EF2">
        <w:rPr>
          <w:rFonts w:asciiTheme="majorHAnsi" w:hAnsiTheme="majorHAnsi" w:cstheme="majorHAnsi"/>
          <w:sz w:val="24"/>
          <w:szCs w:val="24"/>
        </w:rPr>
        <w:t>14</w:t>
      </w:r>
      <w:r w:rsidRPr="00BE1022">
        <w:rPr>
          <w:rFonts w:asciiTheme="majorHAnsi" w:hAnsiTheme="majorHAnsi" w:cstheme="majorHAnsi"/>
          <w:sz w:val="24"/>
          <w:szCs w:val="24"/>
        </w:rPr>
        <w:t xml:space="preserve">.  </w:t>
      </w:r>
      <w:r w:rsidRPr="00BE1022">
        <w:rPr>
          <w:rFonts w:asciiTheme="majorHAnsi" w:hAnsiTheme="majorHAnsi" w:cstheme="majorHAnsi"/>
          <w:b/>
          <w:bCs/>
          <w:sz w:val="24"/>
          <w:szCs w:val="24"/>
        </w:rPr>
        <w:t>Termin ważności</w:t>
      </w:r>
    </w:p>
    <w:p w14:paraId="62D845F9" w14:textId="77777777" w:rsidR="00BE1022" w:rsidRPr="00BE1022" w:rsidRDefault="00BE1022" w:rsidP="00BE1022">
      <w:pPr>
        <w:pStyle w:val="Tekstpodstawowywcity"/>
        <w:tabs>
          <w:tab w:val="left" w:pos="142"/>
          <w:tab w:val="left" w:pos="993"/>
        </w:tabs>
        <w:spacing w:after="0"/>
        <w:ind w:left="0"/>
        <w:rPr>
          <w:rFonts w:asciiTheme="majorHAnsi" w:hAnsiTheme="majorHAnsi" w:cstheme="majorHAnsi"/>
          <w:bCs/>
          <w:sz w:val="24"/>
          <w:szCs w:val="24"/>
        </w:rPr>
      </w:pPr>
      <w:r w:rsidRPr="00BE1022">
        <w:rPr>
          <w:rFonts w:asciiTheme="majorHAnsi" w:hAnsiTheme="majorHAnsi" w:cstheme="majorHAnsi"/>
          <w:bCs/>
          <w:sz w:val="24"/>
          <w:szCs w:val="24"/>
        </w:rPr>
        <w:t xml:space="preserve">        Zamawiający wymaga, aby karty podarunkowe posiadały jednakowy termin ważności  </w:t>
      </w:r>
    </w:p>
    <w:p w14:paraId="1E013E38" w14:textId="5AB8DADC" w:rsidR="00BE1022" w:rsidRPr="00E30D60" w:rsidRDefault="00BE1022" w:rsidP="00BE1022">
      <w:pPr>
        <w:pStyle w:val="Tekstpodstawowywcity"/>
        <w:tabs>
          <w:tab w:val="left" w:pos="142"/>
          <w:tab w:val="left" w:pos="993"/>
        </w:tabs>
        <w:ind w:left="0"/>
        <w:rPr>
          <w:rFonts w:asciiTheme="majorHAnsi" w:hAnsiTheme="majorHAnsi" w:cstheme="majorHAnsi"/>
          <w:b/>
          <w:bCs/>
          <w:color w:val="0000FF"/>
          <w:sz w:val="24"/>
          <w:szCs w:val="24"/>
        </w:rPr>
      </w:pPr>
      <w:r w:rsidRPr="00BE1022">
        <w:rPr>
          <w:rFonts w:asciiTheme="majorHAnsi" w:hAnsiTheme="majorHAnsi" w:cstheme="majorHAnsi"/>
          <w:b/>
          <w:bCs/>
          <w:sz w:val="24"/>
          <w:szCs w:val="24"/>
        </w:rPr>
        <w:t xml:space="preserve">        </w:t>
      </w:r>
      <w:r w:rsidRPr="00BE1022">
        <w:rPr>
          <w:rFonts w:asciiTheme="majorHAnsi" w:hAnsiTheme="majorHAnsi" w:cstheme="majorHAnsi"/>
          <w:b/>
          <w:bCs/>
          <w:sz w:val="24"/>
          <w:szCs w:val="24"/>
          <w:u w:val="single"/>
        </w:rPr>
        <w:t xml:space="preserve">nie krótszy niż </w:t>
      </w:r>
      <w:r w:rsidRPr="00E30D60">
        <w:rPr>
          <w:rFonts w:asciiTheme="majorHAnsi" w:hAnsiTheme="majorHAnsi" w:cstheme="majorHAnsi"/>
          <w:b/>
          <w:bCs/>
          <w:color w:val="0000FF"/>
          <w:sz w:val="24"/>
          <w:szCs w:val="24"/>
          <w:u w:val="single"/>
        </w:rPr>
        <w:t>18 miesięcy.</w:t>
      </w:r>
    </w:p>
    <w:p w14:paraId="1CF347C8" w14:textId="2A0B2504" w:rsidR="00B87B78" w:rsidRPr="005763A3" w:rsidRDefault="00DD4A4E" w:rsidP="00A90EF2">
      <w:pPr>
        <w:pStyle w:val="Tekstpodstawowywcity"/>
        <w:numPr>
          <w:ilvl w:val="0"/>
          <w:numId w:val="55"/>
        </w:numPr>
        <w:tabs>
          <w:tab w:val="left" w:pos="426"/>
        </w:tabs>
        <w:spacing w:after="360" w:line="276" w:lineRule="auto"/>
        <w:rPr>
          <w:rFonts w:asciiTheme="majorHAnsi" w:hAnsiTheme="majorHAnsi" w:cs="Tahoma"/>
          <w:bCs/>
          <w:sz w:val="24"/>
          <w:szCs w:val="24"/>
        </w:rPr>
      </w:pPr>
      <w:r w:rsidRPr="005763A3">
        <w:rPr>
          <w:rFonts w:asciiTheme="majorHAnsi" w:hAnsiTheme="majorHAnsi" w:cs="Tahoma"/>
          <w:bCs/>
          <w:sz w:val="24"/>
          <w:szCs w:val="24"/>
        </w:rPr>
        <w:t>Ilekroć w niniejszej treści SWZ, w zakresie dotyczącym opisu przedmiotu zamówienia, jest mowa o znaku towarowym, patencie lub pochodzeniu, źródle lub szczególnym procesie  charakteryzującym  konkretny produkt  przyjmuje się, że wskazaniu takiemu towarzyszy wyraz: „lub równoważne”. Za asortyment równoważny  Zamawiający uzna ten, który posiada te same lub lepsze od opisanych w SWZ parametry jakościowe, a jego zastosowanie nie wpłynie w negatywny sposób na prawidłowe funkcjonowanie/użycie asortymentu zgodnie z jego przeznaczeniem. Wykonawca, który powołuje się na rozwiązania równoważne opisywanym przez Zamawiającego, jest obowiązany wykazać, że oferowane przez niego dostawy spełniają wymagania określone przez Zamawiającego oraz nie spowodują poniesienia dodatkowych kosztów z tytułu ich użycia.</w:t>
      </w:r>
    </w:p>
    <w:p w14:paraId="74B1A610" w14:textId="2B17748B" w:rsidR="00814657" w:rsidRPr="00814657" w:rsidRDefault="00814657" w:rsidP="00515A94">
      <w:pPr>
        <w:pStyle w:val="pkt"/>
        <w:pBdr>
          <w:top w:val="single" w:sz="4" w:space="1" w:color="auto"/>
          <w:left w:val="single" w:sz="4" w:space="4" w:color="auto"/>
          <w:bottom w:val="single" w:sz="4" w:space="1" w:color="auto"/>
          <w:right w:val="single" w:sz="4" w:space="4" w:color="auto"/>
        </w:pBdr>
        <w:shd w:val="clear" w:color="auto" w:fill="D99594" w:themeFill="accent2" w:themeFillTint="99"/>
        <w:spacing w:before="0" w:after="240" w:line="276" w:lineRule="auto"/>
        <w:ind w:left="0" w:firstLine="0"/>
        <w:jc w:val="left"/>
        <w:rPr>
          <w:rFonts w:ascii="Calibri" w:hAnsi="Calibri" w:cs="Arial"/>
          <w:b/>
          <w:sz w:val="24"/>
          <w:szCs w:val="24"/>
        </w:rPr>
      </w:pPr>
      <w:r w:rsidRPr="00814657">
        <w:rPr>
          <w:rFonts w:ascii="Calibri" w:hAnsi="Calibri" w:cs="Arial"/>
          <w:b/>
          <w:sz w:val="24"/>
          <w:szCs w:val="24"/>
        </w:rPr>
        <w:t>IV. P</w:t>
      </w:r>
      <w:r>
        <w:rPr>
          <w:rFonts w:ascii="Calibri" w:hAnsi="Calibri" w:cs="Arial"/>
          <w:b/>
          <w:sz w:val="24"/>
          <w:szCs w:val="24"/>
        </w:rPr>
        <w:t>RZEDMIOTOWE ŚRODKI DOWODOWE</w:t>
      </w:r>
    </w:p>
    <w:p w14:paraId="1D115288" w14:textId="3D77E846" w:rsidR="00814657" w:rsidRDefault="00814657" w:rsidP="00027B1D">
      <w:pPr>
        <w:pStyle w:val="Tekstpodstawowywcity"/>
        <w:numPr>
          <w:ilvl w:val="0"/>
          <w:numId w:val="37"/>
        </w:numPr>
        <w:tabs>
          <w:tab w:val="left" w:pos="426"/>
        </w:tabs>
        <w:spacing w:line="276" w:lineRule="auto"/>
        <w:ind w:left="425" w:hanging="357"/>
        <w:rPr>
          <w:rFonts w:asciiTheme="majorHAnsi" w:hAnsiTheme="majorHAnsi" w:cs="Tahoma"/>
          <w:bCs/>
          <w:sz w:val="24"/>
          <w:szCs w:val="24"/>
        </w:rPr>
      </w:pPr>
      <w:r w:rsidRPr="007D2DBD">
        <w:rPr>
          <w:rFonts w:asciiTheme="majorHAnsi" w:hAnsiTheme="majorHAnsi" w:cs="Tahoma"/>
          <w:bCs/>
          <w:sz w:val="24"/>
          <w:szCs w:val="24"/>
        </w:rPr>
        <w:t xml:space="preserve">Zamawiający wymaga złożenia </w:t>
      </w:r>
      <w:r>
        <w:rPr>
          <w:rFonts w:asciiTheme="majorHAnsi" w:hAnsiTheme="majorHAnsi" w:cs="Tahoma"/>
          <w:bCs/>
          <w:sz w:val="24"/>
          <w:szCs w:val="24"/>
        </w:rPr>
        <w:t xml:space="preserve">wraz z ofertą następujących </w:t>
      </w:r>
      <w:r w:rsidRPr="007D2DBD">
        <w:rPr>
          <w:rFonts w:asciiTheme="majorHAnsi" w:hAnsiTheme="majorHAnsi" w:cs="Tahoma"/>
          <w:bCs/>
          <w:sz w:val="24"/>
          <w:szCs w:val="24"/>
        </w:rPr>
        <w:t xml:space="preserve">przedmiotowych środków dowodowych </w:t>
      </w:r>
      <w:r>
        <w:rPr>
          <w:rFonts w:asciiTheme="majorHAnsi" w:hAnsiTheme="majorHAnsi" w:cs="Tahoma"/>
          <w:bCs/>
          <w:sz w:val="24"/>
          <w:szCs w:val="24"/>
        </w:rPr>
        <w:t>:</w:t>
      </w:r>
    </w:p>
    <w:p w14:paraId="5D4B3502" w14:textId="77777777" w:rsidR="005763A3" w:rsidRPr="005763A3" w:rsidRDefault="005763A3" w:rsidP="00027B1D">
      <w:pPr>
        <w:pStyle w:val="Akapitzlist"/>
        <w:numPr>
          <w:ilvl w:val="0"/>
          <w:numId w:val="52"/>
        </w:numPr>
        <w:spacing w:after="120" w:line="240" w:lineRule="auto"/>
        <w:ind w:left="851"/>
        <w:contextualSpacing w:val="0"/>
        <w:jc w:val="left"/>
        <w:rPr>
          <w:rFonts w:asciiTheme="majorHAnsi" w:hAnsiTheme="majorHAnsi" w:cstheme="majorHAnsi"/>
          <w:b/>
        </w:rPr>
      </w:pPr>
      <w:r w:rsidRPr="005763A3">
        <w:rPr>
          <w:rFonts w:asciiTheme="majorHAnsi" w:hAnsiTheme="majorHAnsi" w:cstheme="majorHAnsi"/>
          <w:b/>
          <w:sz w:val="24"/>
          <w:szCs w:val="24"/>
        </w:rPr>
        <w:lastRenderedPageBreak/>
        <w:t xml:space="preserve">Wykaz punktów handlowych stacjonarnych i internetowych na terenie woj. mazowieckiego, z którymi wykonawca ma podpisaną umowę na okoliczność udzielania użytkownikom karty promocji i zniżek </w:t>
      </w:r>
      <w:r w:rsidRPr="005763A3">
        <w:rPr>
          <w:rFonts w:asciiTheme="majorHAnsi" w:hAnsiTheme="majorHAnsi" w:cstheme="majorHAnsi"/>
        </w:rPr>
        <w:t>(aktualny na dzień składania ofert).</w:t>
      </w:r>
    </w:p>
    <w:p w14:paraId="448CF2B8" w14:textId="649A0593" w:rsidR="007825ED" w:rsidRPr="007D2DBD" w:rsidRDefault="005763A3" w:rsidP="00027B1D">
      <w:pPr>
        <w:pStyle w:val="Tekstpodstawowywcity"/>
        <w:numPr>
          <w:ilvl w:val="0"/>
          <w:numId w:val="37"/>
        </w:numPr>
        <w:tabs>
          <w:tab w:val="left" w:pos="426"/>
        </w:tabs>
        <w:spacing w:after="360" w:line="276" w:lineRule="auto"/>
        <w:ind w:left="425" w:hanging="357"/>
        <w:rPr>
          <w:rFonts w:asciiTheme="majorHAnsi" w:hAnsiTheme="majorHAnsi" w:cs="Tahoma"/>
          <w:bCs/>
          <w:sz w:val="24"/>
          <w:szCs w:val="24"/>
        </w:rPr>
      </w:pPr>
      <w:r w:rsidRPr="00027B1D">
        <w:rPr>
          <w:rFonts w:asciiTheme="majorHAnsi" w:hAnsiTheme="majorHAnsi" w:cs="Tahoma"/>
          <w:bCs/>
          <w:sz w:val="24"/>
          <w:szCs w:val="24"/>
          <w:u w:val="single"/>
        </w:rPr>
        <w:t>D</w:t>
      </w:r>
      <w:r w:rsidR="00027B1D" w:rsidRPr="00027B1D">
        <w:rPr>
          <w:rFonts w:asciiTheme="majorHAnsi" w:hAnsiTheme="majorHAnsi" w:cs="Tahoma"/>
          <w:bCs/>
          <w:sz w:val="24"/>
          <w:szCs w:val="24"/>
          <w:u w:val="single"/>
        </w:rPr>
        <w:t>okument</w:t>
      </w:r>
      <w:r w:rsidRPr="00027B1D">
        <w:rPr>
          <w:rFonts w:asciiTheme="majorHAnsi" w:hAnsiTheme="majorHAnsi" w:cs="Tahoma"/>
          <w:bCs/>
          <w:sz w:val="24"/>
          <w:szCs w:val="24"/>
          <w:u w:val="single"/>
        </w:rPr>
        <w:t xml:space="preserve"> zawierają</w:t>
      </w:r>
      <w:r w:rsidR="00027B1D" w:rsidRPr="00027B1D">
        <w:rPr>
          <w:rFonts w:asciiTheme="majorHAnsi" w:hAnsiTheme="majorHAnsi" w:cs="Tahoma"/>
          <w:bCs/>
          <w:sz w:val="24"/>
          <w:szCs w:val="24"/>
          <w:u w:val="single"/>
        </w:rPr>
        <w:t>cy</w:t>
      </w:r>
      <w:r w:rsidRPr="00027B1D">
        <w:rPr>
          <w:rFonts w:asciiTheme="majorHAnsi" w:hAnsiTheme="majorHAnsi" w:cs="Tahoma"/>
          <w:bCs/>
          <w:sz w:val="24"/>
          <w:szCs w:val="24"/>
          <w:u w:val="single"/>
        </w:rPr>
        <w:t xml:space="preserve"> wykaz punktów handlowych o któ</w:t>
      </w:r>
      <w:r w:rsidR="00027B1D" w:rsidRPr="00027B1D">
        <w:rPr>
          <w:rFonts w:asciiTheme="majorHAnsi" w:hAnsiTheme="majorHAnsi" w:cs="Tahoma"/>
          <w:bCs/>
          <w:sz w:val="24"/>
          <w:szCs w:val="24"/>
          <w:u w:val="single"/>
        </w:rPr>
        <w:t>rych</w:t>
      </w:r>
      <w:r w:rsidRPr="00027B1D">
        <w:rPr>
          <w:rFonts w:asciiTheme="majorHAnsi" w:hAnsiTheme="majorHAnsi" w:cs="Tahoma"/>
          <w:bCs/>
          <w:sz w:val="24"/>
          <w:szCs w:val="24"/>
          <w:u w:val="single"/>
        </w:rPr>
        <w:t xml:space="preserve"> mowa w ust. 1 </w:t>
      </w:r>
      <w:r w:rsidRPr="00ED4F9F">
        <w:rPr>
          <w:rFonts w:asciiTheme="majorHAnsi" w:hAnsiTheme="majorHAnsi" w:cs="Tahoma"/>
          <w:b/>
          <w:bCs/>
          <w:sz w:val="24"/>
          <w:szCs w:val="24"/>
          <w:u w:val="single"/>
        </w:rPr>
        <w:t>nie podlega</w:t>
      </w:r>
      <w:r w:rsidR="0083289E" w:rsidRPr="00ED4F9F">
        <w:rPr>
          <w:rFonts w:asciiTheme="majorHAnsi" w:hAnsiTheme="majorHAnsi" w:cs="Tahoma"/>
          <w:b/>
          <w:bCs/>
          <w:sz w:val="24"/>
          <w:szCs w:val="24"/>
          <w:u w:val="single"/>
        </w:rPr>
        <w:t xml:space="preserve"> uzu</w:t>
      </w:r>
      <w:r w:rsidR="00027B1D" w:rsidRPr="00ED4F9F">
        <w:rPr>
          <w:rFonts w:asciiTheme="majorHAnsi" w:hAnsiTheme="majorHAnsi" w:cs="Tahoma"/>
          <w:b/>
          <w:bCs/>
          <w:sz w:val="24"/>
          <w:szCs w:val="24"/>
          <w:u w:val="single"/>
        </w:rPr>
        <w:t>pełnieniu</w:t>
      </w:r>
      <w:r w:rsidR="00027B1D" w:rsidRPr="00ED4F9F">
        <w:rPr>
          <w:rFonts w:asciiTheme="majorHAnsi" w:hAnsiTheme="majorHAnsi" w:cs="Tahoma"/>
          <w:b/>
          <w:bCs/>
          <w:sz w:val="24"/>
          <w:szCs w:val="24"/>
        </w:rPr>
        <w:t xml:space="preserve"> </w:t>
      </w:r>
      <w:r w:rsidR="00027B1D">
        <w:rPr>
          <w:rFonts w:asciiTheme="majorHAnsi" w:hAnsiTheme="majorHAnsi" w:cs="Tahoma"/>
          <w:bCs/>
          <w:sz w:val="24"/>
          <w:szCs w:val="24"/>
        </w:rPr>
        <w:t>gdyż informacje w nim</w:t>
      </w:r>
      <w:r w:rsidR="0083289E">
        <w:rPr>
          <w:rFonts w:asciiTheme="majorHAnsi" w:hAnsiTheme="majorHAnsi" w:cs="Tahoma"/>
          <w:bCs/>
          <w:sz w:val="24"/>
          <w:szCs w:val="24"/>
        </w:rPr>
        <w:t xml:space="preserve"> zawarte stanowią podstawę do oceny oferty w ramach </w:t>
      </w:r>
      <w:r w:rsidR="00027B1D">
        <w:rPr>
          <w:rFonts w:asciiTheme="majorHAnsi" w:hAnsiTheme="majorHAnsi" w:cs="Tahoma"/>
          <w:bCs/>
          <w:sz w:val="24"/>
          <w:szCs w:val="24"/>
        </w:rPr>
        <w:t>jednego z kryteriów szczegółowo określonych</w:t>
      </w:r>
      <w:r w:rsidR="0083289E">
        <w:rPr>
          <w:rFonts w:asciiTheme="majorHAnsi" w:hAnsiTheme="majorHAnsi" w:cs="Tahoma"/>
          <w:bCs/>
          <w:sz w:val="24"/>
          <w:szCs w:val="24"/>
        </w:rPr>
        <w:t xml:space="preserve"> w art.</w:t>
      </w:r>
      <w:r w:rsidR="00EE3A9B">
        <w:rPr>
          <w:rFonts w:asciiTheme="majorHAnsi" w:hAnsiTheme="majorHAnsi" w:cs="Tahoma"/>
          <w:bCs/>
          <w:sz w:val="24"/>
          <w:szCs w:val="24"/>
        </w:rPr>
        <w:t xml:space="preserve"> </w:t>
      </w:r>
      <w:r w:rsidR="0083289E">
        <w:rPr>
          <w:rFonts w:asciiTheme="majorHAnsi" w:hAnsiTheme="majorHAnsi" w:cs="Tahoma"/>
          <w:bCs/>
          <w:sz w:val="24"/>
          <w:szCs w:val="24"/>
        </w:rPr>
        <w:t>XVIII SWZ.</w:t>
      </w:r>
    </w:p>
    <w:p w14:paraId="02B8593A" w14:textId="33A2402B" w:rsidR="003E4CB3" w:rsidRPr="003343F7" w:rsidRDefault="003E4CB3" w:rsidP="00515A94">
      <w:pPr>
        <w:pStyle w:val="pkt"/>
        <w:pBdr>
          <w:top w:val="single" w:sz="4" w:space="1" w:color="auto"/>
          <w:left w:val="single" w:sz="4" w:space="4" w:color="auto"/>
          <w:bottom w:val="single" w:sz="4" w:space="1" w:color="auto"/>
          <w:right w:val="single" w:sz="4" w:space="4" w:color="auto"/>
        </w:pBdr>
        <w:shd w:val="clear" w:color="auto" w:fill="D99594" w:themeFill="accent2" w:themeFillTint="99"/>
        <w:spacing w:before="0" w:after="24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V. PODWYKONAWSTWO</w:t>
      </w:r>
    </w:p>
    <w:p w14:paraId="7543B293" w14:textId="77777777" w:rsidR="003E4CB3" w:rsidRPr="003343F7" w:rsidRDefault="003E4CB3" w:rsidP="007F032C">
      <w:pPr>
        <w:pStyle w:val="arimr"/>
        <w:widowControl/>
        <w:numPr>
          <w:ilvl w:val="0"/>
          <w:numId w:val="26"/>
        </w:numPr>
        <w:tabs>
          <w:tab w:val="clear" w:pos="453"/>
        </w:tabs>
        <w:suppressAutoHyphens/>
        <w:snapToGrid/>
        <w:spacing w:after="0" w:line="276" w:lineRule="auto"/>
        <w:ind w:left="454" w:hanging="454"/>
        <w:rPr>
          <w:rFonts w:asciiTheme="majorHAnsi" w:hAnsiTheme="majorHAnsi" w:cs="Arial"/>
          <w:sz w:val="24"/>
          <w:szCs w:val="24"/>
          <w:lang w:val="pl-PL"/>
        </w:rPr>
      </w:pPr>
      <w:r w:rsidRPr="003343F7">
        <w:rPr>
          <w:rFonts w:asciiTheme="majorHAnsi" w:hAnsiTheme="majorHAnsi" w:cs="Arial"/>
          <w:sz w:val="24"/>
          <w:szCs w:val="24"/>
          <w:lang w:val="pl-PL"/>
        </w:rPr>
        <w:tab/>
        <w:t xml:space="preserve">Wykonawca może powierzyć wykonanie części zamówienia podwykonawcy (podwykonawcom). </w:t>
      </w:r>
    </w:p>
    <w:p w14:paraId="4126AD90" w14:textId="77777777" w:rsidR="003E4CB3" w:rsidRPr="003343F7" w:rsidRDefault="003E4CB3" w:rsidP="007F032C">
      <w:pPr>
        <w:pStyle w:val="arimr"/>
        <w:widowControl/>
        <w:numPr>
          <w:ilvl w:val="0"/>
          <w:numId w:val="26"/>
        </w:numPr>
        <w:tabs>
          <w:tab w:val="clear" w:pos="453"/>
        </w:tabs>
        <w:suppressAutoHyphens/>
        <w:snapToGrid/>
        <w:spacing w:after="0" w:line="276" w:lineRule="auto"/>
        <w:ind w:left="454" w:hanging="454"/>
        <w:rPr>
          <w:rFonts w:asciiTheme="majorHAnsi" w:hAnsiTheme="majorHAnsi" w:cs="Arial"/>
          <w:sz w:val="24"/>
          <w:szCs w:val="24"/>
          <w:lang w:val="pl-PL"/>
        </w:rPr>
      </w:pPr>
      <w:r w:rsidRPr="003343F7">
        <w:rPr>
          <w:rFonts w:asciiTheme="majorHAnsi" w:hAnsiTheme="majorHAnsi" w:cs="Arial"/>
          <w:sz w:val="24"/>
          <w:szCs w:val="24"/>
          <w:lang w:val="pl-PL"/>
        </w:rPr>
        <w:tab/>
        <w:t xml:space="preserve">Zamawiający </w:t>
      </w:r>
      <w:r w:rsidRPr="003343F7">
        <w:rPr>
          <w:rFonts w:asciiTheme="majorHAnsi" w:hAnsiTheme="majorHAnsi" w:cs="Arial"/>
          <w:b/>
          <w:sz w:val="24"/>
          <w:szCs w:val="24"/>
          <w:lang w:val="pl-PL"/>
        </w:rPr>
        <w:t>nie zastrzega</w:t>
      </w:r>
      <w:r w:rsidRPr="003343F7">
        <w:rPr>
          <w:rFonts w:asciiTheme="majorHAnsi" w:hAnsiTheme="majorHAnsi" w:cs="Arial"/>
          <w:sz w:val="24"/>
          <w:szCs w:val="24"/>
          <w:lang w:val="pl-PL"/>
        </w:rPr>
        <w:t xml:space="preserve"> obowiązku osobistego wykonania przez Wykonawcę kluczowych części zamówienia.</w:t>
      </w:r>
    </w:p>
    <w:p w14:paraId="03DD36F9" w14:textId="77777777" w:rsidR="003E4CB3" w:rsidRPr="003343F7" w:rsidRDefault="003E4CB3" w:rsidP="007F032C">
      <w:pPr>
        <w:pStyle w:val="arimr"/>
        <w:widowControl/>
        <w:numPr>
          <w:ilvl w:val="0"/>
          <w:numId w:val="26"/>
        </w:numPr>
        <w:tabs>
          <w:tab w:val="clear" w:pos="453"/>
        </w:tabs>
        <w:suppressAutoHyphens/>
        <w:snapToGrid/>
        <w:spacing w:after="0" w:line="276" w:lineRule="auto"/>
        <w:ind w:left="454" w:hanging="454"/>
        <w:rPr>
          <w:rFonts w:asciiTheme="majorHAnsi" w:hAnsiTheme="majorHAnsi" w:cs="Arial"/>
          <w:sz w:val="24"/>
          <w:szCs w:val="24"/>
          <w:lang w:val="pl-PL"/>
        </w:rPr>
      </w:pPr>
      <w:r w:rsidRPr="003343F7">
        <w:rPr>
          <w:rFonts w:asciiTheme="majorHAnsi" w:hAnsiTheme="majorHAnsi" w:cs="Arial"/>
          <w:sz w:val="24"/>
          <w:szCs w:val="24"/>
          <w:lang w:val="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9C8DD1E" w14:textId="628DB809" w:rsidR="003E4CB3" w:rsidRPr="0052239E" w:rsidRDefault="003E4CB3" w:rsidP="007F032C">
      <w:pPr>
        <w:pStyle w:val="arimr"/>
        <w:widowControl/>
        <w:numPr>
          <w:ilvl w:val="0"/>
          <w:numId w:val="26"/>
        </w:numPr>
        <w:tabs>
          <w:tab w:val="clear" w:pos="453"/>
        </w:tabs>
        <w:suppressAutoHyphens/>
        <w:snapToGrid/>
        <w:spacing w:after="0" w:line="276" w:lineRule="auto"/>
        <w:ind w:left="454" w:hanging="454"/>
        <w:rPr>
          <w:rFonts w:asciiTheme="majorHAnsi" w:hAnsiTheme="majorHAnsi" w:cs="Arial"/>
          <w:sz w:val="24"/>
          <w:szCs w:val="24"/>
          <w:lang w:val="pl-PL"/>
        </w:rPr>
      </w:pPr>
      <w:r w:rsidRPr="003343F7">
        <w:rPr>
          <w:rFonts w:asciiTheme="majorHAnsi" w:hAnsiTheme="majorHAnsi" w:cs="Arial"/>
          <w:sz w:val="24"/>
          <w:szCs w:val="24"/>
          <w:lang w:val="pl-PL"/>
        </w:rPr>
        <w:t xml:space="preserve">Powierzenie </w:t>
      </w:r>
      <w:r w:rsidR="00C830BE">
        <w:rPr>
          <w:rFonts w:asciiTheme="majorHAnsi" w:hAnsiTheme="majorHAnsi" w:cs="Arial"/>
          <w:sz w:val="24"/>
          <w:szCs w:val="24"/>
          <w:lang w:val="pl-PL"/>
        </w:rPr>
        <w:t>części zamówienia podwykonawcom nie zwalnia Wykonawcy</w:t>
      </w:r>
      <w:r w:rsidR="0052239E">
        <w:rPr>
          <w:rFonts w:asciiTheme="majorHAnsi" w:hAnsiTheme="majorHAnsi" w:cs="Arial"/>
          <w:sz w:val="24"/>
          <w:szCs w:val="24"/>
          <w:lang w:val="pl-PL"/>
        </w:rPr>
        <w:t xml:space="preserve"> </w:t>
      </w:r>
      <w:r w:rsidRPr="0052239E">
        <w:rPr>
          <w:rFonts w:asciiTheme="majorHAnsi" w:hAnsiTheme="majorHAnsi" w:cs="Arial"/>
          <w:sz w:val="24"/>
          <w:szCs w:val="24"/>
          <w:lang w:val="pl-PL"/>
        </w:rPr>
        <w:t>z odpowiedzialności za należyte wykonanie zamówienia.</w:t>
      </w:r>
    </w:p>
    <w:p w14:paraId="79D76B90" w14:textId="77777777" w:rsidR="0097225F" w:rsidRPr="003343F7" w:rsidRDefault="0097225F" w:rsidP="00D5713D">
      <w:pPr>
        <w:pStyle w:val="Akapitzlist"/>
        <w:spacing w:after="0" w:line="276" w:lineRule="auto"/>
        <w:rPr>
          <w:rFonts w:asciiTheme="majorHAnsi" w:hAnsiTheme="majorHAnsi" w:cs="Arial"/>
          <w:sz w:val="24"/>
          <w:szCs w:val="24"/>
        </w:rPr>
      </w:pPr>
    </w:p>
    <w:p w14:paraId="58465ED5" w14:textId="0F21E97B" w:rsidR="0097225F" w:rsidRPr="003343F7" w:rsidRDefault="0097225F" w:rsidP="00515A94">
      <w:pPr>
        <w:pStyle w:val="pkt"/>
        <w:pBdr>
          <w:top w:val="single" w:sz="4" w:space="1" w:color="auto"/>
          <w:left w:val="single" w:sz="4" w:space="4" w:color="auto"/>
          <w:bottom w:val="single" w:sz="4" w:space="1" w:color="auto"/>
          <w:right w:val="single" w:sz="4" w:space="4" w:color="auto"/>
        </w:pBdr>
        <w:shd w:val="clear" w:color="auto" w:fill="D99594" w:themeFill="accent2" w:themeFillTint="99"/>
        <w:spacing w:before="0" w:after="240" w:line="240" w:lineRule="auto"/>
        <w:ind w:left="0" w:firstLine="0"/>
        <w:jc w:val="left"/>
        <w:rPr>
          <w:rFonts w:asciiTheme="majorHAnsi" w:hAnsiTheme="majorHAnsi" w:cs="Arial"/>
          <w:b/>
          <w:sz w:val="24"/>
          <w:szCs w:val="24"/>
        </w:rPr>
      </w:pPr>
      <w:r w:rsidRPr="003343F7">
        <w:rPr>
          <w:rFonts w:asciiTheme="majorHAnsi" w:hAnsiTheme="majorHAnsi" w:cs="Arial"/>
          <w:b/>
          <w:sz w:val="24"/>
          <w:szCs w:val="24"/>
        </w:rPr>
        <w:t>V</w:t>
      </w:r>
      <w:r w:rsidR="0028306E">
        <w:rPr>
          <w:rFonts w:asciiTheme="majorHAnsi" w:hAnsiTheme="majorHAnsi" w:cs="Arial"/>
          <w:b/>
          <w:sz w:val="24"/>
          <w:szCs w:val="24"/>
        </w:rPr>
        <w:t>I</w:t>
      </w:r>
      <w:r w:rsidRPr="003343F7">
        <w:rPr>
          <w:rFonts w:asciiTheme="majorHAnsi" w:hAnsiTheme="majorHAnsi" w:cs="Arial"/>
          <w:b/>
          <w:sz w:val="24"/>
          <w:szCs w:val="24"/>
        </w:rPr>
        <w:t>. TERMIN WYKONANIA ZAMÓWIENIA</w:t>
      </w:r>
    </w:p>
    <w:p w14:paraId="2A381FCA" w14:textId="77777777" w:rsidR="00027B1D" w:rsidRPr="00027B1D" w:rsidRDefault="00027B1D" w:rsidP="00027B1D">
      <w:pPr>
        <w:pStyle w:val="Akapitzlist"/>
        <w:numPr>
          <w:ilvl w:val="0"/>
          <w:numId w:val="53"/>
        </w:numPr>
        <w:spacing w:after="0" w:line="240" w:lineRule="auto"/>
        <w:ind w:left="426" w:hanging="426"/>
        <w:contextualSpacing w:val="0"/>
        <w:jc w:val="left"/>
        <w:rPr>
          <w:rFonts w:asciiTheme="majorHAnsi" w:hAnsiTheme="majorHAnsi" w:cstheme="majorHAnsi"/>
          <w:b/>
          <w:sz w:val="24"/>
          <w:szCs w:val="24"/>
          <w:u w:val="single"/>
        </w:rPr>
      </w:pPr>
      <w:r w:rsidRPr="00027B1D">
        <w:rPr>
          <w:rFonts w:asciiTheme="majorHAnsi" w:hAnsiTheme="majorHAnsi" w:cstheme="majorHAnsi"/>
          <w:bCs/>
          <w:sz w:val="24"/>
          <w:szCs w:val="24"/>
        </w:rPr>
        <w:t xml:space="preserve">Wykonawca zobowiązany jest dostarczyć karty podarunkowe popakowane odpowiednio w podziale na ich wartość nominalną w terminie </w:t>
      </w:r>
      <w:r w:rsidRPr="00027B1D">
        <w:rPr>
          <w:rFonts w:asciiTheme="majorHAnsi" w:hAnsiTheme="majorHAnsi" w:cstheme="majorHAnsi"/>
          <w:b/>
          <w:sz w:val="24"/>
          <w:szCs w:val="24"/>
          <w:u w:val="single"/>
        </w:rPr>
        <w:t>nie dłuższym niż 3 dni robocze od daty zawarcia umowy.</w:t>
      </w:r>
    </w:p>
    <w:p w14:paraId="3CDD7599" w14:textId="77777777" w:rsidR="00027B1D" w:rsidRDefault="00027B1D" w:rsidP="00027B1D">
      <w:pPr>
        <w:pStyle w:val="Akapitzlist"/>
        <w:numPr>
          <w:ilvl w:val="0"/>
          <w:numId w:val="53"/>
        </w:numPr>
        <w:tabs>
          <w:tab w:val="left" w:pos="426"/>
        </w:tabs>
        <w:spacing w:after="0" w:line="240" w:lineRule="auto"/>
        <w:ind w:left="-142" w:firstLine="142"/>
        <w:contextualSpacing w:val="0"/>
        <w:rPr>
          <w:rFonts w:asciiTheme="majorHAnsi" w:hAnsiTheme="majorHAnsi" w:cstheme="majorHAnsi"/>
          <w:sz w:val="24"/>
          <w:szCs w:val="24"/>
        </w:rPr>
      </w:pPr>
      <w:r w:rsidRPr="00027B1D">
        <w:rPr>
          <w:rFonts w:asciiTheme="majorHAnsi" w:hAnsiTheme="majorHAnsi" w:cstheme="majorHAnsi"/>
          <w:sz w:val="24"/>
          <w:szCs w:val="24"/>
        </w:rPr>
        <w:t xml:space="preserve">Wykonawca zobowiązany jest zrealizować zamówienie na zasadach i warunkach </w:t>
      </w:r>
      <w:r>
        <w:rPr>
          <w:rFonts w:asciiTheme="majorHAnsi" w:hAnsiTheme="majorHAnsi" w:cstheme="majorHAnsi"/>
          <w:sz w:val="24"/>
          <w:szCs w:val="24"/>
        </w:rPr>
        <w:t xml:space="preserve"> </w:t>
      </w:r>
    </w:p>
    <w:p w14:paraId="15F0FA85" w14:textId="657D1E95" w:rsidR="00027B1D" w:rsidRPr="00027B1D" w:rsidRDefault="00027B1D" w:rsidP="00027B1D">
      <w:pPr>
        <w:pStyle w:val="Akapitzlist"/>
        <w:tabs>
          <w:tab w:val="left" w:pos="426"/>
        </w:tabs>
        <w:spacing w:after="0" w:line="240" w:lineRule="auto"/>
        <w:ind w:left="0"/>
        <w:contextualSpacing w:val="0"/>
        <w:rPr>
          <w:rFonts w:asciiTheme="majorHAnsi" w:hAnsiTheme="majorHAnsi" w:cstheme="majorHAnsi"/>
          <w:sz w:val="24"/>
          <w:szCs w:val="24"/>
        </w:rPr>
      </w:pPr>
      <w:r>
        <w:rPr>
          <w:rFonts w:asciiTheme="majorHAnsi" w:hAnsiTheme="majorHAnsi" w:cstheme="majorHAnsi"/>
          <w:sz w:val="24"/>
          <w:szCs w:val="24"/>
        </w:rPr>
        <w:t xml:space="preserve">        o</w:t>
      </w:r>
      <w:r w:rsidRPr="00027B1D">
        <w:rPr>
          <w:rFonts w:asciiTheme="majorHAnsi" w:hAnsiTheme="majorHAnsi" w:cstheme="majorHAnsi"/>
          <w:sz w:val="24"/>
          <w:szCs w:val="24"/>
        </w:rPr>
        <w:t>pisanych</w:t>
      </w:r>
      <w:r>
        <w:rPr>
          <w:rFonts w:asciiTheme="majorHAnsi" w:hAnsiTheme="majorHAnsi" w:cstheme="majorHAnsi"/>
          <w:sz w:val="24"/>
          <w:szCs w:val="24"/>
        </w:rPr>
        <w:t xml:space="preserve"> </w:t>
      </w:r>
      <w:r w:rsidRPr="00027B1D">
        <w:rPr>
          <w:rFonts w:asciiTheme="majorHAnsi" w:hAnsiTheme="majorHAnsi" w:cstheme="majorHAnsi"/>
          <w:sz w:val="24"/>
          <w:szCs w:val="24"/>
        </w:rPr>
        <w:t xml:space="preserve">we wzorze umowy stanowiącym </w:t>
      </w:r>
      <w:r w:rsidR="00ED4F9F" w:rsidRPr="00A90EF2">
        <w:rPr>
          <w:rFonts w:asciiTheme="majorHAnsi" w:hAnsiTheme="majorHAnsi" w:cstheme="majorHAnsi"/>
          <w:b/>
          <w:sz w:val="24"/>
          <w:szCs w:val="24"/>
        </w:rPr>
        <w:t xml:space="preserve">Załącznik nr </w:t>
      </w:r>
      <w:r w:rsidR="00A90EF2" w:rsidRPr="00A90EF2">
        <w:rPr>
          <w:rFonts w:asciiTheme="majorHAnsi" w:hAnsiTheme="majorHAnsi" w:cstheme="majorHAnsi"/>
          <w:b/>
          <w:sz w:val="24"/>
          <w:szCs w:val="24"/>
        </w:rPr>
        <w:t>7</w:t>
      </w:r>
      <w:r w:rsidRPr="00A90EF2">
        <w:rPr>
          <w:rFonts w:asciiTheme="majorHAnsi" w:hAnsiTheme="majorHAnsi" w:cstheme="majorHAnsi"/>
          <w:sz w:val="24"/>
          <w:szCs w:val="24"/>
        </w:rPr>
        <w:t xml:space="preserve"> do SWZ.</w:t>
      </w:r>
    </w:p>
    <w:p w14:paraId="58C78420" w14:textId="77777777" w:rsidR="00027B1D" w:rsidRPr="00582685" w:rsidRDefault="00027B1D" w:rsidP="00027B1D">
      <w:pPr>
        <w:pStyle w:val="Akapitzlist"/>
        <w:tabs>
          <w:tab w:val="left" w:pos="426"/>
        </w:tabs>
        <w:ind w:left="0"/>
        <w:rPr>
          <w:rFonts w:cs="Segoe UI"/>
        </w:rPr>
      </w:pPr>
    </w:p>
    <w:p w14:paraId="498E947B" w14:textId="7736A083" w:rsidR="005D6882" w:rsidRPr="003343F7" w:rsidRDefault="005D6882" w:rsidP="00515A94">
      <w:pPr>
        <w:pStyle w:val="pkt"/>
        <w:pBdr>
          <w:top w:val="single" w:sz="4" w:space="1" w:color="auto"/>
          <w:left w:val="single" w:sz="4" w:space="4" w:color="auto"/>
          <w:bottom w:val="single" w:sz="4" w:space="1" w:color="auto"/>
          <w:right w:val="single" w:sz="4" w:space="4" w:color="auto"/>
        </w:pBdr>
        <w:shd w:val="clear" w:color="auto" w:fill="D99594" w:themeFill="accent2" w:themeFillTint="99"/>
        <w:spacing w:before="0" w:after="12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V</w:t>
      </w:r>
      <w:r w:rsidR="007865D6" w:rsidRPr="003343F7">
        <w:rPr>
          <w:rFonts w:asciiTheme="majorHAnsi" w:hAnsiTheme="majorHAnsi" w:cs="Arial"/>
          <w:b/>
          <w:sz w:val="24"/>
          <w:szCs w:val="24"/>
        </w:rPr>
        <w:t>I</w:t>
      </w:r>
      <w:r w:rsidR="0028306E">
        <w:rPr>
          <w:rFonts w:asciiTheme="majorHAnsi" w:hAnsiTheme="majorHAnsi" w:cs="Arial"/>
          <w:b/>
          <w:sz w:val="24"/>
          <w:szCs w:val="24"/>
        </w:rPr>
        <w:t>I</w:t>
      </w:r>
      <w:r w:rsidRPr="003343F7">
        <w:rPr>
          <w:rFonts w:asciiTheme="majorHAnsi" w:hAnsiTheme="majorHAnsi" w:cs="Arial"/>
          <w:b/>
          <w:sz w:val="24"/>
          <w:szCs w:val="24"/>
        </w:rPr>
        <w:t>. WARUNKI UDZIAŁU W POSTĘPOWANIU</w:t>
      </w:r>
    </w:p>
    <w:p w14:paraId="7DE3210D" w14:textId="67BC9826" w:rsidR="008539CF" w:rsidRPr="003343F7" w:rsidRDefault="007E6247" w:rsidP="007F032C">
      <w:pPr>
        <w:pStyle w:val="Teksttreci0"/>
        <w:numPr>
          <w:ilvl w:val="0"/>
          <w:numId w:val="11"/>
        </w:numPr>
        <w:shd w:val="clear" w:color="auto" w:fill="auto"/>
        <w:tabs>
          <w:tab w:val="clear" w:pos="454"/>
        </w:tabs>
        <w:spacing w:after="120" w:line="276" w:lineRule="auto"/>
        <w:ind w:left="425" w:right="23" w:hanging="425"/>
        <w:rPr>
          <w:rStyle w:val="TeksttreciPogrubienie"/>
          <w:rFonts w:asciiTheme="majorHAnsi" w:hAnsiTheme="majorHAnsi" w:cs="Arial"/>
          <w:b w:val="0"/>
          <w:sz w:val="24"/>
          <w:szCs w:val="24"/>
          <w:shd w:val="clear" w:color="auto" w:fill="auto"/>
          <w:lang w:val="pl-PL"/>
        </w:rPr>
      </w:pPr>
      <w:r w:rsidRPr="003343F7">
        <w:rPr>
          <w:rFonts w:asciiTheme="majorHAnsi" w:hAnsiTheme="majorHAnsi" w:cs="Arial"/>
          <w:sz w:val="24"/>
          <w:szCs w:val="24"/>
          <w:lang w:val="pl-PL"/>
        </w:rPr>
        <w:tab/>
      </w:r>
      <w:r w:rsidR="003544E7" w:rsidRPr="003343F7">
        <w:rPr>
          <w:rFonts w:asciiTheme="majorHAnsi" w:hAnsiTheme="majorHAnsi" w:cs="Arial"/>
          <w:sz w:val="24"/>
          <w:szCs w:val="24"/>
          <w:lang w:val="pl-PL"/>
        </w:rPr>
        <w:t>O udzielenie zamówienia mogą ubiegać się Wykonawcy, którzy nie podlegają wykluczeniu</w:t>
      </w:r>
      <w:r w:rsidR="00CA06FA" w:rsidRPr="003343F7">
        <w:rPr>
          <w:rFonts w:asciiTheme="majorHAnsi" w:hAnsiTheme="majorHAnsi" w:cs="Arial"/>
          <w:sz w:val="24"/>
          <w:szCs w:val="24"/>
          <w:lang w:val="pl-PL"/>
        </w:rPr>
        <w:t xml:space="preserve"> na zas</w:t>
      </w:r>
      <w:r w:rsidR="007865D6" w:rsidRPr="003343F7">
        <w:rPr>
          <w:rFonts w:asciiTheme="majorHAnsi" w:hAnsiTheme="majorHAnsi" w:cs="Arial"/>
          <w:sz w:val="24"/>
          <w:szCs w:val="24"/>
          <w:lang w:val="pl-PL"/>
        </w:rPr>
        <w:t xml:space="preserve">adach określonych w </w:t>
      </w:r>
      <w:r w:rsidR="00E17A5B" w:rsidRPr="007D2DBD">
        <w:rPr>
          <w:rFonts w:asciiTheme="majorHAnsi" w:hAnsiTheme="majorHAnsi" w:cs="Arial"/>
          <w:sz w:val="24"/>
          <w:szCs w:val="24"/>
          <w:lang w:val="pl-PL"/>
        </w:rPr>
        <w:t>r</w:t>
      </w:r>
      <w:r w:rsidR="007865D6" w:rsidRPr="00E17A5B">
        <w:rPr>
          <w:rFonts w:asciiTheme="majorHAnsi" w:hAnsiTheme="majorHAnsi" w:cs="Arial"/>
          <w:sz w:val="24"/>
          <w:szCs w:val="24"/>
          <w:lang w:val="pl-PL"/>
        </w:rPr>
        <w:t>ozdziale VI</w:t>
      </w:r>
      <w:r w:rsidR="00B82D0C" w:rsidRPr="007D2DBD">
        <w:rPr>
          <w:rFonts w:asciiTheme="majorHAnsi" w:hAnsiTheme="majorHAnsi" w:cs="Arial"/>
          <w:sz w:val="24"/>
          <w:szCs w:val="24"/>
          <w:lang w:val="pl-PL"/>
        </w:rPr>
        <w:t>I</w:t>
      </w:r>
      <w:r w:rsidR="007865D6" w:rsidRPr="00EC20A8">
        <w:rPr>
          <w:rFonts w:asciiTheme="majorHAnsi" w:hAnsiTheme="majorHAnsi" w:cs="Arial"/>
          <w:sz w:val="24"/>
          <w:szCs w:val="24"/>
          <w:lang w:val="pl-PL"/>
        </w:rPr>
        <w:t>I</w:t>
      </w:r>
      <w:r w:rsidR="00CA06FA" w:rsidRPr="00EC20A8">
        <w:rPr>
          <w:rFonts w:asciiTheme="majorHAnsi" w:hAnsiTheme="majorHAnsi" w:cs="Arial"/>
          <w:sz w:val="24"/>
          <w:szCs w:val="24"/>
          <w:lang w:val="pl-PL"/>
        </w:rPr>
        <w:t xml:space="preserve"> SWZ,</w:t>
      </w:r>
      <w:r w:rsidR="003544E7" w:rsidRPr="003343F7">
        <w:rPr>
          <w:rFonts w:asciiTheme="majorHAnsi" w:hAnsiTheme="majorHAnsi" w:cs="Arial"/>
          <w:sz w:val="24"/>
          <w:szCs w:val="24"/>
          <w:lang w:val="pl-PL"/>
        </w:rPr>
        <w:t xml:space="preserve"> oraz spełniają określone przez </w:t>
      </w:r>
      <w:r w:rsidR="00334FF0" w:rsidRPr="003343F7">
        <w:rPr>
          <w:rFonts w:asciiTheme="majorHAnsi" w:hAnsiTheme="majorHAnsi" w:cs="Arial"/>
          <w:sz w:val="24"/>
          <w:szCs w:val="24"/>
          <w:lang w:val="pl-PL"/>
        </w:rPr>
        <w:t>Z</w:t>
      </w:r>
      <w:r w:rsidR="003544E7" w:rsidRPr="003343F7">
        <w:rPr>
          <w:rFonts w:asciiTheme="majorHAnsi" w:hAnsiTheme="majorHAnsi" w:cs="Arial"/>
          <w:sz w:val="24"/>
          <w:szCs w:val="24"/>
          <w:lang w:val="pl-PL"/>
        </w:rPr>
        <w:t>amawiającego warunki</w:t>
      </w:r>
      <w:r w:rsidR="003544E7" w:rsidRPr="003343F7">
        <w:rPr>
          <w:rStyle w:val="TeksttreciPogrubienie"/>
          <w:rFonts w:asciiTheme="majorHAnsi" w:hAnsiTheme="majorHAnsi" w:cs="Arial"/>
          <w:bCs/>
          <w:sz w:val="24"/>
          <w:szCs w:val="24"/>
          <w:lang w:val="pl-PL"/>
        </w:rPr>
        <w:t xml:space="preserve"> </w:t>
      </w:r>
      <w:r w:rsidR="003544E7" w:rsidRPr="003343F7">
        <w:rPr>
          <w:rStyle w:val="TeksttreciPogrubienie"/>
          <w:rFonts w:asciiTheme="majorHAnsi" w:hAnsiTheme="majorHAnsi" w:cs="Arial"/>
          <w:b w:val="0"/>
          <w:bCs/>
          <w:sz w:val="24"/>
          <w:szCs w:val="24"/>
          <w:lang w:val="pl-PL"/>
        </w:rPr>
        <w:t>udziału w postępowaniu.</w:t>
      </w:r>
      <w:bookmarkStart w:id="1" w:name="bookmark3"/>
    </w:p>
    <w:p w14:paraId="0D77DEEB" w14:textId="77777777" w:rsidR="008539CF" w:rsidRPr="003343F7" w:rsidRDefault="007E6247" w:rsidP="007F032C">
      <w:pPr>
        <w:pStyle w:val="Teksttreci0"/>
        <w:numPr>
          <w:ilvl w:val="0"/>
          <w:numId w:val="11"/>
        </w:numPr>
        <w:shd w:val="clear" w:color="auto" w:fill="auto"/>
        <w:tabs>
          <w:tab w:val="clear" w:pos="454"/>
        </w:tabs>
        <w:spacing w:after="0" w:line="276" w:lineRule="auto"/>
        <w:ind w:left="426" w:right="20" w:hanging="426"/>
        <w:rPr>
          <w:rFonts w:asciiTheme="majorHAnsi" w:hAnsiTheme="majorHAnsi" w:cs="Arial"/>
          <w:sz w:val="24"/>
          <w:szCs w:val="24"/>
          <w:lang w:val="pl-PL"/>
        </w:rPr>
      </w:pPr>
      <w:r w:rsidRPr="003343F7">
        <w:rPr>
          <w:rFonts w:asciiTheme="majorHAnsi" w:hAnsiTheme="majorHAnsi" w:cs="Arial"/>
          <w:sz w:val="24"/>
          <w:szCs w:val="24"/>
          <w:lang w:val="pl-PL"/>
        </w:rPr>
        <w:tab/>
      </w:r>
      <w:r w:rsidR="00374B1F" w:rsidRPr="003343F7">
        <w:rPr>
          <w:rFonts w:asciiTheme="majorHAnsi" w:hAnsiTheme="majorHAnsi" w:cs="Arial"/>
          <w:sz w:val="24"/>
          <w:szCs w:val="24"/>
          <w:lang w:val="pl-PL"/>
        </w:rPr>
        <w:t>O udzielenie zamówienia mogą ubiegać się Wykonawcy, którzy spełniają warunki dotyczące:</w:t>
      </w:r>
      <w:bookmarkEnd w:id="1"/>
    </w:p>
    <w:p w14:paraId="4AAFA620" w14:textId="77777777" w:rsidR="008539CF" w:rsidRPr="003343F7" w:rsidRDefault="007E6247" w:rsidP="007F032C">
      <w:pPr>
        <w:pStyle w:val="Teksttreci0"/>
        <w:numPr>
          <w:ilvl w:val="0"/>
          <w:numId w:val="30"/>
        </w:numPr>
        <w:shd w:val="clear" w:color="auto" w:fill="auto"/>
        <w:spacing w:after="0" w:line="276" w:lineRule="auto"/>
        <w:ind w:left="852" w:right="20" w:hanging="426"/>
        <w:rPr>
          <w:rFonts w:asciiTheme="majorHAnsi" w:hAnsiTheme="majorHAnsi" w:cs="Arial"/>
          <w:sz w:val="24"/>
          <w:szCs w:val="24"/>
          <w:lang w:val="pl-PL"/>
        </w:rPr>
      </w:pPr>
      <w:r w:rsidRPr="003343F7">
        <w:rPr>
          <w:rFonts w:asciiTheme="majorHAnsi" w:hAnsiTheme="majorHAnsi" w:cs="Arial"/>
          <w:b/>
          <w:sz w:val="24"/>
          <w:szCs w:val="24"/>
          <w:lang w:val="pl-PL"/>
        </w:rPr>
        <w:tab/>
      </w:r>
      <w:r w:rsidR="00E26154" w:rsidRPr="003343F7">
        <w:rPr>
          <w:rFonts w:asciiTheme="majorHAnsi" w:hAnsiTheme="majorHAnsi" w:cs="Arial"/>
          <w:b/>
          <w:sz w:val="24"/>
          <w:szCs w:val="24"/>
          <w:lang w:val="pl-PL"/>
        </w:rPr>
        <w:t>zdolności do występowania w obrocie gospodarczym</w:t>
      </w:r>
      <w:r w:rsidR="005E7E59" w:rsidRPr="003343F7">
        <w:rPr>
          <w:rFonts w:asciiTheme="majorHAnsi" w:hAnsiTheme="majorHAnsi" w:cs="Arial"/>
          <w:b/>
          <w:sz w:val="24"/>
          <w:szCs w:val="24"/>
          <w:lang w:val="pl-PL"/>
        </w:rPr>
        <w:t>:</w:t>
      </w:r>
    </w:p>
    <w:p w14:paraId="4F8501C6" w14:textId="77777777" w:rsidR="008539CF" w:rsidRPr="003343F7" w:rsidRDefault="008F677A" w:rsidP="00D5713D">
      <w:pPr>
        <w:pStyle w:val="Teksttreci0"/>
        <w:shd w:val="clear" w:color="auto" w:fill="auto"/>
        <w:spacing w:after="120" w:line="276" w:lineRule="auto"/>
        <w:ind w:left="868" w:right="23" w:firstLine="0"/>
        <w:rPr>
          <w:rFonts w:asciiTheme="majorHAnsi" w:hAnsiTheme="majorHAnsi" w:cs="Arial"/>
          <w:sz w:val="24"/>
          <w:szCs w:val="24"/>
          <w:lang w:val="pl-PL"/>
        </w:rPr>
      </w:pPr>
      <w:r w:rsidRPr="003343F7">
        <w:rPr>
          <w:rFonts w:asciiTheme="majorHAnsi" w:hAnsiTheme="majorHAnsi" w:cs="Arial"/>
          <w:sz w:val="24"/>
          <w:szCs w:val="24"/>
          <w:lang w:val="pl-PL"/>
        </w:rPr>
        <w:t>Zamawiający nie stawia warunków</w:t>
      </w:r>
      <w:r w:rsidR="005E7E59" w:rsidRPr="003343F7">
        <w:rPr>
          <w:rFonts w:asciiTheme="majorHAnsi" w:hAnsiTheme="majorHAnsi" w:cs="Arial"/>
          <w:sz w:val="24"/>
          <w:szCs w:val="24"/>
          <w:lang w:val="pl-PL"/>
        </w:rPr>
        <w:t xml:space="preserve"> w powyższym zakresie.</w:t>
      </w:r>
    </w:p>
    <w:p w14:paraId="3CA1F534" w14:textId="77777777" w:rsidR="0004244F" w:rsidRPr="003343F7" w:rsidRDefault="007E6247" w:rsidP="007F032C">
      <w:pPr>
        <w:pStyle w:val="Teksttreci0"/>
        <w:numPr>
          <w:ilvl w:val="0"/>
          <w:numId w:val="30"/>
        </w:numPr>
        <w:shd w:val="clear" w:color="auto" w:fill="auto"/>
        <w:spacing w:after="0" w:line="276" w:lineRule="auto"/>
        <w:ind w:left="852" w:right="20" w:hanging="426"/>
        <w:rPr>
          <w:rFonts w:asciiTheme="majorHAnsi" w:hAnsiTheme="majorHAnsi" w:cs="Arial"/>
          <w:b/>
          <w:sz w:val="24"/>
          <w:szCs w:val="24"/>
          <w:lang w:val="pl-PL"/>
        </w:rPr>
      </w:pPr>
      <w:r w:rsidRPr="003343F7">
        <w:rPr>
          <w:rFonts w:asciiTheme="majorHAnsi" w:hAnsiTheme="majorHAnsi" w:cs="Arial"/>
          <w:b/>
          <w:sz w:val="24"/>
          <w:szCs w:val="24"/>
          <w:lang w:val="pl-PL"/>
        </w:rPr>
        <w:lastRenderedPageBreak/>
        <w:tab/>
      </w:r>
      <w:r w:rsidR="0004244F" w:rsidRPr="003343F7">
        <w:rPr>
          <w:rFonts w:asciiTheme="majorHAnsi" w:hAnsiTheme="majorHAnsi" w:cs="Arial"/>
          <w:b/>
          <w:sz w:val="24"/>
          <w:szCs w:val="24"/>
          <w:lang w:val="pl-PL"/>
        </w:rPr>
        <w:t>uprawnień do prowadzenia określonej działalności gospodarczej lub zawodowej, o ile wynika to z odrębnych przepisów:</w:t>
      </w:r>
    </w:p>
    <w:p w14:paraId="2C48916D" w14:textId="77777777" w:rsidR="0004244F" w:rsidRPr="003343F7" w:rsidRDefault="008F677A" w:rsidP="00D5713D">
      <w:pPr>
        <w:pStyle w:val="Teksttreci0"/>
        <w:shd w:val="clear" w:color="auto" w:fill="auto"/>
        <w:spacing w:after="120" w:line="276" w:lineRule="auto"/>
        <w:ind w:left="868" w:right="23" w:firstLine="0"/>
        <w:rPr>
          <w:rFonts w:asciiTheme="majorHAnsi" w:hAnsiTheme="majorHAnsi" w:cs="Arial"/>
          <w:sz w:val="24"/>
          <w:szCs w:val="24"/>
          <w:lang w:val="pl-PL"/>
        </w:rPr>
      </w:pPr>
      <w:r w:rsidRPr="003343F7">
        <w:rPr>
          <w:rFonts w:asciiTheme="majorHAnsi" w:hAnsiTheme="majorHAnsi" w:cs="Arial"/>
          <w:sz w:val="24"/>
          <w:szCs w:val="24"/>
          <w:lang w:val="pl-PL"/>
        </w:rPr>
        <w:t>Zamawiający nie stawia warunków</w:t>
      </w:r>
      <w:r w:rsidR="0004244F" w:rsidRPr="003343F7">
        <w:rPr>
          <w:rFonts w:asciiTheme="majorHAnsi" w:hAnsiTheme="majorHAnsi" w:cs="Arial"/>
          <w:sz w:val="24"/>
          <w:szCs w:val="24"/>
          <w:lang w:val="pl-PL"/>
        </w:rPr>
        <w:t xml:space="preserve"> w powyższym zakresie.</w:t>
      </w:r>
    </w:p>
    <w:p w14:paraId="76FFCBA6" w14:textId="77777777" w:rsidR="008539CF" w:rsidRPr="003343F7" w:rsidRDefault="007E6247" w:rsidP="007F032C">
      <w:pPr>
        <w:pStyle w:val="Teksttreci0"/>
        <w:numPr>
          <w:ilvl w:val="0"/>
          <w:numId w:val="30"/>
        </w:numPr>
        <w:shd w:val="clear" w:color="auto" w:fill="auto"/>
        <w:spacing w:after="0" w:line="276" w:lineRule="auto"/>
        <w:ind w:left="852" w:right="20" w:hanging="426"/>
        <w:rPr>
          <w:rFonts w:asciiTheme="majorHAnsi" w:hAnsiTheme="majorHAnsi" w:cs="Arial"/>
          <w:sz w:val="24"/>
          <w:szCs w:val="24"/>
          <w:lang w:val="pl-PL"/>
        </w:rPr>
      </w:pPr>
      <w:r w:rsidRPr="003343F7">
        <w:rPr>
          <w:rFonts w:asciiTheme="majorHAnsi" w:hAnsiTheme="majorHAnsi" w:cs="Arial"/>
          <w:b/>
          <w:sz w:val="24"/>
          <w:szCs w:val="24"/>
          <w:lang w:val="pl-PL"/>
        </w:rPr>
        <w:tab/>
      </w:r>
      <w:r w:rsidR="005E7E59" w:rsidRPr="003343F7">
        <w:rPr>
          <w:rFonts w:asciiTheme="majorHAnsi" w:hAnsiTheme="majorHAnsi" w:cs="Arial"/>
          <w:b/>
          <w:sz w:val="24"/>
          <w:szCs w:val="24"/>
          <w:lang w:val="pl-PL"/>
        </w:rPr>
        <w:t>sytuacji ekonomicznej lub finansowej:</w:t>
      </w:r>
    </w:p>
    <w:p w14:paraId="4E34A354" w14:textId="77777777" w:rsidR="00035151" w:rsidRPr="003343F7" w:rsidRDefault="00035151" w:rsidP="00D5713D">
      <w:pPr>
        <w:pStyle w:val="Teksttreci0"/>
        <w:shd w:val="clear" w:color="auto" w:fill="auto"/>
        <w:spacing w:after="120" w:line="276" w:lineRule="auto"/>
        <w:ind w:left="868" w:right="23" w:firstLine="0"/>
        <w:rPr>
          <w:rFonts w:asciiTheme="majorHAnsi" w:hAnsiTheme="majorHAnsi" w:cs="Arial"/>
          <w:sz w:val="24"/>
          <w:szCs w:val="24"/>
          <w:lang w:val="pl-PL"/>
        </w:rPr>
      </w:pPr>
      <w:r w:rsidRPr="003343F7">
        <w:rPr>
          <w:rFonts w:asciiTheme="majorHAnsi" w:hAnsiTheme="majorHAnsi" w:cs="Arial"/>
          <w:sz w:val="24"/>
          <w:szCs w:val="24"/>
          <w:lang w:val="pl-PL"/>
        </w:rPr>
        <w:t>Zamawiający</w:t>
      </w:r>
      <w:r w:rsidR="008F677A" w:rsidRPr="003343F7">
        <w:rPr>
          <w:rFonts w:asciiTheme="majorHAnsi" w:hAnsiTheme="majorHAnsi" w:cs="Arial"/>
          <w:sz w:val="24"/>
          <w:szCs w:val="24"/>
          <w:lang w:val="pl-PL"/>
        </w:rPr>
        <w:t xml:space="preserve"> nie stawia warunków w </w:t>
      </w:r>
      <w:r w:rsidRPr="003343F7">
        <w:rPr>
          <w:rFonts w:asciiTheme="majorHAnsi" w:hAnsiTheme="majorHAnsi" w:cs="Arial"/>
          <w:sz w:val="24"/>
          <w:szCs w:val="24"/>
          <w:lang w:val="pl-PL"/>
        </w:rPr>
        <w:t>zakresie</w:t>
      </w:r>
      <w:r w:rsidR="008F677A" w:rsidRPr="003343F7">
        <w:rPr>
          <w:rFonts w:asciiTheme="majorHAnsi" w:hAnsiTheme="majorHAnsi" w:cs="Arial"/>
          <w:sz w:val="24"/>
          <w:szCs w:val="24"/>
          <w:lang w:val="pl-PL"/>
        </w:rPr>
        <w:t xml:space="preserve"> sytuacji ekonomicznej lub finansowej</w:t>
      </w:r>
      <w:r w:rsidRPr="003343F7">
        <w:rPr>
          <w:rFonts w:asciiTheme="majorHAnsi" w:hAnsiTheme="majorHAnsi" w:cs="Arial"/>
          <w:sz w:val="24"/>
          <w:szCs w:val="24"/>
          <w:lang w:val="pl-PL"/>
        </w:rPr>
        <w:t>.</w:t>
      </w:r>
    </w:p>
    <w:p w14:paraId="546AA974" w14:textId="77777777" w:rsidR="00A63D91" w:rsidRDefault="00547D88" w:rsidP="007F032C">
      <w:pPr>
        <w:pStyle w:val="Teksttreci0"/>
        <w:numPr>
          <w:ilvl w:val="0"/>
          <w:numId w:val="30"/>
        </w:numPr>
        <w:shd w:val="clear" w:color="auto" w:fill="auto"/>
        <w:spacing w:after="0" w:line="276" w:lineRule="auto"/>
        <w:ind w:left="852" w:right="20" w:hanging="426"/>
        <w:rPr>
          <w:rFonts w:asciiTheme="majorHAnsi" w:hAnsiTheme="majorHAnsi" w:cs="Arial"/>
          <w:b/>
          <w:sz w:val="24"/>
          <w:szCs w:val="24"/>
          <w:lang w:val="pl-PL"/>
        </w:rPr>
      </w:pPr>
      <w:r w:rsidRPr="003343F7">
        <w:rPr>
          <w:rFonts w:asciiTheme="majorHAnsi" w:hAnsiTheme="majorHAnsi" w:cs="Arial"/>
          <w:b/>
          <w:sz w:val="24"/>
          <w:szCs w:val="24"/>
          <w:lang w:val="pl-PL"/>
        </w:rPr>
        <w:tab/>
      </w:r>
      <w:r w:rsidR="005E7E59" w:rsidRPr="003343F7">
        <w:rPr>
          <w:rFonts w:asciiTheme="majorHAnsi" w:hAnsiTheme="majorHAnsi" w:cs="Arial"/>
          <w:b/>
          <w:sz w:val="24"/>
          <w:szCs w:val="24"/>
          <w:lang w:val="pl-PL"/>
        </w:rPr>
        <w:t>zdolności technicznej lub zawodowej:</w:t>
      </w:r>
    </w:p>
    <w:p w14:paraId="02F634AE" w14:textId="17AE4DF5" w:rsidR="00814467" w:rsidRPr="00814467" w:rsidRDefault="00814467" w:rsidP="003056C3">
      <w:pPr>
        <w:pStyle w:val="Teksttreci0"/>
        <w:shd w:val="clear" w:color="auto" w:fill="auto"/>
        <w:spacing w:after="120" w:line="276" w:lineRule="auto"/>
        <w:ind w:left="425" w:right="23" w:firstLine="0"/>
        <w:rPr>
          <w:rFonts w:asciiTheme="majorHAnsi" w:hAnsiTheme="majorHAnsi" w:cs="Arial"/>
          <w:sz w:val="24"/>
          <w:szCs w:val="24"/>
          <w:lang w:val="pl-PL"/>
        </w:rPr>
      </w:pPr>
      <w:r>
        <w:rPr>
          <w:rFonts w:asciiTheme="majorHAnsi" w:hAnsiTheme="majorHAnsi" w:cs="Arial"/>
          <w:b/>
          <w:sz w:val="24"/>
          <w:szCs w:val="24"/>
          <w:lang w:val="pl-PL"/>
        </w:rPr>
        <w:t xml:space="preserve">        </w:t>
      </w:r>
      <w:r w:rsidRPr="00814467">
        <w:rPr>
          <w:rFonts w:asciiTheme="majorHAnsi" w:hAnsiTheme="majorHAnsi" w:cs="Arial"/>
          <w:sz w:val="24"/>
          <w:szCs w:val="24"/>
          <w:lang w:val="pl-PL"/>
        </w:rPr>
        <w:t xml:space="preserve">Zamawiający nie stawia warunków w zakresie </w:t>
      </w:r>
      <w:r w:rsidR="00D1281C">
        <w:rPr>
          <w:rFonts w:asciiTheme="majorHAnsi" w:hAnsiTheme="majorHAnsi" w:cs="Arial"/>
          <w:sz w:val="24"/>
          <w:szCs w:val="24"/>
          <w:lang w:val="pl-PL"/>
        </w:rPr>
        <w:t>zdolności technicznej lub zawodowej</w:t>
      </w:r>
      <w:r>
        <w:rPr>
          <w:rFonts w:asciiTheme="majorHAnsi" w:hAnsiTheme="majorHAnsi" w:cs="Arial"/>
          <w:sz w:val="24"/>
          <w:szCs w:val="24"/>
          <w:lang w:val="pl-PL"/>
        </w:rPr>
        <w:t>.</w:t>
      </w:r>
    </w:p>
    <w:p w14:paraId="4F14A113" w14:textId="0DF0CACA" w:rsidR="00545DEA" w:rsidRPr="00AB0264" w:rsidRDefault="002240A5" w:rsidP="007F032C">
      <w:pPr>
        <w:pStyle w:val="Teksttreci0"/>
        <w:numPr>
          <w:ilvl w:val="0"/>
          <w:numId w:val="11"/>
        </w:numPr>
        <w:shd w:val="clear" w:color="auto" w:fill="auto"/>
        <w:tabs>
          <w:tab w:val="clear" w:pos="454"/>
        </w:tabs>
        <w:spacing w:after="120" w:line="276" w:lineRule="auto"/>
        <w:ind w:left="448" w:right="23" w:hanging="448"/>
        <w:rPr>
          <w:rFonts w:asciiTheme="majorHAnsi" w:hAnsiTheme="majorHAnsi" w:cs="Arial"/>
          <w:bCs/>
          <w:i/>
          <w:sz w:val="20"/>
          <w:szCs w:val="20"/>
          <w:lang w:val="pl-PL"/>
        </w:rPr>
      </w:pPr>
      <w:r w:rsidRPr="005D5B60">
        <w:rPr>
          <w:rFonts w:asciiTheme="majorHAnsi" w:hAnsiTheme="majorHAnsi" w:cs="Arial"/>
          <w:bCs/>
          <w:sz w:val="24"/>
          <w:szCs w:val="24"/>
        </w:rPr>
        <w:tab/>
      </w:r>
      <w:r w:rsidR="006F62DF" w:rsidRPr="005D5B60">
        <w:rPr>
          <w:rFonts w:asciiTheme="majorHAnsi" w:hAnsiTheme="majorHAnsi" w:cs="Arial"/>
          <w:bCs/>
          <w:sz w:val="24"/>
          <w:szCs w:val="24"/>
        </w:rPr>
        <w:t>Zamawiający</w:t>
      </w:r>
      <w:r w:rsidR="005D5B60" w:rsidRPr="005D5B60">
        <w:rPr>
          <w:rFonts w:asciiTheme="majorHAnsi" w:hAnsiTheme="majorHAnsi" w:cs="Arial"/>
          <w:bCs/>
          <w:sz w:val="24"/>
          <w:szCs w:val="24"/>
        </w:rPr>
        <w:t xml:space="preserve"> wymaga, aby </w:t>
      </w:r>
      <w:r w:rsidR="00E3358E">
        <w:rPr>
          <w:rFonts w:asciiTheme="majorHAnsi" w:hAnsiTheme="majorHAnsi" w:cs="Arial"/>
          <w:bCs/>
          <w:sz w:val="24"/>
          <w:szCs w:val="24"/>
        </w:rPr>
        <w:t>Wykonawcy</w:t>
      </w:r>
      <w:r w:rsidR="006F62DF" w:rsidRPr="005D5B60">
        <w:rPr>
          <w:rFonts w:asciiTheme="majorHAnsi" w:hAnsiTheme="majorHAnsi" w:cs="Arial"/>
          <w:bCs/>
          <w:sz w:val="24"/>
          <w:szCs w:val="24"/>
        </w:rPr>
        <w:t xml:space="preserve"> wspólnie ubiegający się o udzielenie zamówienia</w:t>
      </w:r>
      <w:r w:rsidR="005D5B60" w:rsidRPr="005D5B60">
        <w:rPr>
          <w:rFonts w:asciiTheme="majorHAnsi" w:hAnsiTheme="majorHAnsi" w:cs="Arial"/>
          <w:bCs/>
          <w:sz w:val="24"/>
          <w:szCs w:val="24"/>
        </w:rPr>
        <w:t xml:space="preserve"> publicznego łącznie spełniali warunki udział</w:t>
      </w:r>
      <w:r w:rsidR="00E3358E">
        <w:rPr>
          <w:rFonts w:asciiTheme="majorHAnsi" w:hAnsiTheme="majorHAnsi" w:cs="Arial"/>
          <w:bCs/>
          <w:sz w:val="24"/>
          <w:szCs w:val="24"/>
        </w:rPr>
        <w:t>u</w:t>
      </w:r>
      <w:r w:rsidR="005D5B60" w:rsidRPr="005D5B60">
        <w:rPr>
          <w:rFonts w:asciiTheme="majorHAnsi" w:hAnsiTheme="majorHAnsi" w:cs="Arial"/>
          <w:bCs/>
          <w:sz w:val="24"/>
          <w:szCs w:val="24"/>
        </w:rPr>
        <w:t xml:space="preserve"> w postępowaniu</w:t>
      </w:r>
      <w:r w:rsidR="006F62DF" w:rsidRPr="005D5B60">
        <w:rPr>
          <w:rFonts w:asciiTheme="majorHAnsi" w:hAnsiTheme="majorHAnsi" w:cs="Arial"/>
          <w:bCs/>
          <w:sz w:val="24"/>
          <w:szCs w:val="24"/>
        </w:rPr>
        <w:t>,</w:t>
      </w:r>
      <w:r w:rsidR="005D5B60" w:rsidRPr="005D5B60">
        <w:rPr>
          <w:rFonts w:asciiTheme="majorHAnsi" w:hAnsiTheme="majorHAnsi" w:cs="Arial"/>
          <w:bCs/>
          <w:sz w:val="24"/>
          <w:szCs w:val="24"/>
        </w:rPr>
        <w:t xml:space="preserve"> o którym mowa w ust. 2 pkt 4)</w:t>
      </w:r>
      <w:r w:rsidR="00AB0264">
        <w:rPr>
          <w:rFonts w:asciiTheme="majorHAnsi" w:hAnsiTheme="majorHAnsi" w:cs="Arial"/>
          <w:bCs/>
          <w:sz w:val="24"/>
          <w:szCs w:val="24"/>
        </w:rPr>
        <w:t xml:space="preserve"> – </w:t>
      </w:r>
      <w:r w:rsidR="00AB0264" w:rsidRPr="00AB0264">
        <w:rPr>
          <w:rFonts w:asciiTheme="majorHAnsi" w:hAnsiTheme="majorHAnsi" w:cs="Arial"/>
          <w:bCs/>
          <w:i/>
          <w:sz w:val="20"/>
          <w:szCs w:val="20"/>
        </w:rPr>
        <w:t>jeśli dotyczy</w:t>
      </w:r>
      <w:r w:rsidR="005D5B60" w:rsidRPr="00AB0264">
        <w:rPr>
          <w:rFonts w:asciiTheme="majorHAnsi" w:hAnsiTheme="majorHAnsi" w:cs="Arial"/>
          <w:bCs/>
          <w:i/>
          <w:sz w:val="20"/>
          <w:szCs w:val="20"/>
        </w:rPr>
        <w:t>.</w:t>
      </w:r>
    </w:p>
    <w:p w14:paraId="6ACD9B3D" w14:textId="2B9E6FF7" w:rsidR="00505F53" w:rsidRPr="00947939" w:rsidRDefault="002240A5" w:rsidP="006C2D9C">
      <w:pPr>
        <w:pStyle w:val="Teksttreci0"/>
        <w:numPr>
          <w:ilvl w:val="0"/>
          <w:numId w:val="11"/>
        </w:numPr>
        <w:shd w:val="clear" w:color="auto" w:fill="auto"/>
        <w:tabs>
          <w:tab w:val="clear" w:pos="454"/>
        </w:tabs>
        <w:spacing w:after="240" w:line="276" w:lineRule="auto"/>
        <w:ind w:left="448" w:right="23" w:hanging="448"/>
        <w:rPr>
          <w:rFonts w:asciiTheme="majorHAnsi" w:hAnsiTheme="majorHAnsi" w:cs="Arial"/>
          <w:bCs/>
          <w:sz w:val="24"/>
          <w:szCs w:val="24"/>
        </w:rPr>
      </w:pPr>
      <w:r w:rsidRPr="00F737BB">
        <w:rPr>
          <w:rFonts w:asciiTheme="majorHAnsi" w:hAnsiTheme="majorHAnsi" w:cs="Arial"/>
          <w:sz w:val="24"/>
          <w:szCs w:val="24"/>
        </w:rPr>
        <w:tab/>
      </w:r>
      <w:r w:rsidR="00DB47AA" w:rsidRPr="00A45974">
        <w:rPr>
          <w:rFonts w:asciiTheme="majorHAnsi" w:hAnsiTheme="majorHAnsi" w:cs="Arial"/>
          <w:sz w:val="24"/>
          <w:szCs w:val="24"/>
        </w:rPr>
        <w:t>Zamawiający może</w:t>
      </w:r>
      <w:r w:rsidR="00523A86" w:rsidRPr="00A45974">
        <w:rPr>
          <w:rFonts w:asciiTheme="majorHAnsi" w:hAnsiTheme="majorHAnsi" w:cs="Arial"/>
          <w:sz w:val="24"/>
          <w:szCs w:val="24"/>
        </w:rPr>
        <w:t xml:space="preserve"> na każdym </w:t>
      </w:r>
      <w:r w:rsidR="00751997" w:rsidRPr="00A45974">
        <w:rPr>
          <w:rFonts w:asciiTheme="majorHAnsi" w:hAnsiTheme="majorHAnsi" w:cs="Arial"/>
          <w:sz w:val="24"/>
          <w:szCs w:val="24"/>
        </w:rPr>
        <w:t xml:space="preserve">etapie postępowania, uznać, </w:t>
      </w:r>
      <w:r w:rsidR="00505F53" w:rsidRPr="00A45974">
        <w:rPr>
          <w:rFonts w:asciiTheme="majorHAnsi" w:hAnsiTheme="majorHAnsi" w:cs="Arial"/>
          <w:sz w:val="24"/>
          <w:szCs w:val="24"/>
        </w:rPr>
        <w:t>że wykonaw</w:t>
      </w:r>
      <w:r w:rsidR="00505F53" w:rsidRPr="00EC20A8">
        <w:rPr>
          <w:rFonts w:asciiTheme="majorHAnsi" w:hAnsiTheme="majorHAnsi" w:cs="Arial"/>
          <w:sz w:val="24"/>
          <w:szCs w:val="24"/>
        </w:rPr>
        <w:t>ca nie posiada wymaganych zdolności, jeżeli posiadanie przez wykonawcę sprzecznych interesów, w szczególności zaangażowanie zasobów technic</w:t>
      </w:r>
      <w:r w:rsidR="00505F53" w:rsidRPr="00947939">
        <w:rPr>
          <w:rFonts w:asciiTheme="majorHAnsi" w:hAnsiTheme="majorHAnsi" w:cs="Arial"/>
          <w:sz w:val="24"/>
          <w:szCs w:val="24"/>
        </w:rPr>
        <w:t>znych lub zawodowych wykonawcy w inne przedsięwzięcia gospodarcze wykonawcy może mieć negatywny wpływ na realizację zamówienia.</w:t>
      </w:r>
    </w:p>
    <w:p w14:paraId="6CC95EC1" w14:textId="05B8B7D5" w:rsidR="008F19C5" w:rsidRPr="003343F7" w:rsidRDefault="008F19C5" w:rsidP="00515A94">
      <w:pPr>
        <w:pStyle w:val="pkt"/>
        <w:pBdr>
          <w:top w:val="single" w:sz="4" w:space="1" w:color="auto"/>
          <w:left w:val="single" w:sz="4" w:space="4" w:color="auto"/>
          <w:bottom w:val="single" w:sz="4" w:space="1" w:color="auto"/>
          <w:right w:val="single" w:sz="4" w:space="4" w:color="auto"/>
        </w:pBdr>
        <w:shd w:val="clear" w:color="auto" w:fill="D99594" w:themeFill="accent2" w:themeFillTint="99"/>
        <w:spacing w:before="0" w:after="12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VII</w:t>
      </w:r>
      <w:r w:rsidR="0028306E">
        <w:rPr>
          <w:rFonts w:asciiTheme="majorHAnsi" w:hAnsiTheme="majorHAnsi" w:cs="Arial"/>
          <w:b/>
          <w:sz w:val="24"/>
          <w:szCs w:val="24"/>
        </w:rPr>
        <w:t>I</w:t>
      </w:r>
      <w:r w:rsidRPr="003343F7">
        <w:rPr>
          <w:rFonts w:asciiTheme="majorHAnsi" w:hAnsiTheme="majorHAnsi" w:cs="Arial"/>
          <w:b/>
          <w:sz w:val="24"/>
          <w:szCs w:val="24"/>
        </w:rPr>
        <w:t>. PODSTAWY WYKLUCZENIA Z POSTĘPOWANIA</w:t>
      </w:r>
    </w:p>
    <w:p w14:paraId="04450C07" w14:textId="77777777" w:rsidR="00F4348D" w:rsidRPr="003343F7" w:rsidRDefault="002240A5" w:rsidP="00C94301">
      <w:pPr>
        <w:pStyle w:val="Teksttreci0"/>
        <w:numPr>
          <w:ilvl w:val="0"/>
          <w:numId w:val="18"/>
        </w:numPr>
        <w:shd w:val="clear" w:color="auto" w:fill="auto"/>
        <w:tabs>
          <w:tab w:val="clear" w:pos="1009"/>
        </w:tabs>
        <w:spacing w:after="0" w:line="276" w:lineRule="auto"/>
        <w:ind w:left="426" w:hanging="426"/>
        <w:rPr>
          <w:rFonts w:asciiTheme="majorHAnsi" w:hAnsiTheme="majorHAnsi" w:cs="Arial"/>
          <w:sz w:val="24"/>
          <w:szCs w:val="24"/>
          <w:lang w:val="pl-PL"/>
        </w:rPr>
      </w:pPr>
      <w:r w:rsidRPr="003343F7">
        <w:rPr>
          <w:rFonts w:asciiTheme="majorHAnsi" w:hAnsiTheme="majorHAnsi" w:cs="Arial"/>
          <w:sz w:val="24"/>
          <w:szCs w:val="24"/>
          <w:lang w:val="pl-PL"/>
        </w:rPr>
        <w:tab/>
      </w:r>
      <w:r w:rsidR="00FB0A07" w:rsidRPr="003343F7">
        <w:rPr>
          <w:rFonts w:asciiTheme="majorHAnsi" w:hAnsiTheme="majorHAnsi" w:cs="Arial"/>
          <w:sz w:val="24"/>
          <w:szCs w:val="24"/>
          <w:lang w:val="pl-PL"/>
        </w:rPr>
        <w:t>Z postępowania o udzi</w:t>
      </w:r>
      <w:r w:rsidR="00751997" w:rsidRPr="003343F7">
        <w:rPr>
          <w:rFonts w:asciiTheme="majorHAnsi" w:hAnsiTheme="majorHAnsi" w:cs="Arial"/>
          <w:sz w:val="24"/>
          <w:szCs w:val="24"/>
          <w:lang w:val="pl-PL"/>
        </w:rPr>
        <w:t>elenie zamówienia wyklucza się W</w:t>
      </w:r>
      <w:r w:rsidR="00FB0A07" w:rsidRPr="003343F7">
        <w:rPr>
          <w:rFonts w:asciiTheme="majorHAnsi" w:hAnsiTheme="majorHAnsi" w:cs="Arial"/>
          <w:sz w:val="24"/>
          <w:szCs w:val="24"/>
          <w:lang w:val="pl-PL"/>
        </w:rPr>
        <w:t>ykonawc</w:t>
      </w:r>
      <w:r w:rsidR="001A1386" w:rsidRPr="003343F7">
        <w:rPr>
          <w:rFonts w:asciiTheme="majorHAnsi" w:hAnsiTheme="majorHAnsi" w:cs="Arial"/>
          <w:sz w:val="24"/>
          <w:szCs w:val="24"/>
          <w:lang w:val="pl-PL"/>
        </w:rPr>
        <w:t>ów</w:t>
      </w:r>
      <w:r w:rsidR="00FB0A07" w:rsidRPr="003343F7">
        <w:rPr>
          <w:rFonts w:asciiTheme="majorHAnsi" w:hAnsiTheme="majorHAnsi" w:cs="Arial"/>
          <w:sz w:val="24"/>
          <w:szCs w:val="24"/>
          <w:lang w:val="pl-PL"/>
        </w:rPr>
        <w:t>, w stosunku do któr</w:t>
      </w:r>
      <w:r w:rsidR="001A1386" w:rsidRPr="003343F7">
        <w:rPr>
          <w:rFonts w:asciiTheme="majorHAnsi" w:hAnsiTheme="majorHAnsi" w:cs="Arial"/>
          <w:sz w:val="24"/>
          <w:szCs w:val="24"/>
          <w:lang w:val="pl-PL"/>
        </w:rPr>
        <w:t>ych</w:t>
      </w:r>
      <w:r w:rsidR="00FB0A07" w:rsidRPr="003343F7">
        <w:rPr>
          <w:rFonts w:asciiTheme="majorHAnsi" w:hAnsiTheme="majorHAnsi" w:cs="Arial"/>
          <w:sz w:val="24"/>
          <w:szCs w:val="24"/>
          <w:lang w:val="pl-PL"/>
        </w:rPr>
        <w:t xml:space="preserve"> zachodzi którakolwiek z okoliczności</w:t>
      </w:r>
      <w:r w:rsidR="001A1386" w:rsidRPr="003343F7">
        <w:rPr>
          <w:rFonts w:asciiTheme="majorHAnsi" w:hAnsiTheme="majorHAnsi" w:cs="Arial"/>
          <w:sz w:val="24"/>
          <w:szCs w:val="24"/>
          <w:lang w:val="pl-PL"/>
        </w:rPr>
        <w:t xml:space="preserve"> wskazanych:</w:t>
      </w:r>
    </w:p>
    <w:p w14:paraId="67EB0A09" w14:textId="77777777" w:rsidR="00E84975" w:rsidRPr="003343F7" w:rsidRDefault="002240A5" w:rsidP="00C94301">
      <w:pPr>
        <w:pStyle w:val="Teksttreci0"/>
        <w:numPr>
          <w:ilvl w:val="0"/>
          <w:numId w:val="22"/>
        </w:numPr>
        <w:shd w:val="clear" w:color="auto" w:fill="auto"/>
        <w:spacing w:after="0" w:line="276" w:lineRule="auto"/>
        <w:ind w:left="812" w:hanging="386"/>
        <w:rPr>
          <w:rFonts w:asciiTheme="majorHAnsi" w:hAnsiTheme="majorHAnsi" w:cs="Arial"/>
          <w:sz w:val="24"/>
          <w:szCs w:val="24"/>
          <w:lang w:val="pl-PL"/>
        </w:rPr>
      </w:pPr>
      <w:r w:rsidRPr="003343F7">
        <w:rPr>
          <w:rFonts w:asciiTheme="majorHAnsi" w:hAnsiTheme="majorHAnsi" w:cs="Arial"/>
          <w:sz w:val="24"/>
          <w:szCs w:val="24"/>
          <w:lang w:val="pl-PL"/>
        </w:rPr>
        <w:tab/>
      </w:r>
      <w:r w:rsidR="001A1386" w:rsidRPr="003343F7">
        <w:rPr>
          <w:rFonts w:asciiTheme="majorHAnsi" w:hAnsiTheme="majorHAnsi" w:cs="Arial"/>
          <w:sz w:val="24"/>
          <w:szCs w:val="24"/>
          <w:lang w:val="pl-PL"/>
        </w:rPr>
        <w:t xml:space="preserve">w art. </w:t>
      </w:r>
      <w:r w:rsidR="007D51E4" w:rsidRPr="003343F7">
        <w:rPr>
          <w:rFonts w:asciiTheme="majorHAnsi" w:hAnsiTheme="majorHAnsi" w:cs="Arial"/>
          <w:sz w:val="24"/>
          <w:szCs w:val="24"/>
          <w:lang w:val="pl-PL"/>
        </w:rPr>
        <w:t xml:space="preserve">108 ust. 1 </w:t>
      </w:r>
      <w:r w:rsidR="008F19C5" w:rsidRPr="003343F7">
        <w:rPr>
          <w:rFonts w:asciiTheme="majorHAnsi" w:hAnsiTheme="majorHAnsi" w:cs="Arial"/>
          <w:sz w:val="24"/>
          <w:szCs w:val="24"/>
          <w:lang w:val="pl-PL"/>
        </w:rPr>
        <w:t>Pzp</w:t>
      </w:r>
      <w:r w:rsidR="001A1386" w:rsidRPr="003343F7">
        <w:rPr>
          <w:rFonts w:asciiTheme="majorHAnsi" w:hAnsiTheme="majorHAnsi" w:cs="Arial"/>
          <w:sz w:val="24"/>
          <w:szCs w:val="24"/>
          <w:lang w:val="pl-PL"/>
        </w:rPr>
        <w:t>;</w:t>
      </w:r>
    </w:p>
    <w:p w14:paraId="3EECDC87" w14:textId="77777777" w:rsidR="00E84975" w:rsidRPr="003343F7" w:rsidRDefault="002240A5" w:rsidP="007F032C">
      <w:pPr>
        <w:pStyle w:val="Teksttreci0"/>
        <w:numPr>
          <w:ilvl w:val="0"/>
          <w:numId w:val="22"/>
        </w:numPr>
        <w:shd w:val="clear" w:color="auto" w:fill="auto"/>
        <w:spacing w:after="0" w:line="276" w:lineRule="auto"/>
        <w:ind w:left="812" w:hanging="386"/>
        <w:rPr>
          <w:rFonts w:asciiTheme="majorHAnsi" w:hAnsiTheme="majorHAnsi" w:cs="Arial"/>
          <w:sz w:val="24"/>
          <w:szCs w:val="24"/>
          <w:lang w:val="pl-PL"/>
        </w:rPr>
      </w:pPr>
      <w:r w:rsidRPr="003343F7">
        <w:rPr>
          <w:rFonts w:asciiTheme="majorHAnsi" w:hAnsiTheme="majorHAnsi" w:cs="Arial"/>
          <w:sz w:val="24"/>
          <w:szCs w:val="24"/>
          <w:lang w:val="pl-PL"/>
        </w:rPr>
        <w:tab/>
      </w:r>
      <w:r w:rsidR="001A1386" w:rsidRPr="003343F7">
        <w:rPr>
          <w:rFonts w:asciiTheme="majorHAnsi" w:hAnsiTheme="majorHAnsi" w:cs="Arial"/>
          <w:sz w:val="24"/>
          <w:szCs w:val="24"/>
          <w:lang w:val="pl-PL"/>
        </w:rPr>
        <w:t xml:space="preserve">w art. </w:t>
      </w:r>
      <w:r w:rsidR="00AD7AEF" w:rsidRPr="003343F7">
        <w:rPr>
          <w:rFonts w:asciiTheme="majorHAnsi" w:hAnsiTheme="majorHAnsi" w:cs="Arial"/>
          <w:sz w:val="24"/>
          <w:szCs w:val="24"/>
          <w:lang w:val="pl-PL"/>
        </w:rPr>
        <w:t xml:space="preserve">109 ust. 1 </w:t>
      </w:r>
      <w:r w:rsidR="00413BD0" w:rsidRPr="003343F7">
        <w:rPr>
          <w:rFonts w:asciiTheme="majorHAnsi" w:hAnsiTheme="majorHAnsi" w:cs="Arial"/>
          <w:sz w:val="24"/>
          <w:szCs w:val="24"/>
          <w:lang w:val="pl-PL"/>
        </w:rPr>
        <w:t xml:space="preserve">pkt. 4, 5, 7 </w:t>
      </w:r>
      <w:r w:rsidR="008F19C5" w:rsidRPr="003343F7">
        <w:rPr>
          <w:rFonts w:asciiTheme="majorHAnsi" w:hAnsiTheme="majorHAnsi" w:cs="Arial"/>
          <w:sz w:val="24"/>
          <w:szCs w:val="24"/>
          <w:lang w:val="pl-PL"/>
        </w:rPr>
        <w:t>Pzp</w:t>
      </w:r>
      <w:r w:rsidR="0022144E" w:rsidRPr="003343F7">
        <w:rPr>
          <w:rFonts w:asciiTheme="majorHAnsi" w:hAnsiTheme="majorHAnsi" w:cs="Arial"/>
          <w:sz w:val="24"/>
          <w:szCs w:val="24"/>
          <w:lang w:val="pl-PL"/>
        </w:rPr>
        <w:t>,</w:t>
      </w:r>
      <w:r w:rsidR="001A1386" w:rsidRPr="003343F7">
        <w:rPr>
          <w:rFonts w:asciiTheme="majorHAnsi" w:hAnsiTheme="majorHAnsi" w:cs="Arial"/>
          <w:sz w:val="24"/>
          <w:szCs w:val="24"/>
          <w:lang w:val="pl-PL"/>
        </w:rPr>
        <w:t xml:space="preserve"> tj.:</w:t>
      </w:r>
    </w:p>
    <w:p w14:paraId="1FD4F80B" w14:textId="77777777" w:rsidR="00413BD0" w:rsidRPr="003343F7" w:rsidRDefault="002240A5" w:rsidP="007F032C">
      <w:pPr>
        <w:pStyle w:val="pkt"/>
        <w:numPr>
          <w:ilvl w:val="0"/>
          <w:numId w:val="23"/>
        </w:numPr>
        <w:spacing w:before="0" w:after="0" w:line="276" w:lineRule="auto"/>
        <w:ind w:left="1246" w:hanging="434"/>
        <w:rPr>
          <w:rFonts w:asciiTheme="majorHAnsi" w:hAnsiTheme="majorHAnsi" w:cs="Arial"/>
          <w:bCs/>
          <w:kern w:val="32"/>
          <w:sz w:val="24"/>
          <w:szCs w:val="24"/>
        </w:rPr>
      </w:pPr>
      <w:r w:rsidRPr="003343F7">
        <w:rPr>
          <w:rFonts w:asciiTheme="majorHAnsi" w:hAnsiTheme="majorHAnsi" w:cs="Arial"/>
          <w:bCs/>
          <w:kern w:val="32"/>
          <w:sz w:val="24"/>
          <w:szCs w:val="24"/>
        </w:rPr>
        <w:tab/>
      </w:r>
      <w:r w:rsidR="00413BD0" w:rsidRPr="003343F7">
        <w:rPr>
          <w:rFonts w:asciiTheme="majorHAnsi" w:hAnsiTheme="majorHAnsi" w:cs="Arial"/>
          <w:bCs/>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83C7F09" w14:textId="77777777" w:rsidR="00413BD0" w:rsidRPr="003343F7" w:rsidRDefault="002240A5" w:rsidP="007F032C">
      <w:pPr>
        <w:pStyle w:val="pkt"/>
        <w:numPr>
          <w:ilvl w:val="0"/>
          <w:numId w:val="23"/>
        </w:numPr>
        <w:spacing w:before="0" w:after="0" w:line="276" w:lineRule="auto"/>
        <w:ind w:left="1246" w:hanging="434"/>
        <w:rPr>
          <w:rFonts w:asciiTheme="majorHAnsi" w:hAnsiTheme="majorHAnsi" w:cs="Arial"/>
          <w:b/>
          <w:bCs/>
          <w:kern w:val="32"/>
          <w:sz w:val="24"/>
          <w:szCs w:val="24"/>
        </w:rPr>
      </w:pPr>
      <w:r w:rsidRPr="003343F7">
        <w:rPr>
          <w:rFonts w:asciiTheme="majorHAnsi" w:hAnsiTheme="majorHAnsi" w:cs="Arial"/>
          <w:bCs/>
          <w:kern w:val="32"/>
          <w:sz w:val="24"/>
          <w:szCs w:val="24"/>
        </w:rPr>
        <w:tab/>
      </w:r>
      <w:r w:rsidR="00413BD0" w:rsidRPr="003343F7">
        <w:rPr>
          <w:rFonts w:asciiTheme="majorHAnsi" w:hAnsiTheme="majorHAnsi" w:cs="Arial"/>
          <w:bCs/>
          <w:kern w:val="32"/>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F0C08A" w14:textId="0A5D8C26" w:rsidR="00754600" w:rsidRDefault="002240A5" w:rsidP="00754600">
      <w:pPr>
        <w:pStyle w:val="pkt"/>
        <w:numPr>
          <w:ilvl w:val="0"/>
          <w:numId w:val="23"/>
        </w:numPr>
        <w:spacing w:before="0" w:after="80" w:line="276" w:lineRule="auto"/>
        <w:ind w:left="1248" w:hanging="437"/>
        <w:rPr>
          <w:rFonts w:asciiTheme="majorHAnsi" w:hAnsiTheme="majorHAnsi" w:cs="Arial"/>
          <w:bCs/>
          <w:kern w:val="32"/>
          <w:sz w:val="24"/>
          <w:szCs w:val="24"/>
        </w:rPr>
      </w:pPr>
      <w:r w:rsidRPr="003343F7">
        <w:rPr>
          <w:rFonts w:asciiTheme="majorHAnsi" w:hAnsiTheme="majorHAnsi" w:cs="Arial"/>
          <w:bCs/>
          <w:kern w:val="32"/>
          <w:sz w:val="24"/>
          <w:szCs w:val="24"/>
        </w:rPr>
        <w:tab/>
      </w:r>
      <w:r w:rsidR="00413BD0" w:rsidRPr="003343F7">
        <w:rPr>
          <w:rFonts w:asciiTheme="majorHAnsi" w:hAnsiTheme="majorHAnsi" w:cs="Arial"/>
          <w:bCs/>
          <w:kern w:val="32"/>
          <w:sz w:val="24"/>
          <w:szCs w:val="24"/>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w:t>
      </w:r>
      <w:r w:rsidR="00413BD0" w:rsidRPr="003343F7">
        <w:rPr>
          <w:rFonts w:asciiTheme="majorHAnsi" w:hAnsiTheme="majorHAnsi" w:cs="Arial"/>
          <w:bCs/>
          <w:kern w:val="32"/>
          <w:sz w:val="24"/>
          <w:szCs w:val="24"/>
        </w:rPr>
        <w:lastRenderedPageBreak/>
        <w:t>odstąpienia od umowy, odszkodowania, wykonania zastępczego lub realizacji uprawnień z tytułu rękojmi za wady;</w:t>
      </w:r>
    </w:p>
    <w:p w14:paraId="6B70DDE9" w14:textId="60E194CC" w:rsidR="00481622" w:rsidRDefault="00481622" w:rsidP="00481622">
      <w:pPr>
        <w:pStyle w:val="pkt"/>
        <w:numPr>
          <w:ilvl w:val="0"/>
          <w:numId w:val="22"/>
        </w:numPr>
        <w:spacing w:before="0" w:after="0" w:line="276" w:lineRule="auto"/>
        <w:ind w:left="505" w:hanging="76"/>
        <w:rPr>
          <w:rFonts w:asciiTheme="majorHAnsi" w:hAnsiTheme="majorHAnsi" w:cs="Arial"/>
          <w:bCs/>
          <w:kern w:val="32"/>
          <w:sz w:val="24"/>
          <w:szCs w:val="24"/>
          <w:u w:val="single"/>
        </w:rPr>
      </w:pPr>
      <w:r w:rsidRPr="00481622">
        <w:rPr>
          <w:rFonts w:asciiTheme="majorHAnsi" w:hAnsiTheme="majorHAnsi" w:cs="Arial"/>
          <w:bCs/>
          <w:kern w:val="32"/>
          <w:sz w:val="24"/>
          <w:szCs w:val="24"/>
        </w:rPr>
        <w:t xml:space="preserve">      </w:t>
      </w:r>
      <w:r w:rsidR="00754600" w:rsidRPr="00754600">
        <w:rPr>
          <w:rFonts w:asciiTheme="majorHAnsi" w:hAnsiTheme="majorHAnsi" w:cs="Arial"/>
          <w:bCs/>
          <w:kern w:val="32"/>
          <w:sz w:val="24"/>
          <w:szCs w:val="24"/>
          <w:u w:val="single"/>
        </w:rPr>
        <w:t xml:space="preserve">w art. 7 ust. 1 ustawy z dnia 13 kwietnia 2022 r. o szczególnych rozwiązaniach w </w:t>
      </w:r>
      <w:r>
        <w:rPr>
          <w:rFonts w:asciiTheme="majorHAnsi" w:hAnsiTheme="majorHAnsi" w:cs="Arial"/>
          <w:bCs/>
          <w:kern w:val="32"/>
          <w:sz w:val="24"/>
          <w:szCs w:val="24"/>
          <w:u w:val="single"/>
        </w:rPr>
        <w:t xml:space="preserve"> </w:t>
      </w:r>
    </w:p>
    <w:p w14:paraId="02E08048" w14:textId="76561E9E" w:rsidR="00481622" w:rsidRDefault="00481622" w:rsidP="00481622">
      <w:pPr>
        <w:pStyle w:val="pkt"/>
        <w:spacing w:before="0" w:after="0" w:line="276" w:lineRule="auto"/>
        <w:ind w:left="505" w:firstLine="0"/>
        <w:rPr>
          <w:rFonts w:asciiTheme="majorHAnsi" w:hAnsiTheme="majorHAnsi" w:cs="Arial"/>
          <w:bCs/>
          <w:kern w:val="32"/>
          <w:sz w:val="24"/>
          <w:szCs w:val="24"/>
          <w:u w:val="single"/>
        </w:rPr>
      </w:pPr>
      <w:r w:rsidRPr="00481622">
        <w:rPr>
          <w:rFonts w:asciiTheme="majorHAnsi" w:hAnsiTheme="majorHAnsi" w:cs="Arial"/>
          <w:bCs/>
          <w:kern w:val="32"/>
          <w:sz w:val="24"/>
          <w:szCs w:val="24"/>
        </w:rPr>
        <w:t xml:space="preserve">        </w:t>
      </w:r>
      <w:r w:rsidR="00754600" w:rsidRPr="00754600">
        <w:rPr>
          <w:rFonts w:asciiTheme="majorHAnsi" w:hAnsiTheme="majorHAnsi" w:cs="Arial"/>
          <w:bCs/>
          <w:kern w:val="32"/>
          <w:sz w:val="24"/>
          <w:szCs w:val="24"/>
          <w:u w:val="single"/>
        </w:rPr>
        <w:t xml:space="preserve">zakresie przeciwdziałania wspieraniu agresji na Ukrainę oraz służących ochronie </w:t>
      </w:r>
      <w:r>
        <w:rPr>
          <w:rFonts w:asciiTheme="majorHAnsi" w:hAnsiTheme="majorHAnsi" w:cs="Arial"/>
          <w:bCs/>
          <w:kern w:val="32"/>
          <w:sz w:val="24"/>
          <w:szCs w:val="24"/>
          <w:u w:val="single"/>
        </w:rPr>
        <w:t xml:space="preserve"> </w:t>
      </w:r>
    </w:p>
    <w:p w14:paraId="4559B783" w14:textId="1040EFC3" w:rsidR="00754600" w:rsidRPr="00754600" w:rsidRDefault="00481622" w:rsidP="00481622">
      <w:pPr>
        <w:pStyle w:val="pkt"/>
        <w:spacing w:before="0" w:after="120" w:line="276" w:lineRule="auto"/>
        <w:ind w:left="505" w:firstLine="0"/>
        <w:rPr>
          <w:rFonts w:asciiTheme="majorHAnsi" w:hAnsiTheme="majorHAnsi" w:cs="Arial"/>
          <w:bCs/>
          <w:kern w:val="32"/>
          <w:sz w:val="24"/>
          <w:szCs w:val="24"/>
          <w:u w:val="single"/>
        </w:rPr>
      </w:pPr>
      <w:r w:rsidRPr="00481622">
        <w:rPr>
          <w:rFonts w:asciiTheme="majorHAnsi" w:hAnsiTheme="majorHAnsi" w:cs="Arial"/>
          <w:bCs/>
          <w:kern w:val="32"/>
          <w:sz w:val="24"/>
          <w:szCs w:val="24"/>
        </w:rPr>
        <w:t xml:space="preserve">         </w:t>
      </w:r>
      <w:r w:rsidR="00754600" w:rsidRPr="00754600">
        <w:rPr>
          <w:rFonts w:asciiTheme="majorHAnsi" w:hAnsiTheme="majorHAnsi" w:cs="Arial"/>
          <w:bCs/>
          <w:kern w:val="32"/>
          <w:sz w:val="24"/>
          <w:szCs w:val="24"/>
          <w:u w:val="single"/>
        </w:rPr>
        <w:t>bezpieczeństwa narodowego (Dz. U. poz. 835)</w:t>
      </w:r>
      <w:r w:rsidR="00C94301">
        <w:rPr>
          <w:rFonts w:asciiTheme="majorHAnsi" w:hAnsiTheme="majorHAnsi" w:cs="Arial"/>
          <w:bCs/>
          <w:kern w:val="32"/>
          <w:sz w:val="24"/>
          <w:szCs w:val="24"/>
          <w:u w:val="single"/>
        </w:rPr>
        <w:t>.</w:t>
      </w:r>
    </w:p>
    <w:p w14:paraId="2B1FD817" w14:textId="3B035F74" w:rsidR="00FB0A07" w:rsidRDefault="00FB0A07" w:rsidP="00481622">
      <w:pPr>
        <w:pStyle w:val="Teksttreci0"/>
        <w:numPr>
          <w:ilvl w:val="0"/>
          <w:numId w:val="18"/>
        </w:numPr>
        <w:shd w:val="clear" w:color="auto" w:fill="auto"/>
        <w:tabs>
          <w:tab w:val="clear" w:pos="1009"/>
          <w:tab w:val="num" w:pos="567"/>
        </w:tabs>
        <w:spacing w:after="0" w:line="360" w:lineRule="auto"/>
        <w:ind w:hanging="1009"/>
        <w:rPr>
          <w:rFonts w:asciiTheme="majorHAnsi" w:hAnsiTheme="majorHAnsi" w:cs="Arial"/>
          <w:sz w:val="24"/>
          <w:szCs w:val="24"/>
          <w:lang w:val="pl-PL"/>
        </w:rPr>
      </w:pPr>
      <w:r w:rsidRPr="003343F7">
        <w:rPr>
          <w:rFonts w:asciiTheme="majorHAnsi" w:hAnsiTheme="majorHAnsi" w:cs="Arial"/>
          <w:sz w:val="24"/>
          <w:szCs w:val="24"/>
          <w:lang w:val="pl-PL"/>
        </w:rPr>
        <w:t xml:space="preserve">Wykluczenie </w:t>
      </w:r>
      <w:r w:rsidR="001A1386" w:rsidRPr="003343F7">
        <w:rPr>
          <w:rFonts w:asciiTheme="majorHAnsi" w:hAnsiTheme="majorHAnsi" w:cs="Arial"/>
          <w:sz w:val="24"/>
          <w:szCs w:val="24"/>
          <w:lang w:val="pl-PL"/>
        </w:rPr>
        <w:t>W</w:t>
      </w:r>
      <w:r w:rsidRPr="003343F7">
        <w:rPr>
          <w:rFonts w:asciiTheme="majorHAnsi" w:hAnsiTheme="majorHAnsi" w:cs="Arial"/>
          <w:sz w:val="24"/>
          <w:szCs w:val="24"/>
          <w:lang w:val="pl-PL"/>
        </w:rPr>
        <w:t xml:space="preserve">ykonawcy następuje zgodnie z art. </w:t>
      </w:r>
      <w:r w:rsidR="008F0365" w:rsidRPr="003343F7">
        <w:rPr>
          <w:rFonts w:asciiTheme="majorHAnsi" w:hAnsiTheme="majorHAnsi" w:cs="Arial"/>
          <w:sz w:val="24"/>
          <w:szCs w:val="24"/>
          <w:lang w:val="pl-PL"/>
        </w:rPr>
        <w:t xml:space="preserve">111 </w:t>
      </w:r>
      <w:r w:rsidR="008F19C5" w:rsidRPr="003343F7">
        <w:rPr>
          <w:rFonts w:asciiTheme="majorHAnsi" w:hAnsiTheme="majorHAnsi" w:cs="Arial"/>
          <w:sz w:val="24"/>
          <w:szCs w:val="24"/>
          <w:lang w:val="pl-PL"/>
        </w:rPr>
        <w:t>Pzp</w:t>
      </w:r>
      <w:r w:rsidR="00CE22F4" w:rsidRPr="003343F7">
        <w:rPr>
          <w:rFonts w:asciiTheme="majorHAnsi" w:hAnsiTheme="majorHAnsi" w:cs="Arial"/>
          <w:sz w:val="24"/>
          <w:szCs w:val="24"/>
          <w:lang w:val="pl-PL"/>
        </w:rPr>
        <w:t xml:space="preserve">. </w:t>
      </w:r>
    </w:p>
    <w:p w14:paraId="2F247321" w14:textId="3002D841" w:rsidR="00545DEA" w:rsidRPr="00D513C5" w:rsidRDefault="00545DEA" w:rsidP="00481622">
      <w:pPr>
        <w:pStyle w:val="Teksttreci0"/>
        <w:numPr>
          <w:ilvl w:val="0"/>
          <w:numId w:val="18"/>
        </w:numPr>
        <w:shd w:val="clear" w:color="auto" w:fill="auto"/>
        <w:tabs>
          <w:tab w:val="clear" w:pos="1009"/>
          <w:tab w:val="num" w:pos="567"/>
        </w:tabs>
        <w:spacing w:after="0" w:line="276" w:lineRule="auto"/>
        <w:ind w:left="567" w:hanging="567"/>
        <w:rPr>
          <w:rFonts w:asciiTheme="majorHAnsi" w:hAnsiTheme="majorHAnsi" w:cs="Arial"/>
          <w:sz w:val="24"/>
          <w:szCs w:val="24"/>
        </w:rPr>
      </w:pPr>
      <w:r w:rsidRPr="007D2DBD">
        <w:rPr>
          <w:rFonts w:asciiTheme="majorHAnsi" w:hAnsiTheme="majorHAnsi" w:cs="Arial"/>
          <w:sz w:val="24"/>
          <w:szCs w:val="24"/>
          <w:lang w:val="pl-PL"/>
        </w:rPr>
        <w:t>Wykonawca, który podlega wykluczeniu na podstawie art. 108 ust. 1 pkt 1, 2 i 5 oraz art. 109 ust. 1 pkt 4), 5) i 7) Ustawy, może przedstawić dowody na to, że podjęte przez niego środki są wystarczające do wykazania jego rzetelności, w szczególności wykazać spełnienie przesłanek określonych w art. 110 ust 2 Ustawy.</w:t>
      </w:r>
    </w:p>
    <w:p w14:paraId="782EFD04" w14:textId="77777777" w:rsidR="00D513C5" w:rsidRPr="007D2DBD" w:rsidRDefault="00D513C5" w:rsidP="00D513C5">
      <w:pPr>
        <w:pStyle w:val="Teksttreci0"/>
        <w:shd w:val="clear" w:color="auto" w:fill="auto"/>
        <w:spacing w:after="240" w:line="276" w:lineRule="auto"/>
        <w:ind w:left="1009" w:firstLine="0"/>
        <w:rPr>
          <w:rFonts w:asciiTheme="majorHAnsi" w:hAnsiTheme="majorHAnsi" w:cs="Arial"/>
          <w:sz w:val="24"/>
          <w:szCs w:val="24"/>
        </w:rPr>
      </w:pPr>
    </w:p>
    <w:p w14:paraId="2A312C17" w14:textId="4B7874AC" w:rsidR="008F19C5" w:rsidRPr="00CE41FC" w:rsidRDefault="0028306E" w:rsidP="00515A94">
      <w:pPr>
        <w:pStyle w:val="pkt"/>
        <w:pBdr>
          <w:top w:val="single" w:sz="4" w:space="1" w:color="auto"/>
          <w:left w:val="single" w:sz="4" w:space="4" w:color="auto"/>
          <w:bottom w:val="single" w:sz="4" w:space="1" w:color="auto"/>
          <w:right w:val="single" w:sz="4" w:space="4" w:color="auto"/>
        </w:pBdr>
        <w:shd w:val="clear" w:color="auto" w:fill="D99594" w:themeFill="accent2" w:themeFillTint="99"/>
        <w:spacing w:before="0" w:after="0" w:line="276" w:lineRule="auto"/>
        <w:ind w:left="426" w:hanging="426"/>
        <w:jc w:val="left"/>
        <w:rPr>
          <w:rFonts w:asciiTheme="majorHAnsi" w:hAnsiTheme="majorHAnsi" w:cs="Arial"/>
          <w:b/>
          <w:sz w:val="20"/>
        </w:rPr>
      </w:pPr>
      <w:r>
        <w:rPr>
          <w:rFonts w:asciiTheme="majorHAnsi" w:hAnsiTheme="majorHAnsi" w:cs="Arial"/>
          <w:b/>
          <w:sz w:val="24"/>
          <w:szCs w:val="24"/>
        </w:rPr>
        <w:t>IX</w:t>
      </w:r>
      <w:r w:rsidR="008F19C5" w:rsidRPr="003343F7">
        <w:rPr>
          <w:rFonts w:asciiTheme="majorHAnsi" w:hAnsiTheme="majorHAnsi" w:cs="Arial"/>
          <w:b/>
          <w:sz w:val="24"/>
          <w:szCs w:val="24"/>
        </w:rPr>
        <w:t xml:space="preserve">. OŚWIADCZENIA I DOKUMENTY, JAKIE ZOBOWIĄZANI SĄ DOSTARCZYĆ WYKONAWCY </w:t>
      </w:r>
      <w:r w:rsidR="00CE41FC">
        <w:rPr>
          <w:rFonts w:asciiTheme="majorHAnsi" w:hAnsiTheme="majorHAnsi" w:cs="Arial"/>
          <w:b/>
          <w:sz w:val="24"/>
          <w:szCs w:val="24"/>
        </w:rPr>
        <w:t xml:space="preserve"> </w:t>
      </w:r>
      <w:r w:rsidR="008F19C5" w:rsidRPr="003343F7">
        <w:rPr>
          <w:rFonts w:asciiTheme="majorHAnsi" w:hAnsiTheme="majorHAnsi" w:cs="Arial"/>
          <w:b/>
          <w:sz w:val="24"/>
          <w:szCs w:val="24"/>
        </w:rPr>
        <w:t xml:space="preserve">W CELU POTWIERDZENIA SPEŁNIANIA WARUNKÓW UDZIAŁU W POSTĘPOWANIU ORAZ WYKAZANIA BRAKU PODSTAW WYKLUCZENIA </w:t>
      </w:r>
      <w:r w:rsidR="008F19C5" w:rsidRPr="00CE41FC">
        <w:rPr>
          <w:rFonts w:asciiTheme="majorHAnsi" w:hAnsiTheme="majorHAnsi" w:cs="Arial"/>
          <w:b/>
          <w:sz w:val="20"/>
        </w:rPr>
        <w:t>(PODMIOTOWE ŚRODKI DOWODOWE</w:t>
      </w:r>
      <w:r w:rsidR="00ED04E0" w:rsidRPr="00CE41FC">
        <w:rPr>
          <w:rFonts w:asciiTheme="majorHAnsi" w:hAnsiTheme="majorHAnsi" w:cs="Arial"/>
          <w:b/>
          <w:sz w:val="20"/>
        </w:rPr>
        <w:t>)</w:t>
      </w:r>
    </w:p>
    <w:p w14:paraId="3B754905" w14:textId="3C84870F" w:rsidR="00D02E57" w:rsidRPr="003343F7" w:rsidRDefault="00ED04E0" w:rsidP="007F032C">
      <w:pPr>
        <w:pStyle w:val="Akapitzlist"/>
        <w:numPr>
          <w:ilvl w:val="0"/>
          <w:numId w:val="24"/>
        </w:numPr>
        <w:spacing w:before="240" w:after="80" w:line="276" w:lineRule="auto"/>
        <w:ind w:left="283" w:hanging="425"/>
        <w:contextualSpacing w:val="0"/>
        <w:rPr>
          <w:rFonts w:asciiTheme="majorHAnsi" w:hAnsiTheme="majorHAnsi" w:cs="Arial"/>
          <w:sz w:val="24"/>
          <w:szCs w:val="24"/>
        </w:rPr>
      </w:pPr>
      <w:r w:rsidRPr="003343F7">
        <w:rPr>
          <w:rFonts w:asciiTheme="majorHAnsi" w:hAnsiTheme="majorHAnsi" w:cs="Arial"/>
          <w:sz w:val="24"/>
          <w:szCs w:val="24"/>
        </w:rPr>
        <w:t xml:space="preserve"> </w:t>
      </w:r>
      <w:r w:rsidR="002240A5" w:rsidRPr="003343F7">
        <w:rPr>
          <w:rFonts w:asciiTheme="majorHAnsi" w:hAnsiTheme="majorHAnsi" w:cs="Arial"/>
          <w:sz w:val="24"/>
          <w:szCs w:val="24"/>
        </w:rPr>
        <w:tab/>
      </w:r>
      <w:r w:rsidR="00E3032A" w:rsidRPr="003343F7">
        <w:rPr>
          <w:rFonts w:asciiTheme="majorHAnsi" w:hAnsiTheme="majorHAnsi" w:cs="Arial"/>
          <w:sz w:val="24"/>
          <w:szCs w:val="24"/>
        </w:rPr>
        <w:t>Do oferty Wykonawca zobowiązany jest dołączyć aktualne na dzień składania ofert</w:t>
      </w:r>
      <w:r w:rsidR="00A52DBF" w:rsidRPr="003343F7">
        <w:rPr>
          <w:rFonts w:asciiTheme="majorHAnsi" w:hAnsiTheme="majorHAnsi" w:cs="Arial"/>
          <w:sz w:val="24"/>
          <w:szCs w:val="24"/>
        </w:rPr>
        <w:t xml:space="preserve"> </w:t>
      </w:r>
      <w:r w:rsidR="003E6319" w:rsidRPr="003343F7">
        <w:rPr>
          <w:rFonts w:asciiTheme="majorHAnsi" w:hAnsiTheme="majorHAnsi" w:cs="Arial"/>
          <w:sz w:val="24"/>
          <w:szCs w:val="24"/>
        </w:rPr>
        <w:t xml:space="preserve"> </w:t>
      </w:r>
      <w:r w:rsidR="00881CE8" w:rsidRPr="003343F7">
        <w:rPr>
          <w:rFonts w:asciiTheme="majorHAnsi" w:hAnsiTheme="majorHAnsi" w:cs="Arial"/>
          <w:b/>
          <w:sz w:val="24"/>
          <w:szCs w:val="24"/>
        </w:rPr>
        <w:t>oświadczenie</w:t>
      </w:r>
      <w:r w:rsidR="00F737BB">
        <w:rPr>
          <w:rFonts w:asciiTheme="majorHAnsi" w:hAnsiTheme="majorHAnsi" w:cs="Arial"/>
          <w:b/>
          <w:sz w:val="24"/>
          <w:szCs w:val="24"/>
        </w:rPr>
        <w:t>, o którym mowa w art. 125 ust. 1 Pzp</w:t>
      </w:r>
      <w:r w:rsidR="00875501">
        <w:rPr>
          <w:rFonts w:asciiTheme="majorHAnsi" w:hAnsiTheme="majorHAnsi" w:cs="Arial"/>
          <w:b/>
          <w:sz w:val="24"/>
          <w:szCs w:val="24"/>
        </w:rPr>
        <w:t>,</w:t>
      </w:r>
      <w:r w:rsidR="00881CE8" w:rsidRPr="003343F7">
        <w:rPr>
          <w:rFonts w:asciiTheme="majorHAnsi" w:hAnsiTheme="majorHAnsi" w:cs="Arial"/>
          <w:b/>
          <w:sz w:val="24"/>
          <w:szCs w:val="24"/>
        </w:rPr>
        <w:t xml:space="preserve"> </w:t>
      </w:r>
      <w:r w:rsidR="00AE5C60" w:rsidRPr="00EC20A8">
        <w:rPr>
          <w:rFonts w:asciiTheme="majorHAnsi" w:hAnsiTheme="majorHAnsi" w:cs="Arial"/>
          <w:b/>
          <w:sz w:val="24"/>
          <w:szCs w:val="24"/>
        </w:rPr>
        <w:t>o spełnianiu warunków</w:t>
      </w:r>
      <w:r w:rsidR="00AE5C60" w:rsidRPr="003343F7">
        <w:rPr>
          <w:rFonts w:asciiTheme="majorHAnsi" w:hAnsiTheme="majorHAnsi" w:cs="Arial"/>
          <w:b/>
          <w:sz w:val="24"/>
          <w:szCs w:val="24"/>
        </w:rPr>
        <w:t xml:space="preserve"> udziału w postępowaniu</w:t>
      </w:r>
      <w:r w:rsidR="00AE5C60" w:rsidRPr="003343F7">
        <w:rPr>
          <w:rFonts w:asciiTheme="majorHAnsi" w:hAnsiTheme="majorHAnsi" w:cs="Arial"/>
          <w:sz w:val="24"/>
          <w:szCs w:val="24"/>
        </w:rPr>
        <w:t xml:space="preserve"> </w:t>
      </w:r>
      <w:r w:rsidR="00AE5C60" w:rsidRPr="003343F7">
        <w:rPr>
          <w:rFonts w:asciiTheme="majorHAnsi" w:hAnsiTheme="majorHAnsi" w:cs="Arial"/>
          <w:b/>
          <w:sz w:val="24"/>
          <w:szCs w:val="24"/>
        </w:rPr>
        <w:t xml:space="preserve">oraz </w:t>
      </w:r>
      <w:r w:rsidR="00881CE8" w:rsidRPr="003343F7">
        <w:rPr>
          <w:rFonts w:asciiTheme="majorHAnsi" w:hAnsiTheme="majorHAnsi" w:cs="Arial"/>
          <w:b/>
          <w:sz w:val="24"/>
          <w:szCs w:val="24"/>
        </w:rPr>
        <w:t xml:space="preserve">o braku podstaw do </w:t>
      </w:r>
      <w:r w:rsidR="00881CE8" w:rsidRPr="00173B24">
        <w:rPr>
          <w:rFonts w:asciiTheme="majorHAnsi" w:hAnsiTheme="majorHAnsi" w:cs="Arial"/>
          <w:b/>
          <w:sz w:val="24"/>
          <w:szCs w:val="24"/>
        </w:rPr>
        <w:t>wykluczenia</w:t>
      </w:r>
      <w:r w:rsidR="00881CE8" w:rsidRPr="003343F7">
        <w:rPr>
          <w:rFonts w:asciiTheme="majorHAnsi" w:hAnsiTheme="majorHAnsi" w:cs="Arial"/>
          <w:b/>
          <w:sz w:val="24"/>
          <w:szCs w:val="24"/>
        </w:rPr>
        <w:t xml:space="preserve"> z postępowania</w:t>
      </w:r>
      <w:r w:rsidR="00D513C5">
        <w:rPr>
          <w:rFonts w:asciiTheme="majorHAnsi" w:hAnsiTheme="majorHAnsi" w:cs="Arial"/>
          <w:b/>
          <w:sz w:val="24"/>
          <w:szCs w:val="24"/>
        </w:rPr>
        <w:t xml:space="preserve"> </w:t>
      </w:r>
      <w:r w:rsidR="00D513C5" w:rsidRPr="00D513C5">
        <w:rPr>
          <w:rFonts w:asciiTheme="majorHAnsi" w:hAnsiTheme="majorHAnsi" w:cs="Arial"/>
          <w:b/>
          <w:sz w:val="24"/>
          <w:szCs w:val="24"/>
          <w:u w:val="single"/>
        </w:rPr>
        <w:t>uwzględniają</w:t>
      </w:r>
      <w:r w:rsidR="00FE3F7E">
        <w:rPr>
          <w:rFonts w:asciiTheme="majorHAnsi" w:hAnsiTheme="majorHAnsi" w:cs="Arial"/>
          <w:b/>
          <w:sz w:val="24"/>
          <w:szCs w:val="24"/>
          <w:u w:val="single"/>
        </w:rPr>
        <w:t>ce przesłanki wykluczenia z art</w:t>
      </w:r>
      <w:r w:rsidR="00D513C5" w:rsidRPr="00D513C5">
        <w:rPr>
          <w:rFonts w:asciiTheme="majorHAnsi" w:hAnsiTheme="majorHAnsi" w:cs="Arial"/>
          <w:b/>
          <w:sz w:val="24"/>
          <w:szCs w:val="24"/>
          <w:u w:val="single"/>
        </w:rPr>
        <w:t>. 7 ust. 1 ustawy o szczególnych rozwiązaniach w zakresie przeciwdziałania wspieraniu agresji na Ukrainę oraz służących ochronie bezpieczeństwa narodowe</w:t>
      </w:r>
      <w:r w:rsidR="00473F35">
        <w:rPr>
          <w:rFonts w:asciiTheme="majorHAnsi" w:hAnsiTheme="majorHAnsi" w:cs="Arial"/>
          <w:b/>
          <w:sz w:val="24"/>
          <w:szCs w:val="24"/>
          <w:u w:val="single"/>
        </w:rPr>
        <w:t>go</w:t>
      </w:r>
      <w:r w:rsidR="00881CE8" w:rsidRPr="003343F7">
        <w:rPr>
          <w:rFonts w:asciiTheme="majorHAnsi" w:hAnsiTheme="majorHAnsi" w:cs="Arial"/>
          <w:sz w:val="24"/>
          <w:szCs w:val="24"/>
        </w:rPr>
        <w:t xml:space="preserve"> – zgodnie </w:t>
      </w:r>
      <w:r w:rsidR="00881CE8" w:rsidRPr="00D96DA7">
        <w:rPr>
          <w:rFonts w:asciiTheme="majorHAnsi" w:hAnsiTheme="majorHAnsi" w:cs="Arial"/>
          <w:sz w:val="24"/>
          <w:szCs w:val="24"/>
        </w:rPr>
        <w:t>z</w:t>
      </w:r>
      <w:r w:rsidR="00436B86" w:rsidRPr="00D96DA7">
        <w:rPr>
          <w:rFonts w:asciiTheme="majorHAnsi" w:hAnsiTheme="majorHAnsi" w:cs="Arial"/>
          <w:sz w:val="24"/>
          <w:szCs w:val="24"/>
        </w:rPr>
        <w:t xml:space="preserve"> </w:t>
      </w:r>
      <w:r w:rsidR="00160B60" w:rsidRPr="00D96DA7">
        <w:rPr>
          <w:rFonts w:asciiTheme="majorHAnsi" w:hAnsiTheme="majorHAnsi" w:cs="Arial"/>
          <w:b/>
          <w:sz w:val="24"/>
          <w:szCs w:val="24"/>
        </w:rPr>
        <w:t>z</w:t>
      </w:r>
      <w:r w:rsidR="00BD1389" w:rsidRPr="00D96DA7">
        <w:rPr>
          <w:rFonts w:asciiTheme="majorHAnsi" w:hAnsiTheme="majorHAnsi" w:cs="Arial"/>
          <w:b/>
          <w:sz w:val="24"/>
          <w:szCs w:val="24"/>
        </w:rPr>
        <w:t>ałącznikiem nr</w:t>
      </w:r>
      <w:r w:rsidR="00CE41FC" w:rsidRPr="00D96DA7">
        <w:rPr>
          <w:rFonts w:asciiTheme="majorHAnsi" w:hAnsiTheme="majorHAnsi" w:cs="Arial"/>
          <w:b/>
          <w:sz w:val="24"/>
          <w:szCs w:val="24"/>
        </w:rPr>
        <w:t xml:space="preserve"> </w:t>
      </w:r>
      <w:r w:rsidR="00D96DA7" w:rsidRPr="00D96DA7">
        <w:rPr>
          <w:rFonts w:asciiTheme="majorHAnsi" w:hAnsiTheme="majorHAnsi" w:cs="Arial"/>
          <w:b/>
          <w:sz w:val="24"/>
          <w:szCs w:val="24"/>
        </w:rPr>
        <w:t>3</w:t>
      </w:r>
      <w:r w:rsidR="00A6460C" w:rsidRPr="00D96DA7">
        <w:rPr>
          <w:rFonts w:asciiTheme="majorHAnsi" w:hAnsiTheme="majorHAnsi" w:cs="Arial"/>
          <w:b/>
          <w:sz w:val="24"/>
          <w:szCs w:val="24"/>
        </w:rPr>
        <w:t xml:space="preserve"> </w:t>
      </w:r>
      <w:r w:rsidR="00D96DA7" w:rsidRPr="00D96DA7">
        <w:rPr>
          <w:rFonts w:asciiTheme="majorHAnsi" w:hAnsiTheme="majorHAnsi" w:cs="Arial"/>
          <w:sz w:val="24"/>
          <w:szCs w:val="24"/>
        </w:rPr>
        <w:t>(oraz 3</w:t>
      </w:r>
      <w:r w:rsidR="00A6460C" w:rsidRPr="00D96DA7">
        <w:rPr>
          <w:rFonts w:asciiTheme="majorHAnsi" w:hAnsiTheme="majorHAnsi" w:cs="Arial"/>
          <w:sz w:val="24"/>
          <w:szCs w:val="24"/>
        </w:rPr>
        <w:t>a – jeśl</w:t>
      </w:r>
      <w:r w:rsidR="00A6460C" w:rsidRPr="00A6460C">
        <w:rPr>
          <w:rFonts w:asciiTheme="majorHAnsi" w:hAnsiTheme="majorHAnsi" w:cs="Arial"/>
          <w:sz w:val="24"/>
          <w:szCs w:val="24"/>
        </w:rPr>
        <w:t>i dotyczy)</w:t>
      </w:r>
      <w:r w:rsidR="00D32541" w:rsidRPr="00160B60">
        <w:rPr>
          <w:rFonts w:asciiTheme="majorHAnsi" w:hAnsiTheme="majorHAnsi" w:cs="Arial"/>
          <w:b/>
          <w:sz w:val="24"/>
          <w:szCs w:val="24"/>
        </w:rPr>
        <w:t xml:space="preserve"> </w:t>
      </w:r>
      <w:r w:rsidR="00D32541" w:rsidRPr="00776BA6">
        <w:rPr>
          <w:rFonts w:asciiTheme="majorHAnsi" w:hAnsiTheme="majorHAnsi" w:cs="Arial"/>
          <w:sz w:val="24"/>
          <w:szCs w:val="24"/>
        </w:rPr>
        <w:t>do SWZ</w:t>
      </w:r>
      <w:r w:rsidR="00881CE8" w:rsidRPr="00776BA6">
        <w:rPr>
          <w:rFonts w:asciiTheme="majorHAnsi" w:hAnsiTheme="majorHAnsi" w:cs="Arial"/>
          <w:sz w:val="24"/>
          <w:szCs w:val="24"/>
        </w:rPr>
        <w:t>;</w:t>
      </w:r>
    </w:p>
    <w:p w14:paraId="1D7F166A" w14:textId="5521926A" w:rsidR="00D02E57" w:rsidRDefault="002240A5" w:rsidP="007F032C">
      <w:pPr>
        <w:pStyle w:val="Akapitzlist"/>
        <w:numPr>
          <w:ilvl w:val="0"/>
          <w:numId w:val="24"/>
        </w:numPr>
        <w:spacing w:after="80" w:line="276" w:lineRule="auto"/>
        <w:ind w:left="283" w:hanging="425"/>
        <w:contextualSpacing w:val="0"/>
        <w:rPr>
          <w:rFonts w:asciiTheme="majorHAnsi" w:hAnsiTheme="majorHAnsi" w:cs="Arial"/>
          <w:sz w:val="24"/>
          <w:szCs w:val="24"/>
        </w:rPr>
      </w:pPr>
      <w:r w:rsidRPr="003343F7">
        <w:rPr>
          <w:rFonts w:asciiTheme="majorHAnsi" w:hAnsiTheme="majorHAnsi" w:cs="Arial"/>
          <w:sz w:val="24"/>
          <w:szCs w:val="24"/>
        </w:rPr>
        <w:tab/>
      </w:r>
      <w:r w:rsidR="00881CE8" w:rsidRPr="003343F7">
        <w:rPr>
          <w:rFonts w:asciiTheme="majorHAnsi" w:hAnsiTheme="majorHAnsi" w:cs="Arial"/>
          <w:sz w:val="24"/>
          <w:szCs w:val="24"/>
        </w:rPr>
        <w:t>Informacje zawarte w oświadczeni</w:t>
      </w:r>
      <w:r w:rsidR="00A52DBF" w:rsidRPr="003343F7">
        <w:rPr>
          <w:rFonts w:asciiTheme="majorHAnsi" w:hAnsiTheme="majorHAnsi" w:cs="Arial"/>
          <w:sz w:val="24"/>
          <w:szCs w:val="24"/>
        </w:rPr>
        <w:t>u</w:t>
      </w:r>
      <w:r w:rsidR="00881CE8" w:rsidRPr="003343F7">
        <w:rPr>
          <w:rFonts w:asciiTheme="majorHAnsi" w:hAnsiTheme="majorHAnsi" w:cs="Arial"/>
          <w:sz w:val="24"/>
          <w:szCs w:val="24"/>
        </w:rPr>
        <w:t>, o który</w:t>
      </w:r>
      <w:r w:rsidR="00A52DBF" w:rsidRPr="003343F7">
        <w:rPr>
          <w:rFonts w:asciiTheme="majorHAnsi" w:hAnsiTheme="majorHAnsi" w:cs="Arial"/>
          <w:sz w:val="24"/>
          <w:szCs w:val="24"/>
        </w:rPr>
        <w:t xml:space="preserve">m </w:t>
      </w:r>
      <w:r w:rsidR="00881CE8" w:rsidRPr="003343F7">
        <w:rPr>
          <w:rFonts w:asciiTheme="majorHAnsi" w:hAnsiTheme="majorHAnsi" w:cs="Arial"/>
          <w:sz w:val="24"/>
          <w:szCs w:val="24"/>
        </w:rPr>
        <w:t xml:space="preserve">mowa w </w:t>
      </w:r>
      <w:r w:rsidR="00A52DBF" w:rsidRPr="003343F7">
        <w:rPr>
          <w:rFonts w:asciiTheme="majorHAnsi" w:hAnsiTheme="majorHAnsi" w:cs="Arial"/>
          <w:sz w:val="24"/>
          <w:szCs w:val="24"/>
        </w:rPr>
        <w:t>pkt</w:t>
      </w:r>
      <w:r w:rsidR="003E6319" w:rsidRPr="003343F7">
        <w:rPr>
          <w:rFonts w:asciiTheme="majorHAnsi" w:hAnsiTheme="majorHAnsi" w:cs="Arial"/>
          <w:sz w:val="24"/>
          <w:szCs w:val="24"/>
        </w:rPr>
        <w:t>.</w:t>
      </w:r>
      <w:r w:rsidR="00A52DBF" w:rsidRPr="003343F7">
        <w:rPr>
          <w:rFonts w:asciiTheme="majorHAnsi" w:hAnsiTheme="majorHAnsi" w:cs="Arial"/>
          <w:sz w:val="24"/>
          <w:szCs w:val="24"/>
        </w:rPr>
        <w:t xml:space="preserve"> 1 </w:t>
      </w:r>
      <w:r w:rsidR="00881CE8" w:rsidRPr="003343F7">
        <w:rPr>
          <w:rFonts w:asciiTheme="majorHAnsi" w:hAnsiTheme="majorHAnsi" w:cs="Arial"/>
          <w:sz w:val="24"/>
          <w:szCs w:val="24"/>
        </w:rPr>
        <w:t>stanowią wstępne potwierdzenie, że Wykonawca nie podlega wykluczeniu oraz spełnia warunki udziału w postępowaniu.</w:t>
      </w:r>
    </w:p>
    <w:p w14:paraId="2F8BB2EE" w14:textId="77777777" w:rsidR="00D02E57" w:rsidRPr="007D2DBD" w:rsidRDefault="002240A5" w:rsidP="007F032C">
      <w:pPr>
        <w:pStyle w:val="Akapitzlist"/>
        <w:numPr>
          <w:ilvl w:val="0"/>
          <w:numId w:val="24"/>
        </w:numPr>
        <w:spacing w:after="80" w:line="276" w:lineRule="auto"/>
        <w:ind w:left="283" w:hanging="425"/>
        <w:contextualSpacing w:val="0"/>
        <w:rPr>
          <w:rFonts w:asciiTheme="majorHAnsi" w:hAnsiTheme="majorHAnsi" w:cs="Arial"/>
          <w:sz w:val="24"/>
          <w:szCs w:val="24"/>
        </w:rPr>
      </w:pPr>
      <w:r w:rsidRPr="007D2DBD">
        <w:rPr>
          <w:rFonts w:asciiTheme="majorHAnsi" w:hAnsiTheme="majorHAnsi" w:cs="Arial"/>
          <w:sz w:val="24"/>
          <w:szCs w:val="24"/>
        </w:rPr>
        <w:tab/>
      </w:r>
      <w:r w:rsidR="00BE17E8" w:rsidRPr="007D2DBD">
        <w:rPr>
          <w:rFonts w:asciiTheme="majorHAnsi" w:hAnsiTheme="majorHAnsi" w:cs="Arial"/>
          <w:sz w:val="24"/>
          <w:szCs w:val="24"/>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7D2DBD">
        <w:rPr>
          <w:rFonts w:asciiTheme="majorHAnsi" w:hAnsiTheme="majorHAnsi" w:cs="Arial"/>
          <w:sz w:val="24"/>
          <w:szCs w:val="24"/>
        </w:rPr>
        <w:t xml:space="preserve">złożenia </w:t>
      </w:r>
      <w:r w:rsidR="00BE17E8" w:rsidRPr="007D2DBD">
        <w:rPr>
          <w:rFonts w:asciiTheme="majorHAnsi" w:hAnsiTheme="majorHAnsi" w:cs="Arial"/>
          <w:sz w:val="24"/>
          <w:szCs w:val="24"/>
        </w:rPr>
        <w:t>podmiotowych środków dowodowych.</w:t>
      </w:r>
    </w:p>
    <w:p w14:paraId="73499E93" w14:textId="77777777" w:rsidR="00E731AF" w:rsidRPr="007D2DBD" w:rsidRDefault="00933EC0" w:rsidP="007F032C">
      <w:pPr>
        <w:pStyle w:val="Akapitzlist"/>
        <w:numPr>
          <w:ilvl w:val="0"/>
          <w:numId w:val="24"/>
        </w:numPr>
        <w:spacing w:after="80" w:line="276" w:lineRule="auto"/>
        <w:ind w:left="283" w:hanging="425"/>
        <w:contextualSpacing w:val="0"/>
        <w:rPr>
          <w:rFonts w:asciiTheme="majorHAnsi" w:hAnsiTheme="majorHAnsi" w:cs="Arial"/>
          <w:sz w:val="24"/>
          <w:szCs w:val="24"/>
          <w:u w:val="single"/>
        </w:rPr>
      </w:pPr>
      <w:r w:rsidRPr="007D2DBD">
        <w:rPr>
          <w:rFonts w:asciiTheme="majorHAnsi" w:hAnsiTheme="majorHAnsi" w:cs="Arial"/>
          <w:sz w:val="24"/>
          <w:szCs w:val="24"/>
          <w:u w:val="single"/>
        </w:rPr>
        <w:tab/>
      </w:r>
      <w:r w:rsidR="00E731AF" w:rsidRPr="003204B7">
        <w:rPr>
          <w:rFonts w:asciiTheme="majorHAnsi" w:hAnsiTheme="majorHAnsi" w:cs="Arial"/>
          <w:sz w:val="24"/>
          <w:szCs w:val="24"/>
          <w:u w:val="single"/>
        </w:rPr>
        <w:t>Podmiotowe środki dowodowe wymagane od wykonawcy obejmują</w:t>
      </w:r>
      <w:r w:rsidR="00E731AF" w:rsidRPr="007D2DBD">
        <w:rPr>
          <w:rFonts w:asciiTheme="majorHAnsi" w:hAnsiTheme="majorHAnsi" w:cs="Arial"/>
          <w:sz w:val="24"/>
          <w:szCs w:val="24"/>
          <w:u w:val="single"/>
        </w:rPr>
        <w:t>:</w:t>
      </w:r>
    </w:p>
    <w:p w14:paraId="6A556343" w14:textId="432DFD7E" w:rsidR="00197AE7" w:rsidRPr="002B234A" w:rsidRDefault="00933EC0" w:rsidP="007F032C">
      <w:pPr>
        <w:pStyle w:val="Akapitzlist"/>
        <w:numPr>
          <w:ilvl w:val="2"/>
          <w:numId w:val="11"/>
        </w:numPr>
        <w:spacing w:after="80" w:line="276" w:lineRule="auto"/>
        <w:ind w:left="709" w:hanging="437"/>
        <w:contextualSpacing w:val="0"/>
        <w:rPr>
          <w:rFonts w:asciiTheme="majorHAnsi" w:hAnsiTheme="majorHAnsi" w:cs="Arial"/>
          <w:sz w:val="24"/>
          <w:szCs w:val="24"/>
        </w:rPr>
      </w:pPr>
      <w:r w:rsidRPr="003343F7">
        <w:rPr>
          <w:rFonts w:asciiTheme="majorHAnsi" w:hAnsiTheme="majorHAnsi" w:cs="Arial"/>
          <w:sz w:val="24"/>
          <w:szCs w:val="24"/>
        </w:rPr>
        <w:tab/>
      </w:r>
      <w:r w:rsidR="00197AE7" w:rsidRPr="003343F7">
        <w:rPr>
          <w:rFonts w:asciiTheme="majorHAnsi" w:hAnsiTheme="majorHAnsi" w:cs="Arial"/>
          <w:b/>
          <w:sz w:val="24"/>
          <w:szCs w:val="24"/>
        </w:rPr>
        <w:t>Oświadczenie wykonawcy, w zakresie art. 108 ust. 1 pkt</w:t>
      </w:r>
      <w:r w:rsidR="003E6319" w:rsidRPr="003343F7">
        <w:rPr>
          <w:rFonts w:asciiTheme="majorHAnsi" w:hAnsiTheme="majorHAnsi" w:cs="Arial"/>
          <w:b/>
          <w:sz w:val="24"/>
          <w:szCs w:val="24"/>
        </w:rPr>
        <w:t>.</w:t>
      </w:r>
      <w:r w:rsidR="00197AE7" w:rsidRPr="003343F7">
        <w:rPr>
          <w:rFonts w:asciiTheme="majorHAnsi" w:hAnsiTheme="majorHAnsi" w:cs="Arial"/>
          <w:b/>
          <w:sz w:val="24"/>
          <w:szCs w:val="24"/>
        </w:rPr>
        <w:t xml:space="preserve"> 5 </w:t>
      </w:r>
      <w:r w:rsidR="00F737BB">
        <w:rPr>
          <w:rFonts w:asciiTheme="majorHAnsi" w:hAnsiTheme="majorHAnsi" w:cs="Arial"/>
          <w:b/>
          <w:sz w:val="24"/>
          <w:szCs w:val="24"/>
        </w:rPr>
        <w:t>Pzp</w:t>
      </w:r>
      <w:r w:rsidR="00197AE7" w:rsidRPr="003343F7">
        <w:rPr>
          <w:rFonts w:asciiTheme="majorHAnsi" w:hAnsiTheme="majorHAnsi" w:cs="Arial"/>
          <w:b/>
          <w:sz w:val="24"/>
          <w:szCs w:val="24"/>
        </w:rPr>
        <w:t>, o braku przynależności do tej samej grupy kapitałowej</w:t>
      </w:r>
      <w:r w:rsidR="00197AE7" w:rsidRPr="003343F7">
        <w:rPr>
          <w:rFonts w:asciiTheme="majorHAnsi" w:hAnsiTheme="majorHAnsi" w:cs="Arial"/>
          <w:sz w:val="24"/>
          <w:szCs w:val="24"/>
        </w:rPr>
        <w:t>, w rozumieniu ustawy z dnia 16 lutego 2007 r. o ochronie konkurencji i konsumentów (</w:t>
      </w:r>
      <w:r w:rsidR="00215A7F" w:rsidRPr="003343F7">
        <w:rPr>
          <w:rFonts w:asciiTheme="majorHAnsi" w:hAnsiTheme="majorHAnsi" w:cs="Arial"/>
          <w:sz w:val="24"/>
          <w:szCs w:val="24"/>
        </w:rPr>
        <w:t>Dz. U. z 2021 r. poz. 275</w:t>
      </w:r>
      <w:r w:rsidR="00197AE7" w:rsidRPr="003343F7">
        <w:rPr>
          <w:rFonts w:asciiTheme="majorHAnsi" w:hAnsiTheme="majorHAnsi" w:cs="Arial"/>
          <w:sz w:val="24"/>
          <w:szCs w:val="24"/>
        </w:rPr>
        <w:t xml:space="preserve">), z innym wykonawcą, który złożył odrębną ofertę, ofertę częściową lub wniosek o dopuszczenie do udziału w postępowaniu, </w:t>
      </w:r>
      <w:r w:rsidR="00197AE7" w:rsidRPr="003343F7">
        <w:rPr>
          <w:rFonts w:asciiTheme="majorHAnsi" w:hAnsiTheme="majorHAnsi" w:cs="Arial"/>
          <w:b/>
          <w:sz w:val="24"/>
          <w:szCs w:val="24"/>
        </w:rPr>
        <w:t>albo oświadczenia o przynależności do tej samej grupy kapitałowej</w:t>
      </w:r>
      <w:r w:rsidR="00197AE7" w:rsidRPr="003343F7">
        <w:rPr>
          <w:rFonts w:asciiTheme="majorHAnsi" w:hAnsiTheme="majorHAnsi" w:cs="Arial"/>
          <w:sz w:val="24"/>
          <w:szCs w:val="24"/>
        </w:rPr>
        <w:t xml:space="preserve"> wraz z dokumentami lub informacjami potwierdzającymi przygotowanie </w:t>
      </w:r>
      <w:r w:rsidR="00197AE7" w:rsidRPr="003343F7">
        <w:rPr>
          <w:rFonts w:asciiTheme="majorHAnsi" w:hAnsiTheme="majorHAnsi" w:cs="Arial"/>
          <w:sz w:val="24"/>
          <w:szCs w:val="24"/>
        </w:rPr>
        <w:lastRenderedPageBreak/>
        <w:t xml:space="preserve">oferty, oferty częściowej lub wniosku o dopuszczenie do udziału w postępowaniu </w:t>
      </w:r>
      <w:r w:rsidR="00197AE7" w:rsidRPr="002B234A">
        <w:rPr>
          <w:rFonts w:asciiTheme="majorHAnsi" w:hAnsiTheme="majorHAnsi" w:cs="Arial"/>
          <w:sz w:val="24"/>
          <w:szCs w:val="24"/>
        </w:rPr>
        <w:t xml:space="preserve">niezależnie od innego wykonawcy należącego do tej samej grupy kapitałowej – </w:t>
      </w:r>
      <w:r w:rsidR="00173B24" w:rsidRPr="002B234A">
        <w:rPr>
          <w:rFonts w:asciiTheme="majorHAnsi" w:hAnsiTheme="majorHAnsi" w:cs="Arial"/>
          <w:b/>
          <w:bCs/>
          <w:sz w:val="24"/>
          <w:szCs w:val="24"/>
        </w:rPr>
        <w:t xml:space="preserve">załącznik nr </w:t>
      </w:r>
      <w:r w:rsidR="00D96DA7">
        <w:rPr>
          <w:rFonts w:asciiTheme="majorHAnsi" w:hAnsiTheme="majorHAnsi" w:cs="Arial"/>
          <w:b/>
          <w:bCs/>
          <w:sz w:val="24"/>
          <w:szCs w:val="24"/>
        </w:rPr>
        <w:t>5</w:t>
      </w:r>
      <w:r w:rsidR="00992D88" w:rsidRPr="002B234A">
        <w:rPr>
          <w:rFonts w:asciiTheme="majorHAnsi" w:hAnsiTheme="majorHAnsi" w:cs="Arial"/>
          <w:b/>
          <w:bCs/>
          <w:sz w:val="24"/>
          <w:szCs w:val="24"/>
        </w:rPr>
        <w:t xml:space="preserve"> </w:t>
      </w:r>
      <w:r w:rsidR="00992D88" w:rsidRPr="002B234A">
        <w:rPr>
          <w:rFonts w:asciiTheme="majorHAnsi" w:hAnsiTheme="majorHAnsi" w:cs="Arial"/>
          <w:bCs/>
          <w:sz w:val="24"/>
          <w:szCs w:val="24"/>
        </w:rPr>
        <w:t>do SWZ</w:t>
      </w:r>
      <w:r w:rsidR="000F4F5C" w:rsidRPr="002B234A">
        <w:rPr>
          <w:rFonts w:asciiTheme="majorHAnsi" w:hAnsiTheme="majorHAnsi" w:cs="Arial"/>
          <w:sz w:val="24"/>
          <w:szCs w:val="24"/>
        </w:rPr>
        <w:t>;</w:t>
      </w:r>
    </w:p>
    <w:p w14:paraId="5ADFF641" w14:textId="0FB9474F" w:rsidR="00962B88" w:rsidRPr="007D2DBD" w:rsidRDefault="00933EC0" w:rsidP="007F032C">
      <w:pPr>
        <w:pStyle w:val="Akapitzlist"/>
        <w:numPr>
          <w:ilvl w:val="2"/>
          <w:numId w:val="11"/>
        </w:numPr>
        <w:spacing w:after="80" w:line="276" w:lineRule="auto"/>
        <w:ind w:left="709" w:hanging="437"/>
        <w:contextualSpacing w:val="0"/>
        <w:rPr>
          <w:rFonts w:asciiTheme="majorHAnsi" w:hAnsiTheme="majorHAnsi" w:cs="Arial"/>
          <w:sz w:val="24"/>
          <w:szCs w:val="24"/>
        </w:rPr>
      </w:pPr>
      <w:r w:rsidRPr="002B234A">
        <w:rPr>
          <w:rFonts w:asciiTheme="majorHAnsi" w:hAnsiTheme="majorHAnsi" w:cs="Arial"/>
          <w:sz w:val="24"/>
          <w:szCs w:val="24"/>
        </w:rPr>
        <w:tab/>
      </w:r>
      <w:r w:rsidR="000F4F5C" w:rsidRPr="002B234A">
        <w:rPr>
          <w:rFonts w:asciiTheme="majorHAnsi" w:hAnsiTheme="majorHAnsi" w:cs="Arial"/>
          <w:b/>
          <w:sz w:val="24"/>
          <w:szCs w:val="24"/>
        </w:rPr>
        <w:t>O</w:t>
      </w:r>
      <w:r w:rsidR="00FF3B8A" w:rsidRPr="002B234A">
        <w:rPr>
          <w:rFonts w:asciiTheme="majorHAnsi" w:hAnsiTheme="majorHAnsi" w:cs="Arial"/>
          <w:b/>
          <w:sz w:val="24"/>
          <w:szCs w:val="24"/>
        </w:rPr>
        <w:t>dpis lub informacj</w:t>
      </w:r>
      <w:r w:rsidR="000F4F5C" w:rsidRPr="002B234A">
        <w:rPr>
          <w:rFonts w:asciiTheme="majorHAnsi" w:hAnsiTheme="majorHAnsi" w:cs="Arial"/>
          <w:b/>
          <w:sz w:val="24"/>
          <w:szCs w:val="24"/>
        </w:rPr>
        <w:t>a</w:t>
      </w:r>
      <w:r w:rsidR="00FF3B8A" w:rsidRPr="002B234A">
        <w:rPr>
          <w:rFonts w:asciiTheme="majorHAnsi" w:hAnsiTheme="majorHAnsi" w:cs="Arial"/>
          <w:b/>
          <w:sz w:val="24"/>
          <w:szCs w:val="24"/>
        </w:rPr>
        <w:t xml:space="preserve"> z Krajowego Rejestru Sądowego lub z Centralnej Ewidencji i Informacji o Działalności Gospodarczej</w:t>
      </w:r>
      <w:r w:rsidR="00FF3B8A" w:rsidRPr="002B234A">
        <w:rPr>
          <w:rFonts w:asciiTheme="majorHAnsi" w:hAnsiTheme="majorHAnsi" w:cs="Arial"/>
          <w:sz w:val="24"/>
          <w:szCs w:val="24"/>
        </w:rPr>
        <w:t xml:space="preserve">, w zakresie art. 109 ust. 1 pkt 4 </w:t>
      </w:r>
      <w:r w:rsidR="00F737BB" w:rsidRPr="002B234A">
        <w:rPr>
          <w:rFonts w:asciiTheme="majorHAnsi" w:hAnsiTheme="majorHAnsi" w:cs="Arial"/>
          <w:sz w:val="24"/>
          <w:szCs w:val="24"/>
        </w:rPr>
        <w:t>Pzp</w:t>
      </w:r>
      <w:r w:rsidR="00FF3B8A" w:rsidRPr="002B234A">
        <w:rPr>
          <w:rFonts w:asciiTheme="majorHAnsi" w:hAnsiTheme="majorHAnsi" w:cs="Arial"/>
          <w:sz w:val="24"/>
          <w:szCs w:val="24"/>
        </w:rPr>
        <w:t>, sporządzonych nie wcześniej niż 3 miesiące przed jej złożeniem, jeżeli odrębne przepisy wymagają wpisu do rejestru lub ewidencji</w:t>
      </w:r>
      <w:r w:rsidR="000F4F5C" w:rsidRPr="002B234A">
        <w:rPr>
          <w:rFonts w:asciiTheme="majorHAnsi" w:hAnsiTheme="majorHAnsi" w:cs="Arial"/>
          <w:sz w:val="24"/>
          <w:szCs w:val="24"/>
        </w:rPr>
        <w:t>;</w:t>
      </w:r>
    </w:p>
    <w:p w14:paraId="16E4A9C8" w14:textId="1F8BC125" w:rsidR="00E17A5B" w:rsidRPr="007D2DBD" w:rsidRDefault="00EC20A8" w:rsidP="007F032C">
      <w:pPr>
        <w:pStyle w:val="Akapitzlist"/>
        <w:numPr>
          <w:ilvl w:val="2"/>
          <w:numId w:val="11"/>
        </w:numPr>
        <w:spacing w:after="80" w:line="276" w:lineRule="auto"/>
        <w:ind w:left="709" w:hanging="437"/>
        <w:contextualSpacing w:val="0"/>
        <w:rPr>
          <w:rFonts w:asciiTheme="majorHAnsi" w:hAnsiTheme="majorHAnsi" w:cstheme="majorHAnsi"/>
          <w:sz w:val="24"/>
          <w:szCs w:val="24"/>
        </w:rPr>
      </w:pPr>
      <w:r w:rsidRPr="002B234A">
        <w:rPr>
          <w:rFonts w:asciiTheme="majorHAnsi" w:hAnsiTheme="majorHAnsi" w:cstheme="majorHAnsi"/>
          <w:b/>
          <w:sz w:val="24"/>
          <w:szCs w:val="24"/>
          <w:lang w:eastAsia="ar-SA"/>
        </w:rPr>
        <w:t>O</w:t>
      </w:r>
      <w:r w:rsidR="00F77449">
        <w:rPr>
          <w:rFonts w:asciiTheme="majorHAnsi" w:hAnsiTheme="majorHAnsi" w:cstheme="majorHAnsi"/>
          <w:b/>
          <w:sz w:val="24"/>
          <w:szCs w:val="24"/>
          <w:lang w:eastAsia="ar-SA"/>
        </w:rPr>
        <w:t>świadczenie</w:t>
      </w:r>
      <w:r w:rsidR="00E17A5B" w:rsidRPr="007D2DBD">
        <w:rPr>
          <w:rFonts w:asciiTheme="majorHAnsi" w:hAnsiTheme="majorHAnsi" w:cstheme="majorHAnsi"/>
          <w:b/>
          <w:sz w:val="24"/>
          <w:szCs w:val="24"/>
          <w:lang w:eastAsia="ar-SA"/>
        </w:rPr>
        <w:t xml:space="preserve"> wykonawcy o aktualności informacji</w:t>
      </w:r>
      <w:r w:rsidR="00E17A5B" w:rsidRPr="007D2DBD">
        <w:rPr>
          <w:rFonts w:asciiTheme="majorHAnsi" w:hAnsiTheme="majorHAnsi" w:cstheme="majorHAnsi"/>
          <w:sz w:val="24"/>
          <w:szCs w:val="24"/>
          <w:lang w:eastAsia="ar-SA"/>
        </w:rPr>
        <w:t xml:space="preserve"> zawartych w oświadczeniu, o</w:t>
      </w:r>
      <w:r w:rsidR="00962B88" w:rsidRPr="002B234A">
        <w:rPr>
          <w:rFonts w:asciiTheme="majorHAnsi" w:hAnsiTheme="majorHAnsi" w:cstheme="majorHAnsi"/>
          <w:sz w:val="24"/>
          <w:szCs w:val="24"/>
          <w:lang w:eastAsia="ar-SA"/>
        </w:rPr>
        <w:t> </w:t>
      </w:r>
      <w:r w:rsidR="00FE3F7E">
        <w:rPr>
          <w:rFonts w:asciiTheme="majorHAnsi" w:hAnsiTheme="majorHAnsi" w:cstheme="majorHAnsi"/>
          <w:sz w:val="24"/>
          <w:szCs w:val="24"/>
          <w:lang w:eastAsia="ar-SA"/>
        </w:rPr>
        <w:t xml:space="preserve">którym mowa </w:t>
      </w:r>
      <w:r w:rsidR="00E17A5B" w:rsidRPr="007D2DBD">
        <w:rPr>
          <w:rFonts w:asciiTheme="majorHAnsi" w:hAnsiTheme="majorHAnsi" w:cstheme="majorHAnsi"/>
          <w:sz w:val="24"/>
          <w:szCs w:val="24"/>
          <w:lang w:eastAsia="ar-SA"/>
        </w:rPr>
        <w:t>w ust. 1, w zakresie podstaw wykluczenia z postępowania wskazanych przez Zamawiającego, o których mowa w art. 108 ust. 1 pkt 3-6 Ustawy oraz art. 109 ust. 1 pkt 5 i 7 Ustawy</w:t>
      </w:r>
      <w:r w:rsidR="002B234A">
        <w:rPr>
          <w:rFonts w:asciiTheme="majorHAnsi" w:hAnsiTheme="majorHAnsi" w:cstheme="majorHAnsi"/>
          <w:sz w:val="24"/>
          <w:szCs w:val="24"/>
          <w:lang w:eastAsia="ar-SA"/>
        </w:rPr>
        <w:t xml:space="preserve"> – </w:t>
      </w:r>
      <w:r w:rsidR="002B234A" w:rsidRPr="00474BFB">
        <w:rPr>
          <w:rFonts w:asciiTheme="majorHAnsi" w:hAnsiTheme="majorHAnsi" w:cstheme="majorHAnsi"/>
          <w:b/>
          <w:sz w:val="24"/>
          <w:szCs w:val="24"/>
          <w:lang w:eastAsia="ar-SA"/>
        </w:rPr>
        <w:t xml:space="preserve">załącznik nr </w:t>
      </w:r>
      <w:r w:rsidR="00D96DA7">
        <w:rPr>
          <w:rFonts w:asciiTheme="majorHAnsi" w:hAnsiTheme="majorHAnsi" w:cstheme="majorHAnsi"/>
          <w:b/>
          <w:sz w:val="24"/>
          <w:szCs w:val="24"/>
          <w:lang w:eastAsia="ar-SA"/>
        </w:rPr>
        <w:t>6</w:t>
      </w:r>
      <w:r w:rsidR="002B234A" w:rsidRPr="00474BFB">
        <w:rPr>
          <w:rFonts w:asciiTheme="majorHAnsi" w:hAnsiTheme="majorHAnsi" w:cstheme="majorHAnsi"/>
          <w:sz w:val="24"/>
          <w:szCs w:val="24"/>
          <w:lang w:eastAsia="ar-SA"/>
        </w:rPr>
        <w:t xml:space="preserve"> </w:t>
      </w:r>
      <w:r w:rsidR="002B234A">
        <w:rPr>
          <w:rFonts w:asciiTheme="majorHAnsi" w:hAnsiTheme="majorHAnsi" w:cstheme="majorHAnsi"/>
          <w:sz w:val="24"/>
          <w:szCs w:val="24"/>
          <w:lang w:eastAsia="ar-SA"/>
        </w:rPr>
        <w:t>do SWZ</w:t>
      </w:r>
      <w:r w:rsidR="00E17A5B" w:rsidRPr="007D2DBD">
        <w:rPr>
          <w:rFonts w:asciiTheme="majorHAnsi" w:hAnsiTheme="majorHAnsi" w:cstheme="majorHAnsi"/>
          <w:sz w:val="24"/>
          <w:szCs w:val="24"/>
          <w:lang w:eastAsia="ar-SA"/>
        </w:rPr>
        <w:t>;</w:t>
      </w:r>
    </w:p>
    <w:p w14:paraId="652D758E" w14:textId="21E191B2" w:rsidR="00EC20A8" w:rsidRPr="007D2DBD" w:rsidRDefault="00EC20A8" w:rsidP="007F032C">
      <w:pPr>
        <w:pStyle w:val="Akapitzlist"/>
        <w:numPr>
          <w:ilvl w:val="0"/>
          <w:numId w:val="11"/>
        </w:numPr>
        <w:spacing w:after="80" w:line="276" w:lineRule="auto"/>
        <w:ind w:left="434" w:hanging="434"/>
        <w:contextualSpacing w:val="0"/>
        <w:rPr>
          <w:rFonts w:asciiTheme="majorHAnsi" w:hAnsiTheme="majorHAnsi" w:cs="Arial"/>
          <w:sz w:val="24"/>
          <w:szCs w:val="24"/>
        </w:rPr>
      </w:pPr>
      <w:r w:rsidRPr="007D2DBD">
        <w:rPr>
          <w:rFonts w:asciiTheme="majorHAnsi" w:hAnsiTheme="majorHAnsi" w:cs="Arial"/>
          <w:sz w:val="24"/>
          <w:szCs w:val="24"/>
        </w:rPr>
        <w:t xml:space="preserve">Jeżeli wykonawca ma siedzibę lub miejsce zamieszkania poza granicami Rzeczypospolitej Polskiej, zamiast odpisu albo informacji z Krajowego Rejestru Sądowego lub z Centralnej Ewidencji i Informacji o Działalności Gospodarczej, o których mowa w </w:t>
      </w:r>
      <w:r>
        <w:rPr>
          <w:rFonts w:asciiTheme="majorHAnsi" w:hAnsiTheme="majorHAnsi" w:cs="Arial"/>
          <w:sz w:val="24"/>
          <w:szCs w:val="24"/>
        </w:rPr>
        <w:t xml:space="preserve">ust. 4 pkt 2) </w:t>
      </w:r>
      <w:r w:rsidRPr="007D2DBD">
        <w:rPr>
          <w:rFonts w:asciiTheme="majorHAnsi" w:hAnsiTheme="majorHAnsi" w:cs="Arial"/>
          <w:sz w:val="24"/>
          <w:szCs w:val="24"/>
        </w:rPr>
        <w:t xml:space="preserve"> powyżej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C03AFB1" w14:textId="23161C39" w:rsidR="00EC20A8" w:rsidRPr="007D2DBD" w:rsidRDefault="00EC20A8" w:rsidP="007F032C">
      <w:pPr>
        <w:pStyle w:val="Akapitzlist"/>
        <w:numPr>
          <w:ilvl w:val="0"/>
          <w:numId w:val="11"/>
        </w:numPr>
        <w:spacing w:after="80" w:line="276" w:lineRule="auto"/>
        <w:ind w:left="434" w:hanging="434"/>
        <w:contextualSpacing w:val="0"/>
        <w:rPr>
          <w:rFonts w:asciiTheme="majorHAnsi" w:hAnsiTheme="majorHAnsi" w:cs="Arial"/>
          <w:sz w:val="24"/>
          <w:szCs w:val="24"/>
        </w:rPr>
      </w:pPr>
      <w:r w:rsidRPr="007D2DBD">
        <w:rPr>
          <w:rFonts w:asciiTheme="majorHAnsi" w:hAnsiTheme="majorHAnsi" w:cs="Arial"/>
          <w:sz w:val="24"/>
          <w:szCs w:val="24"/>
        </w:rPr>
        <w:t xml:space="preserve">Dokumenty, o których mowa w </w:t>
      </w:r>
      <w:r>
        <w:rPr>
          <w:rFonts w:asciiTheme="majorHAnsi" w:hAnsiTheme="majorHAnsi" w:cs="Arial"/>
          <w:sz w:val="24"/>
          <w:szCs w:val="24"/>
        </w:rPr>
        <w:t>ust. 5</w:t>
      </w:r>
      <w:r w:rsidRPr="007D2DBD">
        <w:rPr>
          <w:rFonts w:asciiTheme="majorHAnsi" w:hAnsiTheme="majorHAnsi" w:cs="Arial"/>
          <w:sz w:val="24"/>
          <w:szCs w:val="24"/>
        </w:rPr>
        <w:t xml:space="preserve"> powyżej, powinny być wystawione nie wcześniej niż 3 miesiące przed ich złożeniem.</w:t>
      </w:r>
    </w:p>
    <w:p w14:paraId="5477CA61" w14:textId="2C998C38" w:rsidR="00EC20A8" w:rsidRPr="007D2DBD" w:rsidRDefault="00EC20A8" w:rsidP="007F032C">
      <w:pPr>
        <w:pStyle w:val="Akapitzlist"/>
        <w:numPr>
          <w:ilvl w:val="0"/>
          <w:numId w:val="11"/>
        </w:numPr>
        <w:spacing w:after="80" w:line="276" w:lineRule="auto"/>
        <w:ind w:left="434" w:hanging="434"/>
        <w:contextualSpacing w:val="0"/>
        <w:rPr>
          <w:rFonts w:asciiTheme="majorHAnsi" w:hAnsiTheme="majorHAnsi" w:cs="Arial"/>
          <w:sz w:val="24"/>
          <w:szCs w:val="24"/>
        </w:rPr>
      </w:pPr>
      <w:r w:rsidRPr="007D2DBD">
        <w:rPr>
          <w:rFonts w:asciiTheme="majorHAnsi" w:hAnsiTheme="majorHAnsi" w:cs="Arial"/>
          <w:sz w:val="24"/>
          <w:szCs w:val="24"/>
        </w:rPr>
        <w:t xml:space="preserve">Jeżeli w kraju, w którym wykonawca ma siedzibę lub miejsce zamieszkania, nie wydaje się dokumentu, o którym mowa w </w:t>
      </w:r>
      <w:r>
        <w:rPr>
          <w:rFonts w:asciiTheme="majorHAnsi" w:hAnsiTheme="majorHAnsi" w:cs="Arial"/>
          <w:sz w:val="24"/>
          <w:szCs w:val="24"/>
        </w:rPr>
        <w:t>ust. 4 pkt 2)</w:t>
      </w:r>
      <w:r w:rsidRPr="007D2DBD">
        <w:rPr>
          <w:rFonts w:asciiTheme="majorHAnsi" w:hAnsiTheme="majorHAnsi" w:cs="Arial"/>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r>
        <w:rPr>
          <w:rFonts w:asciiTheme="majorHAnsi" w:hAnsiTheme="majorHAnsi" w:cs="Arial"/>
          <w:sz w:val="24"/>
          <w:szCs w:val="24"/>
        </w:rPr>
        <w:t xml:space="preserve">ust. 6 </w:t>
      </w:r>
      <w:r w:rsidRPr="007D2DBD">
        <w:rPr>
          <w:rFonts w:asciiTheme="majorHAnsi" w:hAnsiTheme="majorHAnsi" w:cs="Arial"/>
          <w:sz w:val="24"/>
          <w:szCs w:val="24"/>
        </w:rPr>
        <w:t xml:space="preserve"> powyżej stosuje się.</w:t>
      </w:r>
    </w:p>
    <w:p w14:paraId="594DC604" w14:textId="77777777" w:rsidR="00B940AE" w:rsidRPr="003343F7" w:rsidRDefault="00B940AE" w:rsidP="007F032C">
      <w:pPr>
        <w:pStyle w:val="Akapitzlist"/>
        <w:numPr>
          <w:ilvl w:val="0"/>
          <w:numId w:val="11"/>
        </w:numPr>
        <w:spacing w:after="80" w:line="276" w:lineRule="auto"/>
        <w:ind w:left="434" w:hanging="434"/>
        <w:contextualSpacing w:val="0"/>
        <w:rPr>
          <w:rFonts w:asciiTheme="majorHAnsi" w:hAnsiTheme="majorHAnsi" w:cs="Arial"/>
          <w:sz w:val="24"/>
          <w:szCs w:val="24"/>
        </w:rPr>
      </w:pPr>
      <w:r w:rsidRPr="003343F7">
        <w:rPr>
          <w:rFonts w:asciiTheme="majorHAnsi" w:hAnsiTheme="majorHAnsi" w:cs="Arial"/>
          <w:sz w:val="24"/>
          <w:szCs w:val="24"/>
        </w:rPr>
        <w:t>Zamawiający nie wzywa do złożenia podmiotowych środków dowodowych, jeżeli:</w:t>
      </w:r>
    </w:p>
    <w:p w14:paraId="17B27F31" w14:textId="77777777" w:rsidR="00B940AE" w:rsidRPr="003343F7" w:rsidRDefault="00B940AE" w:rsidP="00DE5F14">
      <w:pPr>
        <w:pStyle w:val="Akapitzlist"/>
        <w:spacing w:after="80" w:line="276" w:lineRule="auto"/>
        <w:ind w:left="882" w:hanging="434"/>
        <w:contextualSpacing w:val="0"/>
        <w:rPr>
          <w:rFonts w:asciiTheme="majorHAnsi" w:hAnsiTheme="majorHAnsi" w:cs="Arial"/>
          <w:sz w:val="24"/>
          <w:szCs w:val="24"/>
        </w:rPr>
      </w:pPr>
      <w:r w:rsidRPr="003343F7">
        <w:rPr>
          <w:rFonts w:asciiTheme="majorHAnsi" w:hAnsiTheme="majorHAnsi" w:cs="Arial"/>
          <w:sz w:val="24"/>
          <w:szCs w:val="24"/>
        </w:rPr>
        <w:t>1)</w:t>
      </w:r>
      <w:r w:rsidRPr="003343F7">
        <w:rPr>
          <w:rFonts w:asciiTheme="majorHAnsi" w:hAnsiTheme="majorHAnsi" w:cs="Arial"/>
          <w:sz w:val="24"/>
          <w:szCs w:val="24"/>
        </w:rPr>
        <w:tab/>
        <w:t xml:space="preserve">może je uzyskać za pomocą bezpłatnych i ogólnodostępnych baz danych, w szczególności rejestrów publicznych w rozumieniu ustawy z dnia 17 lutego 2005 r. o informatyzacji działalności podmiotów realizujących zadania publiczne, o ile </w:t>
      </w:r>
      <w:r w:rsidRPr="003343F7">
        <w:rPr>
          <w:rFonts w:asciiTheme="majorHAnsi" w:hAnsiTheme="majorHAnsi" w:cs="Arial"/>
          <w:sz w:val="24"/>
          <w:szCs w:val="24"/>
        </w:rPr>
        <w:lastRenderedPageBreak/>
        <w:t>wykonawca wskazał w</w:t>
      </w:r>
      <w:r w:rsidR="00CB6F08" w:rsidRPr="003343F7">
        <w:rPr>
          <w:rFonts w:asciiTheme="majorHAnsi" w:hAnsiTheme="majorHAnsi" w:cs="Arial"/>
          <w:sz w:val="24"/>
          <w:szCs w:val="24"/>
        </w:rPr>
        <w:t xml:space="preserve"> oświadczeniu</w:t>
      </w:r>
      <w:r w:rsidR="00030A96" w:rsidRPr="003343F7">
        <w:rPr>
          <w:rFonts w:asciiTheme="majorHAnsi" w:hAnsiTheme="majorHAnsi" w:cs="Arial"/>
          <w:sz w:val="24"/>
          <w:szCs w:val="24"/>
        </w:rPr>
        <w:t>, o któ</w:t>
      </w:r>
      <w:r w:rsidR="00CE41FC">
        <w:rPr>
          <w:rFonts w:asciiTheme="majorHAnsi" w:hAnsiTheme="majorHAnsi" w:cs="Arial"/>
          <w:sz w:val="24"/>
          <w:szCs w:val="24"/>
        </w:rPr>
        <w:t>rym mowa w art. 125 ust. 1 Pzp</w:t>
      </w:r>
      <w:r w:rsidRPr="003343F7">
        <w:rPr>
          <w:rFonts w:asciiTheme="majorHAnsi" w:hAnsiTheme="majorHAnsi" w:cs="Arial"/>
          <w:sz w:val="24"/>
          <w:szCs w:val="24"/>
        </w:rPr>
        <w:t xml:space="preserve"> dane umożliwiające dostęp do tych środków;</w:t>
      </w:r>
    </w:p>
    <w:p w14:paraId="35C63851" w14:textId="444A7EB3" w:rsidR="00B940AE" w:rsidRPr="003343F7" w:rsidRDefault="00B940AE" w:rsidP="00DE5F14">
      <w:pPr>
        <w:pStyle w:val="Akapitzlist"/>
        <w:spacing w:after="80" w:line="276" w:lineRule="auto"/>
        <w:ind w:left="885" w:hanging="437"/>
        <w:contextualSpacing w:val="0"/>
        <w:rPr>
          <w:rFonts w:asciiTheme="majorHAnsi" w:hAnsiTheme="majorHAnsi" w:cs="Arial"/>
          <w:sz w:val="24"/>
          <w:szCs w:val="24"/>
        </w:rPr>
      </w:pPr>
      <w:r w:rsidRPr="00EC20A8">
        <w:rPr>
          <w:rFonts w:asciiTheme="majorHAnsi" w:hAnsiTheme="majorHAnsi" w:cs="Arial"/>
          <w:sz w:val="24"/>
          <w:szCs w:val="24"/>
        </w:rPr>
        <w:t>2)</w:t>
      </w:r>
      <w:r w:rsidRPr="00EC20A8">
        <w:rPr>
          <w:rFonts w:asciiTheme="majorHAnsi" w:hAnsiTheme="majorHAnsi" w:cs="Arial"/>
          <w:sz w:val="24"/>
          <w:szCs w:val="24"/>
        </w:rPr>
        <w:tab/>
        <w:t>podmiotowym środkiem dowodowym jest oświadczenie, którego treść odpowiada zakresowi oświadczenia, o którym mowa w art. 125 ust. 1.</w:t>
      </w:r>
    </w:p>
    <w:p w14:paraId="106B5A23" w14:textId="08972161" w:rsidR="004F14B9" w:rsidRPr="003343F7" w:rsidRDefault="00B940AE" w:rsidP="007F032C">
      <w:pPr>
        <w:pStyle w:val="Akapitzlist"/>
        <w:numPr>
          <w:ilvl w:val="0"/>
          <w:numId w:val="11"/>
        </w:numPr>
        <w:spacing w:after="80" w:line="276" w:lineRule="auto"/>
        <w:ind w:left="434" w:hanging="434"/>
        <w:contextualSpacing w:val="0"/>
        <w:rPr>
          <w:rFonts w:asciiTheme="majorHAnsi" w:hAnsiTheme="majorHAnsi" w:cs="Arial"/>
          <w:sz w:val="24"/>
          <w:szCs w:val="24"/>
        </w:rPr>
      </w:pPr>
      <w:r w:rsidRPr="003343F7">
        <w:rPr>
          <w:rFonts w:asciiTheme="majorHAnsi" w:hAnsiTheme="majorHAnsi" w:cs="Arial"/>
          <w:sz w:val="24"/>
          <w:szCs w:val="24"/>
        </w:rPr>
        <w:t>Wykonawca nie jest zobowiązany do złożenia podmioto</w:t>
      </w:r>
      <w:r w:rsidR="00A86E9A" w:rsidRPr="003343F7">
        <w:rPr>
          <w:rFonts w:asciiTheme="majorHAnsi" w:hAnsiTheme="majorHAnsi" w:cs="Arial"/>
          <w:sz w:val="24"/>
          <w:szCs w:val="24"/>
        </w:rPr>
        <w:t>wych środków dowodowych, które Z</w:t>
      </w:r>
      <w:r w:rsidRPr="003343F7">
        <w:rPr>
          <w:rFonts w:asciiTheme="majorHAnsi" w:hAnsiTheme="majorHAnsi" w:cs="Arial"/>
          <w:sz w:val="24"/>
          <w:szCs w:val="24"/>
        </w:rPr>
        <w:t>amawiający posiada, jeżeli wykonawca wskaże te środki oraz potwierdzi ich prawidłowość i aktualność.</w:t>
      </w:r>
    </w:p>
    <w:p w14:paraId="016DBAF9" w14:textId="72FA709F" w:rsidR="00952895" w:rsidRPr="003343F7" w:rsidRDefault="008561CD" w:rsidP="007F032C">
      <w:pPr>
        <w:pStyle w:val="Akapitzlist"/>
        <w:numPr>
          <w:ilvl w:val="0"/>
          <w:numId w:val="11"/>
        </w:numPr>
        <w:spacing w:after="240" w:line="276" w:lineRule="auto"/>
        <w:ind w:left="437" w:hanging="437"/>
        <w:contextualSpacing w:val="0"/>
        <w:rPr>
          <w:rFonts w:asciiTheme="majorHAnsi" w:hAnsiTheme="majorHAnsi" w:cs="Arial"/>
          <w:sz w:val="24"/>
          <w:szCs w:val="24"/>
        </w:rPr>
      </w:pPr>
      <w:r w:rsidRPr="003343F7">
        <w:rPr>
          <w:rFonts w:asciiTheme="majorHAnsi" w:hAnsiTheme="majorHAnsi" w:cs="Arial"/>
          <w:sz w:val="24"/>
          <w:szCs w:val="24"/>
        </w:rPr>
        <w:t>W zakresie nieuregulowanym ustawą</w:t>
      </w:r>
      <w:r w:rsidR="004A5508" w:rsidRPr="003343F7">
        <w:rPr>
          <w:rFonts w:asciiTheme="majorHAnsi" w:hAnsiTheme="majorHAnsi" w:cs="Arial"/>
          <w:sz w:val="24"/>
          <w:szCs w:val="24"/>
        </w:rPr>
        <w:t xml:space="preserve"> Pzp</w:t>
      </w:r>
      <w:r w:rsidR="00257D98" w:rsidRPr="003343F7">
        <w:rPr>
          <w:rFonts w:asciiTheme="majorHAnsi" w:hAnsiTheme="majorHAnsi" w:cs="Arial"/>
          <w:sz w:val="24"/>
          <w:szCs w:val="24"/>
        </w:rPr>
        <w:t xml:space="preserve"> </w:t>
      </w:r>
      <w:r w:rsidRPr="003343F7">
        <w:rPr>
          <w:rFonts w:asciiTheme="majorHAnsi" w:hAnsiTheme="majorHAnsi" w:cs="Arial"/>
          <w:sz w:val="24"/>
          <w:szCs w:val="24"/>
        </w:rPr>
        <w:t>lub niniejszą SWZ do oświadczeń i dokumentów składanych przez Wykonawcę w postępowaniu zastosowanie mają</w:t>
      </w:r>
      <w:r w:rsidR="00DD50ED" w:rsidRPr="003343F7">
        <w:rPr>
          <w:rFonts w:asciiTheme="majorHAnsi" w:hAnsiTheme="majorHAnsi" w:cs="Arial"/>
          <w:sz w:val="24"/>
          <w:szCs w:val="24"/>
        </w:rPr>
        <w:t xml:space="preserve"> w szczególności przepisy rozporządzenia Ministra Rozwoju </w:t>
      </w:r>
      <w:r w:rsidR="0087091C" w:rsidRPr="003343F7">
        <w:rPr>
          <w:rFonts w:asciiTheme="majorHAnsi" w:hAnsiTheme="majorHAnsi" w:cs="Arial"/>
          <w:sz w:val="24"/>
          <w:szCs w:val="24"/>
        </w:rPr>
        <w:t xml:space="preserve">Pracy i Technologii z dnia 23 grudnia 2020 r. w sprawie podmiotowych środków dowodowych oraz innych dokumentów lub oświadczeń, jakich może żądać zamawiający od wykonawcy </w:t>
      </w:r>
      <w:r w:rsidR="00B96D9B" w:rsidRPr="003343F7">
        <w:rPr>
          <w:rFonts w:asciiTheme="majorHAnsi" w:hAnsiTheme="majorHAnsi" w:cs="Arial"/>
          <w:sz w:val="24"/>
          <w:szCs w:val="24"/>
        </w:rPr>
        <w:t xml:space="preserve">oraz rozporządzenia Prezesa Rady Ministrów z dnia </w:t>
      </w:r>
      <w:r w:rsidR="00A86E9A" w:rsidRPr="003343F7">
        <w:rPr>
          <w:rFonts w:asciiTheme="majorHAnsi" w:hAnsiTheme="majorHAnsi" w:cs="Arial"/>
          <w:sz w:val="24"/>
          <w:szCs w:val="24"/>
        </w:rPr>
        <w:t>30</w:t>
      </w:r>
      <w:r w:rsidR="00933EC0" w:rsidRPr="007D2DBD">
        <w:rPr>
          <w:rFonts w:asciiTheme="majorHAnsi" w:hAnsiTheme="majorHAnsi" w:cs="Arial"/>
          <w:sz w:val="24"/>
          <w:szCs w:val="24"/>
        </w:rPr>
        <w:t xml:space="preserve"> </w:t>
      </w:r>
      <w:r w:rsidR="0087091C" w:rsidRPr="003343F7">
        <w:rPr>
          <w:rFonts w:asciiTheme="majorHAnsi" w:hAnsiTheme="majorHAnsi" w:cs="Arial"/>
          <w:sz w:val="24"/>
          <w:szCs w:val="24"/>
        </w:rPr>
        <w:t xml:space="preserve">grudnia </w:t>
      </w:r>
      <w:r w:rsidR="00B96D9B" w:rsidRPr="003343F7">
        <w:rPr>
          <w:rFonts w:asciiTheme="majorHAnsi" w:hAnsiTheme="majorHAnsi" w:cs="Arial"/>
          <w:sz w:val="24"/>
          <w:szCs w:val="24"/>
        </w:rPr>
        <w:t>2020 r. w sprawie sposobu sporządzania i przekazywania informacji oraz wymagań technicznych dla dokumentów elektronicznych oraz środków komunikacji elektronicznej w postępowaniu o udzielenie zamówienia publicznego lub konkursie.</w:t>
      </w:r>
    </w:p>
    <w:p w14:paraId="69AA9628" w14:textId="1944ADA0" w:rsidR="00A86E9A" w:rsidRPr="003343F7" w:rsidRDefault="003B5BAC" w:rsidP="00515A94">
      <w:pPr>
        <w:pStyle w:val="pkt"/>
        <w:pBdr>
          <w:top w:val="single" w:sz="4" w:space="1" w:color="auto"/>
          <w:left w:val="single" w:sz="4" w:space="4" w:color="auto"/>
          <w:bottom w:val="single" w:sz="4" w:space="1" w:color="auto"/>
          <w:right w:val="single" w:sz="4" w:space="4" w:color="auto"/>
        </w:pBdr>
        <w:shd w:val="clear" w:color="auto" w:fill="D99594" w:themeFill="accent2" w:themeFillTint="99"/>
        <w:spacing w:before="0" w:after="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X</w:t>
      </w:r>
      <w:r w:rsidR="00A86E9A" w:rsidRPr="003343F7">
        <w:rPr>
          <w:rFonts w:asciiTheme="majorHAnsi" w:hAnsiTheme="majorHAnsi" w:cs="Arial"/>
          <w:b/>
          <w:sz w:val="24"/>
          <w:szCs w:val="24"/>
        </w:rPr>
        <w:t xml:space="preserve">. POLEGANIE NA ZASOBACH INNYCH PODMIOTÓW </w:t>
      </w:r>
    </w:p>
    <w:p w14:paraId="504F631C" w14:textId="77777777" w:rsidR="0047236E" w:rsidRPr="003343F7" w:rsidRDefault="003F7649" w:rsidP="007F032C">
      <w:pPr>
        <w:pStyle w:val="Teksttreci40"/>
        <w:numPr>
          <w:ilvl w:val="3"/>
          <w:numId w:val="18"/>
        </w:numPr>
        <w:shd w:val="clear" w:color="auto" w:fill="auto"/>
        <w:tabs>
          <w:tab w:val="clear" w:pos="1009"/>
        </w:tabs>
        <w:spacing w:after="120" w:line="276" w:lineRule="auto"/>
        <w:ind w:left="425" w:right="23" w:hanging="425"/>
        <w:rPr>
          <w:rFonts w:asciiTheme="majorHAnsi" w:hAnsiTheme="majorHAnsi" w:cs="Arial"/>
          <w:sz w:val="24"/>
          <w:szCs w:val="24"/>
          <w:lang w:val="pl-PL"/>
        </w:rPr>
      </w:pPr>
      <w:r w:rsidRPr="003343F7">
        <w:rPr>
          <w:rFonts w:asciiTheme="majorHAnsi" w:hAnsiTheme="majorHAnsi" w:cs="Arial"/>
          <w:sz w:val="24"/>
          <w:szCs w:val="24"/>
          <w:lang w:val="pl-PL"/>
        </w:rPr>
        <w:tab/>
      </w:r>
      <w:r w:rsidR="00B20F54" w:rsidRPr="003343F7">
        <w:rPr>
          <w:rFonts w:asciiTheme="majorHAnsi" w:hAnsiTheme="majorHAnsi" w:cs="Arial"/>
          <w:sz w:val="24"/>
          <w:szCs w:val="24"/>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7F3E9E16" w14:textId="17029AA2" w:rsidR="00361400" w:rsidRPr="00173B24" w:rsidRDefault="003F7649" w:rsidP="007F032C">
      <w:pPr>
        <w:pStyle w:val="Teksttreci40"/>
        <w:numPr>
          <w:ilvl w:val="3"/>
          <w:numId w:val="18"/>
        </w:numPr>
        <w:shd w:val="clear" w:color="auto" w:fill="auto"/>
        <w:tabs>
          <w:tab w:val="clear" w:pos="1009"/>
        </w:tabs>
        <w:spacing w:before="0" w:after="120" w:line="276" w:lineRule="auto"/>
        <w:ind w:left="425" w:right="20" w:hanging="425"/>
        <w:rPr>
          <w:rFonts w:asciiTheme="majorHAnsi" w:hAnsiTheme="majorHAnsi" w:cs="Arial"/>
          <w:sz w:val="24"/>
          <w:szCs w:val="24"/>
          <w:lang w:val="pl-PL"/>
        </w:rPr>
      </w:pPr>
      <w:r w:rsidRPr="003343F7">
        <w:rPr>
          <w:rFonts w:asciiTheme="majorHAnsi" w:hAnsiTheme="majorHAnsi" w:cs="Arial"/>
          <w:sz w:val="24"/>
          <w:szCs w:val="24"/>
          <w:lang w:val="pl-PL"/>
        </w:rPr>
        <w:tab/>
      </w:r>
      <w:r w:rsidR="0047236E" w:rsidRPr="003343F7">
        <w:rPr>
          <w:rFonts w:asciiTheme="majorHAnsi" w:hAnsiTheme="majorHAnsi" w:cs="Arial"/>
          <w:sz w:val="24"/>
          <w:szCs w:val="24"/>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3343F7">
        <w:rPr>
          <w:rFonts w:asciiTheme="majorHAnsi" w:hAnsiTheme="majorHAnsi" w:cs="Arial"/>
          <w:sz w:val="24"/>
          <w:szCs w:val="24"/>
          <w:lang w:val="pl-PL"/>
        </w:rPr>
        <w:t xml:space="preserve"> </w:t>
      </w:r>
      <w:r w:rsidR="004448AE">
        <w:rPr>
          <w:rFonts w:asciiTheme="majorHAnsi" w:hAnsiTheme="majorHAnsi" w:cs="Arial"/>
          <w:sz w:val="24"/>
          <w:szCs w:val="24"/>
          <w:lang w:val="pl-PL"/>
        </w:rPr>
        <w:t>Wzór zobowiązania</w:t>
      </w:r>
      <w:r w:rsidR="00F82107" w:rsidRPr="00173B24">
        <w:rPr>
          <w:rFonts w:asciiTheme="majorHAnsi" w:hAnsiTheme="majorHAnsi" w:cs="Arial"/>
          <w:sz w:val="24"/>
          <w:szCs w:val="24"/>
          <w:lang w:val="pl-PL"/>
        </w:rPr>
        <w:t xml:space="preserve"> stanowi </w:t>
      </w:r>
      <w:r w:rsidR="00173B24" w:rsidRPr="00474BFB">
        <w:rPr>
          <w:rFonts w:asciiTheme="majorHAnsi" w:hAnsiTheme="majorHAnsi" w:cs="Arial"/>
          <w:b/>
          <w:bCs/>
          <w:sz w:val="24"/>
          <w:szCs w:val="24"/>
          <w:lang w:val="pl-PL"/>
        </w:rPr>
        <w:t xml:space="preserve">załącznik nr </w:t>
      </w:r>
      <w:r w:rsidR="00D96DA7">
        <w:rPr>
          <w:rFonts w:asciiTheme="majorHAnsi" w:hAnsiTheme="majorHAnsi" w:cs="Arial"/>
          <w:b/>
          <w:bCs/>
          <w:sz w:val="24"/>
          <w:szCs w:val="24"/>
          <w:lang w:val="pl-PL"/>
        </w:rPr>
        <w:t>4</w:t>
      </w:r>
      <w:r w:rsidR="00A80D8B" w:rsidRPr="00474BFB">
        <w:rPr>
          <w:rFonts w:asciiTheme="majorHAnsi" w:hAnsiTheme="majorHAnsi" w:cs="Arial"/>
          <w:b/>
          <w:bCs/>
          <w:sz w:val="24"/>
          <w:szCs w:val="24"/>
          <w:lang w:val="pl-PL"/>
        </w:rPr>
        <w:t xml:space="preserve"> </w:t>
      </w:r>
      <w:r w:rsidR="00F82107" w:rsidRPr="00173B24">
        <w:rPr>
          <w:rFonts w:asciiTheme="majorHAnsi" w:hAnsiTheme="majorHAnsi" w:cs="Arial"/>
          <w:bCs/>
          <w:sz w:val="24"/>
          <w:szCs w:val="24"/>
          <w:lang w:val="pl-PL"/>
        </w:rPr>
        <w:t>do SWZ.</w:t>
      </w:r>
    </w:p>
    <w:p w14:paraId="2043AF33" w14:textId="73226DF7" w:rsidR="002272B0" w:rsidRDefault="00361400" w:rsidP="007F032C">
      <w:pPr>
        <w:pStyle w:val="Teksttreci40"/>
        <w:numPr>
          <w:ilvl w:val="3"/>
          <w:numId w:val="18"/>
        </w:numPr>
        <w:shd w:val="clear" w:color="auto" w:fill="auto"/>
        <w:tabs>
          <w:tab w:val="clear" w:pos="1009"/>
          <w:tab w:val="left" w:pos="2268"/>
        </w:tabs>
        <w:spacing w:before="0" w:after="120" w:line="276" w:lineRule="auto"/>
        <w:ind w:left="425" w:right="20" w:hanging="425"/>
        <w:rPr>
          <w:rFonts w:asciiTheme="majorHAnsi" w:hAnsiTheme="majorHAnsi" w:cs="Arial"/>
          <w:sz w:val="24"/>
          <w:szCs w:val="24"/>
          <w:lang w:val="pl-PL"/>
        </w:rPr>
      </w:pPr>
      <w:r w:rsidRPr="003343F7">
        <w:rPr>
          <w:rFonts w:asciiTheme="majorHAnsi" w:hAnsiTheme="majorHAnsi" w:cs="Arial"/>
          <w:sz w:val="24"/>
          <w:szCs w:val="24"/>
          <w:lang w:val="pl-PL"/>
        </w:rPr>
        <w:t xml:space="preserve">Zamawiający ocenia, czy udostępniane wykonawcy przez podmioty udostępniające zasoby zdolności techniczne lub zawodowe, pozwalają na wykazanie przez wykonawcę spełniania warunków udziału w postępowaniu, </w:t>
      </w:r>
      <w:r w:rsidRPr="00A45974">
        <w:rPr>
          <w:rFonts w:asciiTheme="majorHAnsi" w:hAnsiTheme="majorHAnsi" w:cs="Arial"/>
          <w:sz w:val="24"/>
          <w:szCs w:val="24"/>
          <w:lang w:val="pl-PL"/>
        </w:rPr>
        <w:t>a także bada, czy nie zachodzą wobec tego podmiotu podstawy wykluczenia, które zostały przewidziane względem wykonawcy.</w:t>
      </w:r>
    </w:p>
    <w:p w14:paraId="5FA4FF15" w14:textId="77777777" w:rsidR="00690982" w:rsidRPr="003343F7" w:rsidRDefault="003F7649" w:rsidP="007F032C">
      <w:pPr>
        <w:pStyle w:val="Teksttreci40"/>
        <w:numPr>
          <w:ilvl w:val="3"/>
          <w:numId w:val="18"/>
        </w:numPr>
        <w:shd w:val="clear" w:color="auto" w:fill="auto"/>
        <w:tabs>
          <w:tab w:val="clear" w:pos="1009"/>
        </w:tabs>
        <w:spacing w:before="0" w:after="120" w:line="276" w:lineRule="auto"/>
        <w:ind w:left="425" w:right="20" w:hanging="425"/>
        <w:rPr>
          <w:rFonts w:asciiTheme="majorHAnsi" w:hAnsiTheme="majorHAnsi" w:cs="Arial"/>
          <w:sz w:val="24"/>
          <w:szCs w:val="24"/>
          <w:lang w:val="pl-PL"/>
        </w:rPr>
      </w:pPr>
      <w:r w:rsidRPr="003343F7">
        <w:rPr>
          <w:rFonts w:asciiTheme="majorHAnsi" w:hAnsiTheme="majorHAnsi" w:cs="Arial"/>
          <w:sz w:val="24"/>
          <w:szCs w:val="24"/>
          <w:lang w:val="pl-PL"/>
        </w:rPr>
        <w:tab/>
      </w:r>
      <w:r w:rsidR="002272B0" w:rsidRPr="003343F7">
        <w:rPr>
          <w:rFonts w:asciiTheme="majorHAnsi" w:hAnsiTheme="majorHAnsi" w:cs="Arial"/>
          <w:sz w:val="24"/>
          <w:szCs w:val="24"/>
          <w:lang w:val="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w:t>
      </w:r>
      <w:r w:rsidR="002272B0" w:rsidRPr="003343F7">
        <w:rPr>
          <w:rFonts w:asciiTheme="majorHAnsi" w:hAnsiTheme="majorHAnsi" w:cs="Arial"/>
          <w:sz w:val="24"/>
          <w:szCs w:val="24"/>
          <w:lang w:val="pl-PL"/>
        </w:rPr>
        <w:lastRenderedPageBreak/>
        <w:t>podmiotem lub podmiotami albo wykazał, że samodzielnie spełnia warunki udziału w postępowaniu.</w:t>
      </w:r>
    </w:p>
    <w:p w14:paraId="7C46A85A" w14:textId="2447ECA3" w:rsidR="00F70501" w:rsidRPr="00F64B6B" w:rsidRDefault="003F7649" w:rsidP="0022535D">
      <w:pPr>
        <w:pStyle w:val="Teksttreci40"/>
        <w:numPr>
          <w:ilvl w:val="3"/>
          <w:numId w:val="18"/>
        </w:numPr>
        <w:shd w:val="clear" w:color="auto" w:fill="auto"/>
        <w:tabs>
          <w:tab w:val="clear" w:pos="1009"/>
        </w:tabs>
        <w:spacing w:before="0" w:line="276" w:lineRule="auto"/>
        <w:ind w:left="425" w:right="20" w:hanging="425"/>
        <w:rPr>
          <w:rFonts w:asciiTheme="majorHAnsi" w:hAnsiTheme="majorHAnsi" w:cs="Arial"/>
          <w:sz w:val="24"/>
          <w:szCs w:val="24"/>
          <w:lang w:val="pl-PL"/>
        </w:rPr>
      </w:pPr>
      <w:r w:rsidRPr="00F64B6B">
        <w:rPr>
          <w:rFonts w:asciiTheme="majorHAnsi" w:hAnsiTheme="majorHAnsi" w:cs="Arial"/>
          <w:b/>
          <w:sz w:val="24"/>
          <w:szCs w:val="24"/>
          <w:lang w:val="pl-PL"/>
        </w:rPr>
        <w:tab/>
      </w:r>
      <w:r w:rsidR="00690982" w:rsidRPr="00F64B6B">
        <w:rPr>
          <w:rFonts w:asciiTheme="majorHAnsi" w:hAnsiTheme="majorHAnsi" w:cs="Arial"/>
          <w:b/>
          <w:sz w:val="24"/>
          <w:szCs w:val="24"/>
          <w:lang w:val="pl-PL"/>
        </w:rPr>
        <w:t xml:space="preserve">UWAGA: </w:t>
      </w:r>
      <w:r w:rsidR="00690982" w:rsidRPr="00F64B6B">
        <w:rPr>
          <w:rFonts w:asciiTheme="majorHAnsi" w:hAnsiTheme="majorHAnsi" w:cs="Arial"/>
          <w:sz w:val="24"/>
          <w:szCs w:val="24"/>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B71910" w:rsidRPr="00F64B6B">
        <w:rPr>
          <w:rFonts w:asciiTheme="majorHAnsi" w:hAnsiTheme="majorHAnsi" w:cs="Arial"/>
          <w:sz w:val="24"/>
          <w:szCs w:val="24"/>
          <w:lang w:val="pl-PL"/>
        </w:rPr>
        <w:t>.</w:t>
      </w:r>
      <w:r w:rsidRPr="00F64B6B">
        <w:rPr>
          <w:rFonts w:asciiTheme="majorHAnsi" w:hAnsiTheme="majorHAnsi" w:cs="Arial"/>
          <w:sz w:val="24"/>
          <w:szCs w:val="24"/>
          <w:lang w:val="pl-PL"/>
        </w:rPr>
        <w:tab/>
      </w:r>
      <w:r w:rsidR="00F70501" w:rsidRPr="00F64B6B">
        <w:rPr>
          <w:rFonts w:asciiTheme="majorHAnsi" w:hAnsiTheme="majorHAnsi" w:cs="Arial"/>
          <w:sz w:val="24"/>
          <w:szCs w:val="24"/>
          <w:lang w:val="pl-PL"/>
        </w:rPr>
        <w:t>Wykonawca, w przypadku polegania na zdolnościach lub sytuacji podmiotów udostępniających zasoby, przedstawia</w:t>
      </w:r>
      <w:r w:rsidR="009B1794" w:rsidRPr="001C23CF">
        <w:t xml:space="preserve"> </w:t>
      </w:r>
      <w:r w:rsidR="009B1794" w:rsidRPr="00F64B6B">
        <w:rPr>
          <w:rFonts w:asciiTheme="majorHAnsi" w:hAnsiTheme="majorHAnsi" w:cs="Arial"/>
          <w:sz w:val="24"/>
          <w:szCs w:val="24"/>
          <w:lang w:val="pl-PL"/>
        </w:rPr>
        <w:t>w odniesieniu do tych podmiotów oświadcze</w:t>
      </w:r>
      <w:r w:rsidR="001C23CF" w:rsidRPr="00F64B6B">
        <w:rPr>
          <w:rFonts w:asciiTheme="majorHAnsi" w:hAnsiTheme="majorHAnsi" w:cs="Arial"/>
          <w:sz w:val="24"/>
          <w:szCs w:val="24"/>
          <w:lang w:val="pl-PL"/>
        </w:rPr>
        <w:t>nia</w:t>
      </w:r>
      <w:r w:rsidR="009B1794" w:rsidRPr="00F64B6B">
        <w:rPr>
          <w:rFonts w:asciiTheme="majorHAnsi" w:hAnsiTheme="majorHAnsi" w:cs="Arial"/>
          <w:sz w:val="24"/>
          <w:szCs w:val="24"/>
          <w:lang w:val="pl-PL"/>
        </w:rPr>
        <w:t xml:space="preserve"> lub dokument</w:t>
      </w:r>
      <w:r w:rsidR="001C23CF" w:rsidRPr="00F64B6B">
        <w:rPr>
          <w:rFonts w:asciiTheme="majorHAnsi" w:hAnsiTheme="majorHAnsi" w:cs="Arial"/>
          <w:sz w:val="24"/>
          <w:szCs w:val="24"/>
          <w:lang w:val="pl-PL"/>
        </w:rPr>
        <w:t>y</w:t>
      </w:r>
      <w:r w:rsidR="00B63F0B" w:rsidRPr="00F64B6B">
        <w:rPr>
          <w:rFonts w:asciiTheme="majorHAnsi" w:hAnsiTheme="majorHAnsi" w:cs="Arial"/>
          <w:sz w:val="24"/>
          <w:szCs w:val="24"/>
          <w:lang w:val="pl-PL"/>
        </w:rPr>
        <w:t xml:space="preserve"> wymienione</w:t>
      </w:r>
      <w:r w:rsidR="009B1794" w:rsidRPr="00F64B6B">
        <w:rPr>
          <w:rFonts w:asciiTheme="majorHAnsi" w:hAnsiTheme="majorHAnsi" w:cs="Arial"/>
          <w:sz w:val="24"/>
          <w:szCs w:val="24"/>
          <w:lang w:val="pl-PL"/>
        </w:rPr>
        <w:t xml:space="preserve"> w rozdziale </w:t>
      </w:r>
      <w:r w:rsidR="00E17A5B" w:rsidRPr="00F64B6B">
        <w:rPr>
          <w:rFonts w:asciiTheme="majorHAnsi" w:hAnsiTheme="majorHAnsi" w:cs="Arial"/>
          <w:sz w:val="24"/>
          <w:szCs w:val="24"/>
          <w:lang w:val="pl-PL"/>
        </w:rPr>
        <w:t>IX</w:t>
      </w:r>
      <w:r w:rsidR="009B1794" w:rsidRPr="00F64B6B">
        <w:rPr>
          <w:rFonts w:asciiTheme="majorHAnsi" w:hAnsiTheme="majorHAnsi" w:cs="Arial"/>
          <w:sz w:val="24"/>
          <w:szCs w:val="24"/>
          <w:lang w:val="pl-PL"/>
        </w:rPr>
        <w:t xml:space="preserve"> ust. 1 i </w:t>
      </w:r>
      <w:r w:rsidR="004D393F" w:rsidRPr="00F64B6B">
        <w:rPr>
          <w:rFonts w:asciiTheme="majorHAnsi" w:hAnsiTheme="majorHAnsi" w:cs="Arial"/>
          <w:sz w:val="24"/>
          <w:szCs w:val="24"/>
          <w:lang w:val="pl-PL"/>
        </w:rPr>
        <w:t>4</w:t>
      </w:r>
      <w:r w:rsidR="009B1794" w:rsidRPr="00F64B6B">
        <w:rPr>
          <w:rFonts w:asciiTheme="majorHAnsi" w:hAnsiTheme="majorHAnsi" w:cs="Arial"/>
          <w:sz w:val="24"/>
          <w:szCs w:val="24"/>
          <w:lang w:val="pl-PL"/>
        </w:rPr>
        <w:t xml:space="preserve"> pkt </w:t>
      </w:r>
      <w:r w:rsidR="001C23CF" w:rsidRPr="00F64B6B">
        <w:rPr>
          <w:rFonts w:asciiTheme="majorHAnsi" w:hAnsiTheme="majorHAnsi" w:cs="Arial"/>
          <w:sz w:val="24"/>
          <w:szCs w:val="24"/>
          <w:lang w:val="pl-PL"/>
        </w:rPr>
        <w:t>2</w:t>
      </w:r>
      <w:r w:rsidR="009B1794" w:rsidRPr="00F64B6B">
        <w:rPr>
          <w:rFonts w:asciiTheme="majorHAnsi" w:hAnsiTheme="majorHAnsi" w:cs="Arial"/>
          <w:sz w:val="24"/>
          <w:szCs w:val="24"/>
          <w:lang w:val="pl-PL"/>
        </w:rPr>
        <w:t>)</w:t>
      </w:r>
      <w:r w:rsidR="004D393F" w:rsidRPr="00F64B6B">
        <w:rPr>
          <w:rFonts w:asciiTheme="majorHAnsi" w:hAnsiTheme="majorHAnsi" w:cs="Arial"/>
          <w:sz w:val="24"/>
          <w:szCs w:val="24"/>
          <w:lang w:val="pl-PL"/>
        </w:rPr>
        <w:t>-3)</w:t>
      </w:r>
      <w:r w:rsidR="009B1794" w:rsidRPr="00F64B6B">
        <w:rPr>
          <w:rFonts w:asciiTheme="majorHAnsi" w:hAnsiTheme="majorHAnsi" w:cs="Arial"/>
          <w:sz w:val="24"/>
          <w:szCs w:val="24"/>
          <w:lang w:val="pl-PL"/>
        </w:rPr>
        <w:t xml:space="preserve"> SWZ</w:t>
      </w:r>
      <w:r w:rsidR="001C23CF" w:rsidRPr="00F64B6B">
        <w:rPr>
          <w:rFonts w:asciiTheme="majorHAnsi" w:hAnsiTheme="majorHAnsi" w:cs="Arial"/>
          <w:sz w:val="24"/>
          <w:szCs w:val="24"/>
          <w:lang w:val="pl-PL"/>
        </w:rPr>
        <w:t xml:space="preserve">. Postanowienia rozdziału </w:t>
      </w:r>
      <w:r w:rsidR="00E17A5B" w:rsidRPr="00F64B6B">
        <w:rPr>
          <w:rFonts w:asciiTheme="majorHAnsi" w:hAnsiTheme="majorHAnsi" w:cs="Arial"/>
          <w:sz w:val="24"/>
          <w:szCs w:val="24"/>
          <w:lang w:val="pl-PL"/>
        </w:rPr>
        <w:t>IX</w:t>
      </w:r>
      <w:r w:rsidR="001C23CF" w:rsidRPr="00F64B6B">
        <w:rPr>
          <w:rFonts w:asciiTheme="majorHAnsi" w:hAnsiTheme="majorHAnsi" w:cs="Arial"/>
          <w:sz w:val="24"/>
          <w:szCs w:val="24"/>
          <w:lang w:val="pl-PL"/>
        </w:rPr>
        <w:t xml:space="preserve"> ust 7 -1</w:t>
      </w:r>
      <w:r w:rsidR="00F10B24" w:rsidRPr="00F64B6B">
        <w:rPr>
          <w:rFonts w:asciiTheme="majorHAnsi" w:hAnsiTheme="majorHAnsi" w:cs="Arial"/>
          <w:sz w:val="24"/>
          <w:szCs w:val="24"/>
          <w:lang w:val="pl-PL"/>
        </w:rPr>
        <w:t>0</w:t>
      </w:r>
      <w:r w:rsidR="001C23CF" w:rsidRPr="00F64B6B">
        <w:rPr>
          <w:rFonts w:asciiTheme="majorHAnsi" w:hAnsiTheme="majorHAnsi" w:cs="Arial"/>
          <w:sz w:val="24"/>
          <w:szCs w:val="24"/>
          <w:lang w:val="pl-PL"/>
        </w:rPr>
        <w:t xml:space="preserve"> stosuje się odpowiednio.</w:t>
      </w:r>
      <w:r w:rsidR="00F70501" w:rsidRPr="00F64B6B">
        <w:rPr>
          <w:rFonts w:asciiTheme="majorHAnsi" w:hAnsiTheme="majorHAnsi" w:cs="Arial"/>
          <w:sz w:val="24"/>
          <w:szCs w:val="24"/>
          <w:lang w:val="pl-PL"/>
        </w:rPr>
        <w:t xml:space="preserve"> </w:t>
      </w:r>
    </w:p>
    <w:p w14:paraId="662414A9" w14:textId="77777777" w:rsidR="003603EB" w:rsidRDefault="00053CF6" w:rsidP="00515A94">
      <w:pPr>
        <w:pStyle w:val="pkt"/>
        <w:pBdr>
          <w:top w:val="single" w:sz="4" w:space="1" w:color="auto"/>
          <w:left w:val="single" w:sz="4" w:space="4" w:color="auto"/>
          <w:bottom w:val="single" w:sz="4" w:space="1" w:color="auto"/>
          <w:right w:val="single" w:sz="4" w:space="4" w:color="auto"/>
        </w:pBdr>
        <w:shd w:val="clear" w:color="auto" w:fill="D99594" w:themeFill="accent2" w:themeFillTint="99"/>
        <w:spacing w:before="0" w:after="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X</w:t>
      </w:r>
      <w:r w:rsidR="000121CE">
        <w:rPr>
          <w:rFonts w:asciiTheme="majorHAnsi" w:hAnsiTheme="majorHAnsi" w:cs="Arial"/>
          <w:b/>
          <w:sz w:val="24"/>
          <w:szCs w:val="24"/>
        </w:rPr>
        <w:t>I</w:t>
      </w:r>
      <w:r w:rsidRPr="003343F7">
        <w:rPr>
          <w:rFonts w:asciiTheme="majorHAnsi" w:hAnsiTheme="majorHAnsi" w:cs="Arial"/>
          <w:b/>
          <w:sz w:val="24"/>
          <w:szCs w:val="24"/>
        </w:rPr>
        <w:t xml:space="preserve">. INFORMACJA DLA WYKONAWCÓW WSPÓLNIE UBIEGAJĄCYCH SIĘ O UDZIELENIE  </w:t>
      </w:r>
      <w:r w:rsidR="002A7A53" w:rsidRPr="003343F7">
        <w:rPr>
          <w:rFonts w:asciiTheme="majorHAnsi" w:hAnsiTheme="majorHAnsi" w:cs="Arial"/>
          <w:b/>
          <w:sz w:val="24"/>
          <w:szCs w:val="24"/>
        </w:rPr>
        <w:t xml:space="preserve">     </w:t>
      </w:r>
      <w:r w:rsidR="003603EB">
        <w:rPr>
          <w:rFonts w:asciiTheme="majorHAnsi" w:hAnsiTheme="majorHAnsi" w:cs="Arial"/>
          <w:b/>
          <w:sz w:val="24"/>
          <w:szCs w:val="24"/>
        </w:rPr>
        <w:t xml:space="preserve">   </w:t>
      </w:r>
    </w:p>
    <w:p w14:paraId="79870867" w14:textId="6401B93C" w:rsidR="00053CF6" w:rsidRPr="00811272" w:rsidRDefault="003603EB" w:rsidP="00515A94">
      <w:pPr>
        <w:pStyle w:val="pkt"/>
        <w:pBdr>
          <w:top w:val="single" w:sz="4" w:space="1" w:color="auto"/>
          <w:left w:val="single" w:sz="4" w:space="4" w:color="auto"/>
          <w:bottom w:val="single" w:sz="4" w:space="1" w:color="auto"/>
          <w:right w:val="single" w:sz="4" w:space="4" w:color="auto"/>
        </w:pBdr>
        <w:shd w:val="clear" w:color="auto" w:fill="D99594" w:themeFill="accent2" w:themeFillTint="99"/>
        <w:spacing w:before="0" w:after="0" w:line="276" w:lineRule="auto"/>
        <w:ind w:left="0" w:firstLine="0"/>
        <w:jc w:val="left"/>
        <w:rPr>
          <w:rFonts w:asciiTheme="majorHAnsi" w:hAnsiTheme="majorHAnsi" w:cs="Arial"/>
          <w:b/>
          <w:szCs w:val="22"/>
        </w:rPr>
      </w:pPr>
      <w:r>
        <w:rPr>
          <w:rFonts w:asciiTheme="majorHAnsi" w:hAnsiTheme="majorHAnsi" w:cs="Arial"/>
          <w:b/>
          <w:sz w:val="24"/>
          <w:szCs w:val="24"/>
        </w:rPr>
        <w:t xml:space="preserve">      </w:t>
      </w:r>
      <w:r w:rsidR="002A7A53" w:rsidRPr="003343F7">
        <w:rPr>
          <w:rFonts w:asciiTheme="majorHAnsi" w:hAnsiTheme="majorHAnsi" w:cs="Arial"/>
          <w:b/>
          <w:sz w:val="24"/>
          <w:szCs w:val="24"/>
        </w:rPr>
        <w:t xml:space="preserve">ZAMÓWIENIA </w:t>
      </w:r>
      <w:r w:rsidR="002A7A53" w:rsidRPr="00811272">
        <w:rPr>
          <w:rFonts w:asciiTheme="majorHAnsi" w:hAnsiTheme="majorHAnsi" w:cs="Arial"/>
          <w:b/>
          <w:szCs w:val="22"/>
        </w:rPr>
        <w:t>(SPÓŁ</w:t>
      </w:r>
      <w:r w:rsidR="00053CF6" w:rsidRPr="00811272">
        <w:rPr>
          <w:rFonts w:asciiTheme="majorHAnsi" w:hAnsiTheme="majorHAnsi" w:cs="Arial"/>
          <w:b/>
          <w:szCs w:val="22"/>
        </w:rPr>
        <w:t>KI CYWILNE/KONSORCJA)</w:t>
      </w:r>
    </w:p>
    <w:p w14:paraId="4C5A4BDB" w14:textId="77777777" w:rsidR="003F6529" w:rsidRPr="00DB21FB" w:rsidRDefault="003F7649" w:rsidP="007F032C">
      <w:pPr>
        <w:pStyle w:val="Akapitzlist"/>
        <w:numPr>
          <w:ilvl w:val="0"/>
          <w:numId w:val="20"/>
        </w:numPr>
        <w:tabs>
          <w:tab w:val="clear" w:pos="1009"/>
        </w:tabs>
        <w:spacing w:before="240" w:after="120" w:line="276" w:lineRule="auto"/>
        <w:ind w:left="425" w:hanging="425"/>
        <w:contextualSpacing w:val="0"/>
        <w:rPr>
          <w:rFonts w:asciiTheme="majorHAnsi" w:hAnsiTheme="majorHAnsi" w:cs="Arial"/>
          <w:sz w:val="24"/>
          <w:szCs w:val="24"/>
          <w:u w:val="single"/>
        </w:rPr>
      </w:pPr>
      <w:r w:rsidRPr="003343F7">
        <w:rPr>
          <w:rFonts w:asciiTheme="majorHAnsi" w:hAnsiTheme="majorHAnsi" w:cs="Arial"/>
          <w:sz w:val="24"/>
          <w:szCs w:val="24"/>
        </w:rPr>
        <w:tab/>
      </w:r>
      <w:r w:rsidR="00592248" w:rsidRPr="003343F7">
        <w:rPr>
          <w:rFonts w:asciiTheme="majorHAnsi" w:hAnsiTheme="majorHAnsi" w:cs="Arial"/>
          <w:sz w:val="24"/>
          <w:szCs w:val="24"/>
        </w:rPr>
        <w:t>Wykonawcy mogą wspólnie ubiegać się o udzielenie zamówienia. W takim przypadku Wykonawcy ustanawiają pełnomocnika</w:t>
      </w:r>
      <w:r w:rsidR="0055240B" w:rsidRPr="003343F7">
        <w:rPr>
          <w:rFonts w:asciiTheme="majorHAnsi" w:hAnsiTheme="majorHAnsi" w:cs="Arial"/>
          <w:sz w:val="24"/>
          <w:szCs w:val="24"/>
        </w:rPr>
        <w:t xml:space="preserve"> do reprezentowania ich w </w:t>
      </w:r>
      <w:r w:rsidR="00BD1389" w:rsidRPr="003343F7">
        <w:rPr>
          <w:rFonts w:asciiTheme="majorHAnsi" w:hAnsiTheme="majorHAnsi" w:cs="Arial"/>
          <w:sz w:val="24"/>
          <w:szCs w:val="24"/>
        </w:rPr>
        <w:t>postępowaniu albo</w:t>
      </w:r>
      <w:r w:rsidR="0055240B" w:rsidRPr="003343F7">
        <w:rPr>
          <w:rFonts w:asciiTheme="majorHAnsi" w:hAnsiTheme="majorHAnsi" w:cs="Arial"/>
          <w:sz w:val="24"/>
          <w:szCs w:val="24"/>
        </w:rPr>
        <w:t xml:space="preserve"> do reprez</w:t>
      </w:r>
      <w:r w:rsidR="007C7451" w:rsidRPr="003343F7">
        <w:rPr>
          <w:rFonts w:asciiTheme="majorHAnsi" w:hAnsiTheme="majorHAnsi" w:cs="Arial"/>
          <w:sz w:val="24"/>
          <w:szCs w:val="24"/>
        </w:rPr>
        <w:t>en</w:t>
      </w:r>
      <w:r w:rsidR="0055240B" w:rsidRPr="003343F7">
        <w:rPr>
          <w:rFonts w:asciiTheme="majorHAnsi" w:hAnsiTheme="majorHAnsi" w:cs="Arial"/>
          <w:sz w:val="24"/>
          <w:szCs w:val="24"/>
        </w:rPr>
        <w:t xml:space="preserve">towania i zawarcia umowy w sprawie zamówienia </w:t>
      </w:r>
      <w:r w:rsidR="007C7451" w:rsidRPr="003343F7">
        <w:rPr>
          <w:rFonts w:asciiTheme="majorHAnsi" w:hAnsiTheme="majorHAnsi" w:cs="Arial"/>
          <w:sz w:val="24"/>
          <w:szCs w:val="24"/>
        </w:rPr>
        <w:t xml:space="preserve">publicznego. </w:t>
      </w:r>
      <w:r w:rsidR="007C7451" w:rsidRPr="00DB21FB">
        <w:rPr>
          <w:rFonts w:asciiTheme="majorHAnsi" w:hAnsiTheme="majorHAnsi" w:cs="Arial"/>
          <w:sz w:val="24"/>
          <w:szCs w:val="24"/>
          <w:u w:val="single"/>
        </w:rPr>
        <w:t>Pełnomocnictwo</w:t>
      </w:r>
      <w:r w:rsidR="00592248" w:rsidRPr="00DB21FB">
        <w:rPr>
          <w:rFonts w:asciiTheme="majorHAnsi" w:hAnsiTheme="majorHAnsi" w:cs="Arial"/>
          <w:b/>
          <w:sz w:val="24"/>
          <w:szCs w:val="24"/>
          <w:u w:val="single"/>
        </w:rPr>
        <w:t xml:space="preserve"> </w:t>
      </w:r>
      <w:r w:rsidR="00592248" w:rsidRPr="00DB21FB">
        <w:rPr>
          <w:rFonts w:asciiTheme="majorHAnsi" w:hAnsiTheme="majorHAnsi" w:cs="Arial"/>
          <w:sz w:val="24"/>
          <w:szCs w:val="24"/>
          <w:u w:val="single"/>
        </w:rPr>
        <w:t>winno być załączone</w:t>
      </w:r>
      <w:r w:rsidR="0055240B" w:rsidRPr="00DB21FB">
        <w:rPr>
          <w:rFonts w:asciiTheme="majorHAnsi" w:hAnsiTheme="majorHAnsi" w:cs="Arial"/>
          <w:sz w:val="24"/>
          <w:szCs w:val="24"/>
          <w:u w:val="single"/>
        </w:rPr>
        <w:t xml:space="preserve"> do oferty</w:t>
      </w:r>
      <w:r w:rsidR="00862DB9" w:rsidRPr="00DB21FB">
        <w:rPr>
          <w:rFonts w:asciiTheme="majorHAnsi" w:hAnsiTheme="majorHAnsi" w:cs="Arial"/>
          <w:sz w:val="24"/>
          <w:szCs w:val="24"/>
          <w:u w:val="single"/>
        </w:rPr>
        <w:t xml:space="preserve">. </w:t>
      </w:r>
    </w:p>
    <w:p w14:paraId="3F1CF4E3" w14:textId="71CCB574" w:rsidR="00BA73FC" w:rsidRPr="003343F7" w:rsidRDefault="003F7649" w:rsidP="007F032C">
      <w:pPr>
        <w:pStyle w:val="Akapitzlist"/>
        <w:numPr>
          <w:ilvl w:val="0"/>
          <w:numId w:val="20"/>
        </w:numPr>
        <w:tabs>
          <w:tab w:val="clear" w:pos="1009"/>
        </w:tabs>
        <w:spacing w:after="120" w:line="276" w:lineRule="auto"/>
        <w:ind w:left="425" w:hanging="425"/>
        <w:contextualSpacing w:val="0"/>
        <w:rPr>
          <w:rFonts w:asciiTheme="majorHAnsi" w:hAnsiTheme="majorHAnsi" w:cs="Arial"/>
          <w:sz w:val="24"/>
          <w:szCs w:val="24"/>
        </w:rPr>
      </w:pPr>
      <w:r w:rsidRPr="003343F7">
        <w:rPr>
          <w:rFonts w:asciiTheme="majorHAnsi" w:hAnsiTheme="majorHAnsi" w:cs="Arial"/>
          <w:sz w:val="24"/>
          <w:szCs w:val="24"/>
        </w:rPr>
        <w:tab/>
      </w:r>
      <w:r w:rsidR="005919F8" w:rsidRPr="003343F7">
        <w:rPr>
          <w:rFonts w:asciiTheme="majorHAnsi" w:hAnsiTheme="majorHAnsi" w:cs="Arial"/>
          <w:sz w:val="24"/>
          <w:szCs w:val="24"/>
        </w:rPr>
        <w:t xml:space="preserve">W przypadku Wykonawców wspólnie ubiegających się o udzielenie zamówienia, </w:t>
      </w:r>
      <w:r w:rsidR="00BD1389" w:rsidRPr="003343F7">
        <w:rPr>
          <w:rFonts w:asciiTheme="majorHAnsi" w:hAnsiTheme="majorHAnsi" w:cs="Arial"/>
          <w:sz w:val="24"/>
          <w:szCs w:val="24"/>
        </w:rPr>
        <w:t>oświadczenia, o</w:t>
      </w:r>
      <w:r w:rsidR="00053CF6" w:rsidRPr="003343F7">
        <w:rPr>
          <w:rFonts w:asciiTheme="majorHAnsi" w:hAnsiTheme="majorHAnsi" w:cs="Arial"/>
          <w:sz w:val="24"/>
          <w:szCs w:val="24"/>
        </w:rPr>
        <w:t xml:space="preserve"> których mowa w </w:t>
      </w:r>
      <w:r w:rsidR="00053CF6" w:rsidRPr="00220965">
        <w:rPr>
          <w:rFonts w:asciiTheme="majorHAnsi" w:hAnsiTheme="majorHAnsi" w:cs="Arial"/>
          <w:sz w:val="24"/>
          <w:szCs w:val="24"/>
        </w:rPr>
        <w:t xml:space="preserve">Rozdziale </w:t>
      </w:r>
      <w:r w:rsidR="0077530E" w:rsidRPr="007D2DBD">
        <w:rPr>
          <w:rFonts w:asciiTheme="majorHAnsi" w:hAnsiTheme="majorHAnsi" w:cs="Arial"/>
          <w:sz w:val="24"/>
          <w:szCs w:val="24"/>
        </w:rPr>
        <w:t>IX</w:t>
      </w:r>
      <w:r w:rsidR="007163F2" w:rsidRPr="0077530E">
        <w:rPr>
          <w:rFonts w:asciiTheme="majorHAnsi" w:hAnsiTheme="majorHAnsi" w:cs="Arial"/>
          <w:sz w:val="24"/>
          <w:szCs w:val="24"/>
        </w:rPr>
        <w:t xml:space="preserve"> ust. </w:t>
      </w:r>
      <w:r w:rsidR="00B1605F" w:rsidRPr="0077530E">
        <w:rPr>
          <w:rFonts w:asciiTheme="majorHAnsi" w:hAnsiTheme="majorHAnsi" w:cs="Arial"/>
          <w:sz w:val="24"/>
          <w:szCs w:val="24"/>
        </w:rPr>
        <w:t>1</w:t>
      </w:r>
      <w:r w:rsidR="007163F2" w:rsidRPr="0077530E">
        <w:rPr>
          <w:rFonts w:asciiTheme="majorHAnsi" w:hAnsiTheme="majorHAnsi" w:cs="Arial"/>
          <w:sz w:val="24"/>
          <w:szCs w:val="24"/>
        </w:rPr>
        <w:t xml:space="preserve"> SWZ,</w:t>
      </w:r>
      <w:r w:rsidR="00DF5E25" w:rsidRPr="003343F7">
        <w:rPr>
          <w:rFonts w:asciiTheme="majorHAnsi" w:hAnsiTheme="majorHAnsi" w:cs="Arial"/>
          <w:sz w:val="24"/>
          <w:szCs w:val="24"/>
        </w:rPr>
        <w:t xml:space="preserve"> składa każdy z wykonawców. Oświadczenia te potwierdzają brak podstaw wykluczenia oraz spełnianie warunków udziału w zakresie, w jakim każdy z wykonawców wykazuje spełnianie warunków udziału w postępowaniu.</w:t>
      </w:r>
    </w:p>
    <w:p w14:paraId="6B31CDA6" w14:textId="77777777" w:rsidR="00974EE8" w:rsidRPr="003343F7" w:rsidRDefault="003F7649" w:rsidP="007F032C">
      <w:pPr>
        <w:pStyle w:val="Akapitzlist"/>
        <w:numPr>
          <w:ilvl w:val="0"/>
          <w:numId w:val="20"/>
        </w:numPr>
        <w:tabs>
          <w:tab w:val="clear" w:pos="1009"/>
        </w:tabs>
        <w:spacing w:after="240" w:line="276" w:lineRule="auto"/>
        <w:ind w:left="425" w:hanging="425"/>
        <w:rPr>
          <w:rFonts w:asciiTheme="majorHAnsi" w:hAnsiTheme="majorHAnsi" w:cs="Arial"/>
          <w:sz w:val="24"/>
          <w:szCs w:val="24"/>
        </w:rPr>
      </w:pPr>
      <w:r w:rsidRPr="003343F7">
        <w:rPr>
          <w:rFonts w:asciiTheme="majorHAnsi" w:hAnsiTheme="majorHAnsi" w:cs="Arial"/>
          <w:sz w:val="24"/>
          <w:szCs w:val="24"/>
        </w:rPr>
        <w:tab/>
      </w:r>
      <w:r w:rsidR="007163F2" w:rsidRPr="003343F7">
        <w:rPr>
          <w:rFonts w:asciiTheme="majorHAnsi" w:hAnsiTheme="majorHAnsi" w:cs="Arial"/>
          <w:sz w:val="24"/>
          <w:szCs w:val="24"/>
        </w:rPr>
        <w:t>Oświadczenia i dokumenty potwierdzające brak podstaw do wykluczenia z postępowania</w:t>
      </w:r>
      <w:r w:rsidR="00CF0BA5" w:rsidRPr="003343F7">
        <w:rPr>
          <w:rFonts w:asciiTheme="majorHAnsi" w:hAnsiTheme="majorHAnsi" w:cs="Arial"/>
          <w:sz w:val="24"/>
          <w:szCs w:val="24"/>
        </w:rPr>
        <w:t xml:space="preserve"> </w:t>
      </w:r>
      <w:r w:rsidR="007163F2" w:rsidRPr="003343F7">
        <w:rPr>
          <w:rFonts w:asciiTheme="majorHAnsi" w:hAnsiTheme="majorHAnsi" w:cs="Arial"/>
          <w:sz w:val="24"/>
          <w:szCs w:val="24"/>
        </w:rPr>
        <w:t>składa każdy z Wykonawców wspólnie ubiegających się o zamówienie.</w:t>
      </w:r>
      <w:bookmarkStart w:id="2" w:name="bookmark11"/>
    </w:p>
    <w:p w14:paraId="70AB5BFA" w14:textId="32D388A0" w:rsidR="00053CF6" w:rsidRPr="003343F7" w:rsidRDefault="002A7A53" w:rsidP="00515A94">
      <w:pPr>
        <w:pStyle w:val="pkt"/>
        <w:pBdr>
          <w:top w:val="single" w:sz="4" w:space="1" w:color="auto"/>
          <w:left w:val="single" w:sz="4" w:space="4" w:color="auto"/>
          <w:bottom w:val="single" w:sz="4" w:space="1" w:color="auto"/>
          <w:right w:val="single" w:sz="4" w:space="4" w:color="auto"/>
        </w:pBdr>
        <w:shd w:val="clear" w:color="auto" w:fill="D99594" w:themeFill="accent2" w:themeFillTint="99"/>
        <w:spacing w:before="0" w:after="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X</w:t>
      </w:r>
      <w:r w:rsidR="003B5BAC" w:rsidRPr="003343F7">
        <w:rPr>
          <w:rFonts w:asciiTheme="majorHAnsi" w:hAnsiTheme="majorHAnsi" w:cs="Arial"/>
          <w:b/>
          <w:sz w:val="24"/>
          <w:szCs w:val="24"/>
        </w:rPr>
        <w:t>I</w:t>
      </w:r>
      <w:r w:rsidR="000121CE">
        <w:rPr>
          <w:rFonts w:asciiTheme="majorHAnsi" w:hAnsiTheme="majorHAnsi" w:cs="Arial"/>
          <w:b/>
          <w:sz w:val="24"/>
          <w:szCs w:val="24"/>
        </w:rPr>
        <w:t>I</w:t>
      </w:r>
      <w:r w:rsidRPr="003343F7">
        <w:rPr>
          <w:rFonts w:asciiTheme="majorHAnsi" w:hAnsiTheme="majorHAnsi" w:cs="Arial"/>
          <w:b/>
          <w:sz w:val="24"/>
          <w:szCs w:val="24"/>
        </w:rPr>
        <w:t>. SPOSÓB KOMUNIKACJI ORAZ WYJAŚNIENIA TREŚCI SWZ</w:t>
      </w:r>
    </w:p>
    <w:bookmarkEnd w:id="2"/>
    <w:p w14:paraId="78F47DA1" w14:textId="77777777" w:rsidR="0025493A" w:rsidRPr="003343F7" w:rsidRDefault="003F7649" w:rsidP="007F032C">
      <w:pPr>
        <w:pStyle w:val="Akapitzlist"/>
        <w:numPr>
          <w:ilvl w:val="1"/>
          <w:numId w:val="16"/>
        </w:numPr>
        <w:spacing w:before="240" w:after="120" w:line="276" w:lineRule="auto"/>
        <w:ind w:left="448" w:right="91" w:hanging="448"/>
        <w:contextualSpacing w:val="0"/>
        <w:rPr>
          <w:rFonts w:asciiTheme="majorHAnsi" w:hAnsiTheme="majorHAnsi" w:cs="Arial"/>
          <w:bCs/>
          <w:sz w:val="24"/>
          <w:szCs w:val="24"/>
        </w:rPr>
      </w:pPr>
      <w:r w:rsidRPr="003343F7">
        <w:rPr>
          <w:rFonts w:asciiTheme="majorHAnsi" w:hAnsiTheme="majorHAnsi" w:cs="Arial"/>
          <w:bCs/>
          <w:sz w:val="24"/>
          <w:szCs w:val="24"/>
        </w:rPr>
        <w:tab/>
      </w:r>
      <w:r w:rsidR="001560B9" w:rsidRPr="003343F7">
        <w:rPr>
          <w:rFonts w:asciiTheme="majorHAnsi" w:hAnsiTheme="majorHAnsi" w:cs="Arial"/>
          <w:bCs/>
          <w:sz w:val="24"/>
          <w:szCs w:val="24"/>
        </w:rPr>
        <w:t>Komunikacja w postępowaniu o udzielenie zamówienia</w:t>
      </w:r>
      <w:r w:rsidR="002A7A53" w:rsidRPr="003343F7">
        <w:rPr>
          <w:rFonts w:asciiTheme="majorHAnsi" w:hAnsiTheme="majorHAnsi" w:cs="Arial"/>
          <w:bCs/>
          <w:sz w:val="24"/>
          <w:szCs w:val="24"/>
        </w:rPr>
        <w:t>, w tym składanie ofert</w:t>
      </w:r>
      <w:r w:rsidR="001560B9" w:rsidRPr="003343F7">
        <w:rPr>
          <w:rFonts w:asciiTheme="majorHAnsi" w:hAnsiTheme="majorHAnsi" w:cs="Arial"/>
          <w:bCs/>
          <w:sz w:val="24"/>
          <w:szCs w:val="24"/>
        </w:rPr>
        <w:t>, wymiana informacji oraz przekazywanie do</w:t>
      </w:r>
      <w:r w:rsidR="002A7A53" w:rsidRPr="003343F7">
        <w:rPr>
          <w:rFonts w:asciiTheme="majorHAnsi" w:hAnsiTheme="majorHAnsi" w:cs="Arial"/>
          <w:bCs/>
          <w:sz w:val="24"/>
          <w:szCs w:val="24"/>
        </w:rPr>
        <w:t>kumentów lub oświadczeń między Zamawiającym a W</w:t>
      </w:r>
      <w:r w:rsidR="001560B9" w:rsidRPr="003343F7">
        <w:rPr>
          <w:rFonts w:asciiTheme="majorHAnsi" w:hAnsiTheme="majorHAnsi" w:cs="Arial"/>
          <w:bCs/>
          <w:sz w:val="24"/>
          <w:szCs w:val="24"/>
        </w:rPr>
        <w:t xml:space="preserve">ykonawcą, z uwzględnieniem wyjątków określonych w ustawie </w:t>
      </w:r>
      <w:r w:rsidR="002A7A53" w:rsidRPr="003343F7">
        <w:rPr>
          <w:rFonts w:asciiTheme="majorHAnsi" w:hAnsiTheme="majorHAnsi" w:cs="Arial"/>
          <w:bCs/>
          <w:sz w:val="24"/>
          <w:szCs w:val="24"/>
        </w:rPr>
        <w:t>Pzp</w:t>
      </w:r>
      <w:r w:rsidR="001560B9" w:rsidRPr="003343F7">
        <w:rPr>
          <w:rFonts w:asciiTheme="majorHAnsi" w:hAnsiTheme="majorHAnsi" w:cs="Arial"/>
          <w:bCs/>
          <w:sz w:val="24"/>
          <w:szCs w:val="24"/>
        </w:rPr>
        <w:t>, odbywa się</w:t>
      </w:r>
      <w:r w:rsidR="002A7A53" w:rsidRPr="003343F7">
        <w:rPr>
          <w:rFonts w:asciiTheme="majorHAnsi" w:hAnsiTheme="majorHAnsi" w:cs="Arial"/>
          <w:bCs/>
          <w:sz w:val="24"/>
          <w:szCs w:val="24"/>
        </w:rPr>
        <w:t xml:space="preserve"> w języku polskim</w:t>
      </w:r>
      <w:r w:rsidR="001560B9" w:rsidRPr="003343F7">
        <w:rPr>
          <w:rFonts w:asciiTheme="majorHAnsi" w:hAnsiTheme="majorHAnsi" w:cs="Arial"/>
          <w:bCs/>
          <w:sz w:val="24"/>
          <w:szCs w:val="24"/>
        </w:rPr>
        <w:t xml:space="preserve"> przy użyciu środków komunikacji elektronicznej. </w:t>
      </w:r>
      <w:r w:rsidR="004D7E91" w:rsidRPr="003343F7">
        <w:rPr>
          <w:rFonts w:asciiTheme="majorHAnsi" w:hAnsiTheme="majorHAnsi" w:cs="Arial"/>
          <w:bCs/>
          <w:sz w:val="24"/>
          <w:szCs w:val="24"/>
        </w:rPr>
        <w:t>Przez środki komunikacji elektronicznej rozumie się środki komunikacji elektronicznej zdefiniowane w ustawie z dnia 18 lipca 2002 r. o świadczeniu usług drogą elektroniczną (</w:t>
      </w:r>
      <w:r w:rsidR="004D78C2" w:rsidRPr="003343F7">
        <w:rPr>
          <w:rFonts w:asciiTheme="majorHAnsi" w:hAnsiTheme="majorHAnsi" w:cs="Arial"/>
          <w:bCs/>
          <w:sz w:val="24"/>
          <w:szCs w:val="24"/>
        </w:rPr>
        <w:t>Dz. U. z 2020 r. poz. 344</w:t>
      </w:r>
      <w:r w:rsidR="004D7E91" w:rsidRPr="003343F7">
        <w:rPr>
          <w:rFonts w:asciiTheme="majorHAnsi" w:hAnsiTheme="majorHAnsi" w:cs="Arial"/>
          <w:bCs/>
          <w:sz w:val="24"/>
          <w:szCs w:val="24"/>
        </w:rPr>
        <w:t xml:space="preserve">). </w:t>
      </w:r>
    </w:p>
    <w:p w14:paraId="56847469" w14:textId="603C6683" w:rsidR="002A7A53" w:rsidRPr="00941B56" w:rsidRDefault="005B472B" w:rsidP="007F032C">
      <w:pPr>
        <w:pStyle w:val="Akapitzlist"/>
        <w:numPr>
          <w:ilvl w:val="1"/>
          <w:numId w:val="16"/>
        </w:numPr>
        <w:spacing w:after="120" w:line="276" w:lineRule="auto"/>
        <w:ind w:left="448" w:right="91" w:hanging="448"/>
        <w:contextualSpacing w:val="0"/>
        <w:rPr>
          <w:rFonts w:asciiTheme="majorHAnsi" w:hAnsiTheme="majorHAnsi" w:cs="Arial"/>
          <w:bCs/>
          <w:sz w:val="24"/>
          <w:szCs w:val="24"/>
        </w:rPr>
      </w:pPr>
      <w:r w:rsidRPr="003343F7">
        <w:rPr>
          <w:rFonts w:asciiTheme="majorHAnsi" w:hAnsiTheme="majorHAnsi" w:cs="Arial"/>
          <w:bCs/>
          <w:sz w:val="24"/>
          <w:szCs w:val="24"/>
        </w:rPr>
        <w:tab/>
      </w:r>
      <w:r w:rsidR="00F32503" w:rsidRPr="00220965">
        <w:rPr>
          <w:rFonts w:asciiTheme="majorHAnsi" w:hAnsiTheme="majorHAnsi" w:cs="Arial"/>
          <w:bCs/>
          <w:sz w:val="24"/>
          <w:szCs w:val="24"/>
        </w:rPr>
        <w:t>Ofertę, oświadczenia, o których mowa w art. 125 ust. 1</w:t>
      </w:r>
      <w:r w:rsidR="002A7A53" w:rsidRPr="00941B56">
        <w:rPr>
          <w:rFonts w:asciiTheme="majorHAnsi" w:hAnsiTheme="majorHAnsi" w:cs="Arial"/>
          <w:bCs/>
          <w:sz w:val="24"/>
          <w:szCs w:val="24"/>
        </w:rPr>
        <w:t xml:space="preserve"> Pzp</w:t>
      </w:r>
      <w:r w:rsidR="00F32503" w:rsidRPr="00941B56">
        <w:rPr>
          <w:rFonts w:asciiTheme="majorHAnsi" w:hAnsiTheme="majorHAnsi" w:cs="Arial"/>
          <w:bCs/>
          <w:sz w:val="24"/>
          <w:szCs w:val="24"/>
        </w:rPr>
        <w:t xml:space="preserve">, podmiotowe środki dowodowe, pełnomocnictwa, zobowiązanie podmiotu udostępniającego zasoby sporządza się w postaci elektronicznej, w ogólnie dostępnych formatach danych, w szczególności w formatach .txt, .rtf, .pdf, .doc, .docx, .odt. </w:t>
      </w:r>
      <w:r w:rsidR="008228F7" w:rsidRPr="00941B56">
        <w:rPr>
          <w:rFonts w:asciiTheme="majorHAnsi" w:hAnsiTheme="majorHAnsi" w:cs="Arial"/>
          <w:bCs/>
          <w:sz w:val="24"/>
          <w:szCs w:val="24"/>
        </w:rPr>
        <w:t xml:space="preserve">Ofertę, a także oświadczenie </w:t>
      </w:r>
      <w:r w:rsidR="008228F7" w:rsidRPr="00941B56">
        <w:rPr>
          <w:rFonts w:asciiTheme="majorHAnsi" w:hAnsiTheme="majorHAnsi" w:cs="Arial"/>
          <w:bCs/>
          <w:sz w:val="24"/>
          <w:szCs w:val="24"/>
        </w:rPr>
        <w:lastRenderedPageBreak/>
        <w:t xml:space="preserve">o jakim mowa w </w:t>
      </w:r>
      <w:r w:rsidR="00C6136B" w:rsidRPr="00941B56">
        <w:rPr>
          <w:rFonts w:asciiTheme="majorHAnsi" w:hAnsiTheme="majorHAnsi" w:cs="Arial"/>
          <w:bCs/>
          <w:sz w:val="24"/>
          <w:szCs w:val="24"/>
        </w:rPr>
        <w:t>R</w:t>
      </w:r>
      <w:r w:rsidR="008228F7" w:rsidRPr="00941B56">
        <w:rPr>
          <w:rFonts w:asciiTheme="majorHAnsi" w:hAnsiTheme="majorHAnsi" w:cs="Arial"/>
          <w:bCs/>
          <w:sz w:val="24"/>
          <w:szCs w:val="24"/>
        </w:rPr>
        <w:t xml:space="preserve">ozdziale </w:t>
      </w:r>
      <w:r w:rsidR="0077530E" w:rsidRPr="007D2DBD">
        <w:rPr>
          <w:rFonts w:asciiTheme="majorHAnsi" w:hAnsiTheme="majorHAnsi" w:cs="Arial"/>
          <w:bCs/>
          <w:sz w:val="24"/>
          <w:szCs w:val="24"/>
        </w:rPr>
        <w:t>IX</w:t>
      </w:r>
      <w:r w:rsidR="0077530E" w:rsidRPr="00220965">
        <w:rPr>
          <w:rFonts w:asciiTheme="majorHAnsi" w:hAnsiTheme="majorHAnsi" w:cs="Arial"/>
          <w:bCs/>
          <w:sz w:val="24"/>
          <w:szCs w:val="24"/>
        </w:rPr>
        <w:t xml:space="preserve"> </w:t>
      </w:r>
      <w:r w:rsidR="00C6136B" w:rsidRPr="00941B56">
        <w:rPr>
          <w:rFonts w:asciiTheme="majorHAnsi" w:hAnsiTheme="majorHAnsi" w:cs="Arial"/>
          <w:bCs/>
          <w:sz w:val="24"/>
          <w:szCs w:val="24"/>
        </w:rPr>
        <w:t>ust. 1 SWZ</w:t>
      </w:r>
      <w:r w:rsidR="008228F7" w:rsidRPr="00941B56">
        <w:rPr>
          <w:rFonts w:asciiTheme="majorHAnsi" w:hAnsiTheme="majorHAnsi" w:cs="Arial"/>
          <w:bCs/>
          <w:sz w:val="24"/>
          <w:szCs w:val="24"/>
        </w:rPr>
        <w:t xml:space="preserve"> </w:t>
      </w:r>
      <w:r w:rsidR="0025493A" w:rsidRPr="00941B56">
        <w:rPr>
          <w:rFonts w:asciiTheme="majorHAnsi" w:hAnsiTheme="majorHAnsi" w:cs="Arial"/>
          <w:bCs/>
          <w:sz w:val="24"/>
          <w:szCs w:val="24"/>
        </w:rPr>
        <w:t xml:space="preserve">składa się, pod rygorem nieważności, </w:t>
      </w:r>
      <w:r w:rsidR="0025493A" w:rsidRPr="00941B56">
        <w:rPr>
          <w:rFonts w:asciiTheme="majorHAnsi" w:hAnsiTheme="majorHAnsi" w:cs="Arial"/>
          <w:b/>
          <w:bCs/>
          <w:sz w:val="24"/>
          <w:szCs w:val="24"/>
          <w:u w:val="single"/>
        </w:rPr>
        <w:t xml:space="preserve">w formie elektronicznej </w:t>
      </w:r>
      <w:r w:rsidR="00947939">
        <w:rPr>
          <w:rFonts w:asciiTheme="majorHAnsi" w:hAnsiTheme="majorHAnsi" w:cs="Arial"/>
          <w:b/>
          <w:bCs/>
          <w:sz w:val="24"/>
          <w:szCs w:val="24"/>
          <w:u w:val="single"/>
        </w:rPr>
        <w:t xml:space="preserve">opatrzonej kwalifikowanym podpisem elektronicznym </w:t>
      </w:r>
      <w:r w:rsidR="0025493A" w:rsidRPr="00941B56">
        <w:rPr>
          <w:rFonts w:asciiTheme="majorHAnsi" w:hAnsiTheme="majorHAnsi" w:cs="Arial"/>
          <w:b/>
          <w:bCs/>
          <w:sz w:val="24"/>
          <w:szCs w:val="24"/>
          <w:u w:val="single"/>
        </w:rPr>
        <w:t>lub w postaci elektronicznej opatrzonej podpisem zaufanym lub podpisem osobistym</w:t>
      </w:r>
      <w:r w:rsidR="002A7A53" w:rsidRPr="00941B56">
        <w:rPr>
          <w:rFonts w:asciiTheme="majorHAnsi" w:hAnsiTheme="majorHAnsi" w:cs="Arial"/>
          <w:bCs/>
          <w:sz w:val="24"/>
          <w:szCs w:val="24"/>
        </w:rPr>
        <w:t>.</w:t>
      </w:r>
    </w:p>
    <w:p w14:paraId="656C52AF" w14:textId="302AF539" w:rsidR="00D5713D" w:rsidRDefault="000121CE" w:rsidP="007F032C">
      <w:pPr>
        <w:pStyle w:val="Akapitzlist"/>
        <w:numPr>
          <w:ilvl w:val="1"/>
          <w:numId w:val="16"/>
        </w:numPr>
        <w:spacing w:after="120" w:line="276" w:lineRule="auto"/>
        <w:ind w:left="448" w:right="91" w:hanging="448"/>
        <w:contextualSpacing w:val="0"/>
        <w:rPr>
          <w:rFonts w:asciiTheme="majorHAnsi" w:hAnsiTheme="majorHAnsi" w:cs="Arial"/>
          <w:bCs/>
          <w:sz w:val="24"/>
          <w:szCs w:val="24"/>
        </w:rPr>
      </w:pPr>
      <w:r w:rsidRPr="002B234A">
        <w:rPr>
          <w:rFonts w:asciiTheme="majorHAnsi" w:hAnsiTheme="majorHAnsi" w:cs="Arial"/>
          <w:bCs/>
          <w:sz w:val="24"/>
          <w:szCs w:val="24"/>
        </w:rPr>
        <w:t>P</w:t>
      </w:r>
      <w:r w:rsidR="00D5713D" w:rsidRPr="007D2DBD">
        <w:rPr>
          <w:rFonts w:asciiTheme="majorHAnsi" w:hAnsiTheme="majorHAnsi" w:cs="Arial"/>
          <w:bCs/>
          <w:sz w:val="24"/>
          <w:szCs w:val="24"/>
        </w:rPr>
        <w:t xml:space="preserve">ostępowanie prowadzone jest </w:t>
      </w:r>
      <w:r w:rsidR="003B5BAC" w:rsidRPr="007D2DBD">
        <w:rPr>
          <w:rFonts w:asciiTheme="majorHAnsi" w:hAnsiTheme="majorHAnsi" w:cs="Arial"/>
          <w:bCs/>
          <w:sz w:val="24"/>
          <w:szCs w:val="24"/>
        </w:rPr>
        <w:t xml:space="preserve">na </w:t>
      </w:r>
      <w:r w:rsidR="00D5713D" w:rsidRPr="007D2DBD">
        <w:rPr>
          <w:rFonts w:asciiTheme="majorHAnsi" w:hAnsiTheme="majorHAnsi" w:cs="Arial"/>
          <w:bCs/>
          <w:sz w:val="24"/>
          <w:szCs w:val="24"/>
        </w:rPr>
        <w:t>elektronicznej Platformie Zakupowej dostępnej pod adresem</w:t>
      </w:r>
      <w:bookmarkStart w:id="3" w:name="OLE_LINK2"/>
      <w:bookmarkStart w:id="4" w:name="OLE_LINK3"/>
      <w:r w:rsidR="003B5BAC" w:rsidRPr="007D2DBD">
        <w:rPr>
          <w:rFonts w:asciiTheme="majorHAnsi" w:hAnsiTheme="majorHAnsi" w:cs="Arial"/>
          <w:bCs/>
          <w:sz w:val="24"/>
          <w:szCs w:val="24"/>
        </w:rPr>
        <w:t xml:space="preserve">: </w:t>
      </w:r>
      <w:r w:rsidR="003B5BAC" w:rsidRPr="007D2DBD">
        <w:rPr>
          <w:rFonts w:asciiTheme="majorHAnsi" w:hAnsiTheme="majorHAnsi" w:cs="Arial"/>
          <w:b/>
          <w:sz w:val="24"/>
          <w:szCs w:val="24"/>
        </w:rPr>
        <w:t>h</w:t>
      </w:r>
      <w:r w:rsidR="00D5713D" w:rsidRPr="007D2DBD">
        <w:rPr>
          <w:rFonts w:asciiTheme="majorHAnsi" w:hAnsiTheme="majorHAnsi" w:cs="Arial"/>
          <w:b/>
          <w:sz w:val="24"/>
          <w:szCs w:val="24"/>
        </w:rPr>
        <w:t>ttps://</w:t>
      </w:r>
      <w:bookmarkEnd w:id="3"/>
      <w:bookmarkEnd w:id="4"/>
      <w:r w:rsidR="00D5713D" w:rsidRPr="007D2DBD">
        <w:rPr>
          <w:rFonts w:asciiTheme="majorHAnsi" w:hAnsiTheme="majorHAnsi" w:cs="Arial"/>
          <w:b/>
          <w:sz w:val="24"/>
          <w:szCs w:val="24"/>
        </w:rPr>
        <w:t>spkso.eb2b.com.pl</w:t>
      </w:r>
      <w:r w:rsidR="00D5713D" w:rsidRPr="007D2DBD">
        <w:rPr>
          <w:rFonts w:asciiTheme="majorHAnsi" w:hAnsiTheme="majorHAnsi" w:cs="Arial"/>
          <w:bCs/>
          <w:sz w:val="24"/>
          <w:szCs w:val="24"/>
        </w:rPr>
        <w:t xml:space="preserve"> (dalej jako Platforma Zakupowa, „Platforma” lub System) i pod nazwą postępowania: </w:t>
      </w:r>
    </w:p>
    <w:p w14:paraId="1DA71689" w14:textId="77777777" w:rsidR="00236ED2" w:rsidRDefault="00DB21FB" w:rsidP="00236ED2">
      <w:pPr>
        <w:widowControl w:val="0"/>
        <w:spacing w:after="0" w:line="240" w:lineRule="auto"/>
        <w:ind w:left="448"/>
        <w:jc w:val="center"/>
        <w:rPr>
          <w:rStyle w:val="Pogrubienie"/>
          <w:rFonts w:asciiTheme="majorHAnsi" w:hAnsiTheme="majorHAnsi"/>
          <w:bCs/>
          <w:sz w:val="24"/>
          <w:szCs w:val="24"/>
        </w:rPr>
      </w:pPr>
      <w:r>
        <w:rPr>
          <w:rStyle w:val="Pogrubienie"/>
          <w:rFonts w:asciiTheme="majorHAnsi" w:hAnsiTheme="majorHAnsi"/>
          <w:bCs/>
          <w:sz w:val="24"/>
          <w:szCs w:val="24"/>
        </w:rPr>
        <w:t>"</w:t>
      </w:r>
      <w:r w:rsidR="00AB3E07" w:rsidRPr="000709DC">
        <w:rPr>
          <w:rStyle w:val="Pogrubienie"/>
          <w:rFonts w:asciiTheme="majorHAnsi" w:hAnsiTheme="majorHAnsi"/>
          <w:bCs/>
          <w:sz w:val="24"/>
          <w:szCs w:val="24"/>
        </w:rPr>
        <w:t xml:space="preserve">DOSTAWA </w:t>
      </w:r>
      <w:r w:rsidR="00236ED2">
        <w:rPr>
          <w:rStyle w:val="Pogrubienie"/>
          <w:rFonts w:asciiTheme="majorHAnsi" w:hAnsiTheme="majorHAnsi"/>
          <w:bCs/>
          <w:sz w:val="24"/>
          <w:szCs w:val="24"/>
        </w:rPr>
        <w:t>ELEKTRONICZNYCH KART PODARUNKOWYCH</w:t>
      </w:r>
    </w:p>
    <w:p w14:paraId="07ACE7AF" w14:textId="68B3E836" w:rsidR="00D5713D" w:rsidRDefault="00236ED2" w:rsidP="00236ED2">
      <w:pPr>
        <w:widowControl w:val="0"/>
        <w:spacing w:after="0" w:line="240" w:lineRule="auto"/>
        <w:ind w:left="448"/>
        <w:jc w:val="center"/>
        <w:rPr>
          <w:rStyle w:val="Pogrubienie"/>
          <w:rFonts w:asciiTheme="majorHAnsi" w:hAnsiTheme="majorHAnsi"/>
          <w:bCs/>
          <w:sz w:val="24"/>
          <w:szCs w:val="24"/>
        </w:rPr>
      </w:pPr>
      <w:r>
        <w:rPr>
          <w:rStyle w:val="Pogrubienie"/>
          <w:rFonts w:asciiTheme="majorHAnsi" w:hAnsiTheme="majorHAnsi"/>
          <w:bCs/>
          <w:sz w:val="24"/>
          <w:szCs w:val="24"/>
        </w:rPr>
        <w:t>do Samodzielnego Publicznego Klinicznego Szpitala Okulistycznego</w:t>
      </w:r>
      <w:r w:rsidR="00DB21FB">
        <w:rPr>
          <w:rStyle w:val="Pogrubienie"/>
          <w:rFonts w:asciiTheme="majorHAnsi" w:hAnsiTheme="majorHAnsi"/>
          <w:bCs/>
          <w:sz w:val="24"/>
          <w:szCs w:val="24"/>
        </w:rPr>
        <w:t>”</w:t>
      </w:r>
    </w:p>
    <w:p w14:paraId="63ED07B9" w14:textId="77777777" w:rsidR="00300C9F" w:rsidRPr="000709DC" w:rsidRDefault="00300C9F" w:rsidP="00236ED2">
      <w:pPr>
        <w:widowControl w:val="0"/>
        <w:spacing w:after="0" w:line="240" w:lineRule="auto"/>
        <w:ind w:left="448"/>
        <w:jc w:val="center"/>
        <w:rPr>
          <w:rStyle w:val="Pogrubienie"/>
          <w:rFonts w:asciiTheme="majorHAnsi" w:hAnsiTheme="majorHAnsi"/>
          <w:bCs/>
          <w:sz w:val="24"/>
          <w:szCs w:val="24"/>
        </w:rPr>
      </w:pPr>
    </w:p>
    <w:p w14:paraId="2DD59791" w14:textId="3DFF71C0" w:rsidR="00D5713D" w:rsidRPr="007D2DBD" w:rsidRDefault="00D5713D" w:rsidP="007F032C">
      <w:pPr>
        <w:pStyle w:val="Akapitzlist"/>
        <w:numPr>
          <w:ilvl w:val="1"/>
          <w:numId w:val="16"/>
        </w:numPr>
        <w:spacing w:after="120" w:line="276" w:lineRule="auto"/>
        <w:ind w:left="448" w:right="91" w:hanging="448"/>
        <w:contextualSpacing w:val="0"/>
        <w:rPr>
          <w:rFonts w:asciiTheme="majorHAnsi" w:hAnsiTheme="majorHAnsi" w:cs="Arial"/>
          <w:bCs/>
          <w:sz w:val="24"/>
          <w:szCs w:val="24"/>
        </w:rPr>
      </w:pPr>
      <w:r w:rsidRPr="007D2DBD">
        <w:rPr>
          <w:rFonts w:asciiTheme="majorHAnsi" w:hAnsiTheme="majorHAnsi" w:cs="Arial"/>
          <w:bCs/>
          <w:sz w:val="24"/>
          <w:szCs w:val="24"/>
        </w:rPr>
        <w:t>W zakładce „Załączniki” przedmiotowego postępowania dostępna jest dokumentacja</w:t>
      </w:r>
      <w:r w:rsidR="000121CE" w:rsidRPr="000121CE">
        <w:rPr>
          <w:rFonts w:asciiTheme="majorHAnsi" w:hAnsiTheme="majorHAnsi" w:cs="Arial"/>
          <w:bCs/>
          <w:sz w:val="24"/>
          <w:szCs w:val="24"/>
        </w:rPr>
        <w:t xml:space="preserve"> </w:t>
      </w:r>
      <w:r w:rsidRPr="007D2DBD">
        <w:rPr>
          <w:rFonts w:asciiTheme="majorHAnsi" w:hAnsiTheme="majorHAnsi" w:cs="Arial"/>
          <w:bCs/>
          <w:sz w:val="24"/>
          <w:szCs w:val="24"/>
        </w:rPr>
        <w:t xml:space="preserve">postępowania. Pobranie dokumentu następuje po kliknięciu na wybrany załącznik i wciśnięciu polecenia „Pobierz”. W celu pobrania kilku wybranych lub wszystkich załączników jednocześnie należy </w:t>
      </w:r>
      <w:r w:rsidR="00B96566" w:rsidRPr="007D2DBD">
        <w:rPr>
          <w:rFonts w:asciiTheme="majorHAnsi" w:hAnsiTheme="majorHAnsi" w:cs="Arial"/>
          <w:bCs/>
          <w:sz w:val="24"/>
          <w:szCs w:val="24"/>
        </w:rPr>
        <w:t>w</w:t>
      </w:r>
      <w:r w:rsidRPr="007D2DBD">
        <w:rPr>
          <w:rFonts w:asciiTheme="majorHAnsi" w:hAnsiTheme="majorHAnsi" w:cs="Arial"/>
          <w:bCs/>
          <w:sz w:val="24"/>
          <w:szCs w:val="24"/>
        </w:rPr>
        <w:t>ybrać</w:t>
      </w:r>
      <w:r w:rsidR="00B96566" w:rsidRPr="007D2DBD">
        <w:rPr>
          <w:rFonts w:asciiTheme="majorHAnsi" w:hAnsiTheme="majorHAnsi" w:cs="Arial"/>
          <w:bCs/>
          <w:sz w:val="24"/>
          <w:szCs w:val="24"/>
        </w:rPr>
        <w:t xml:space="preserve"> </w:t>
      </w:r>
      <w:r w:rsidRPr="007D2DBD">
        <w:rPr>
          <w:rFonts w:asciiTheme="majorHAnsi" w:hAnsiTheme="majorHAnsi" w:cs="Arial"/>
          <w:bCs/>
          <w:sz w:val="24"/>
          <w:szCs w:val="24"/>
        </w:rPr>
        <w:t>polecenie „Pobierz paczkę”, lub odpowiednio „Pobierz wszystkie załączniki organizatora”.</w:t>
      </w:r>
    </w:p>
    <w:p w14:paraId="5A4E20B0" w14:textId="71CF9124" w:rsidR="00D5713D" w:rsidRPr="007D2DBD" w:rsidRDefault="00D5713D" w:rsidP="007F032C">
      <w:pPr>
        <w:pStyle w:val="Akapitzlist"/>
        <w:numPr>
          <w:ilvl w:val="1"/>
          <w:numId w:val="16"/>
        </w:numPr>
        <w:spacing w:after="120" w:line="276" w:lineRule="auto"/>
        <w:ind w:left="448" w:right="91" w:hanging="448"/>
        <w:contextualSpacing w:val="0"/>
        <w:rPr>
          <w:rFonts w:asciiTheme="majorHAnsi" w:hAnsiTheme="majorHAnsi" w:cs="Arial"/>
          <w:bCs/>
          <w:sz w:val="24"/>
          <w:szCs w:val="24"/>
        </w:rPr>
      </w:pPr>
      <w:r w:rsidRPr="007D2DBD">
        <w:rPr>
          <w:rFonts w:asciiTheme="majorHAnsi" w:hAnsiTheme="majorHAnsi" w:cs="Arial"/>
          <w:bCs/>
          <w:sz w:val="24"/>
          <w:szCs w:val="24"/>
        </w:rPr>
        <w:t>Wykonawca przystępując do postępowania o udzielenie zamówienia publicznego, tj.</w:t>
      </w:r>
      <w:r w:rsidR="000121CE" w:rsidRPr="000121CE">
        <w:rPr>
          <w:rFonts w:asciiTheme="majorHAnsi" w:hAnsiTheme="majorHAnsi" w:cs="Arial"/>
          <w:bCs/>
          <w:sz w:val="24"/>
          <w:szCs w:val="24"/>
        </w:rPr>
        <w:t xml:space="preserve"> </w:t>
      </w:r>
      <w:r w:rsidRPr="007D2DBD">
        <w:rPr>
          <w:rFonts w:asciiTheme="majorHAnsi" w:hAnsiTheme="majorHAnsi" w:cs="Arial"/>
          <w:bCs/>
          <w:sz w:val="24"/>
          <w:szCs w:val="24"/>
        </w:rPr>
        <w:t>bezpłatnie rejestrując się lub logując, w przypadku posiadania konta w Platformie Zakupowej, akceptuje warunki korzystania z Platformy, określone w Regulaminie zamieszczonym na stronie internetowej https://spkso.eb2b.com.pl oraz uznaje go za</w:t>
      </w:r>
      <w:r w:rsidR="000121CE">
        <w:rPr>
          <w:rFonts w:asciiTheme="majorHAnsi" w:hAnsiTheme="majorHAnsi" w:cs="Arial"/>
          <w:bCs/>
          <w:sz w:val="24"/>
          <w:szCs w:val="24"/>
        </w:rPr>
        <w:t xml:space="preserve"> </w:t>
      </w:r>
      <w:r w:rsidRPr="007D2DBD">
        <w:rPr>
          <w:rFonts w:asciiTheme="majorHAnsi" w:hAnsiTheme="majorHAnsi" w:cs="Arial"/>
          <w:bCs/>
          <w:sz w:val="24"/>
          <w:szCs w:val="24"/>
        </w:rPr>
        <w:t>wiążący.</w:t>
      </w:r>
    </w:p>
    <w:p w14:paraId="43471164" w14:textId="5FBAE648" w:rsidR="00D5713D" w:rsidRPr="007D2DBD" w:rsidRDefault="00D5713D" w:rsidP="007F032C">
      <w:pPr>
        <w:pStyle w:val="Akapitzlist"/>
        <w:numPr>
          <w:ilvl w:val="1"/>
          <w:numId w:val="16"/>
        </w:numPr>
        <w:spacing w:after="120" w:line="276" w:lineRule="auto"/>
        <w:ind w:left="448" w:right="91" w:hanging="448"/>
        <w:contextualSpacing w:val="0"/>
        <w:rPr>
          <w:rFonts w:asciiTheme="majorHAnsi" w:hAnsiTheme="majorHAnsi" w:cs="Arial"/>
          <w:bCs/>
          <w:sz w:val="24"/>
          <w:szCs w:val="24"/>
          <w:u w:val="single"/>
        </w:rPr>
      </w:pPr>
      <w:r w:rsidRPr="007D2DBD">
        <w:rPr>
          <w:rFonts w:asciiTheme="majorHAnsi" w:hAnsiTheme="majorHAnsi" w:cs="Arial"/>
          <w:bCs/>
          <w:sz w:val="24"/>
          <w:szCs w:val="24"/>
          <w:u w:val="single"/>
        </w:rPr>
        <w:t>Zamawiający określa instrukcję korzystania z Platformy Zakupowej w niniejszym postępowaniu, tj.:</w:t>
      </w:r>
    </w:p>
    <w:p w14:paraId="187307AB" w14:textId="77777777" w:rsidR="00D5713D" w:rsidRPr="003343F7" w:rsidRDefault="00D5713D" w:rsidP="007F032C">
      <w:pPr>
        <w:pStyle w:val="Akapitzlist"/>
        <w:numPr>
          <w:ilvl w:val="1"/>
          <w:numId w:val="31"/>
        </w:numPr>
        <w:overflowPunct w:val="0"/>
        <w:autoSpaceDE w:val="0"/>
        <w:autoSpaceDN w:val="0"/>
        <w:adjustRightInd w:val="0"/>
        <w:spacing w:before="120" w:after="80" w:line="276" w:lineRule="auto"/>
        <w:ind w:left="709" w:hanging="357"/>
        <w:textAlignment w:val="baseline"/>
        <w:rPr>
          <w:rFonts w:asciiTheme="majorHAnsi" w:hAnsiTheme="majorHAnsi"/>
          <w:snapToGrid w:val="0"/>
          <w:sz w:val="24"/>
          <w:szCs w:val="24"/>
        </w:rPr>
      </w:pPr>
      <w:r w:rsidRPr="003343F7">
        <w:rPr>
          <w:rFonts w:asciiTheme="majorHAnsi" w:hAnsiTheme="majorHAnsi"/>
          <w:snapToGrid w:val="0"/>
          <w:sz w:val="24"/>
          <w:szCs w:val="24"/>
        </w:rPr>
        <w:t xml:space="preserve"> W zakładce „Postępowania”, dalej „Lista postępowań otwartych” Wykonawca wybiera niniejsze postępowanie oraz korzystając z polecenia „Zgłoś się do udziału w postępowaniu” przechodzi odpowiednio do Formularza rejestracyjnego - w przypadku, kiedy Wykonawca nie posiada konta na Platformie - lub panelu logowania użytkownika do Systemu;</w:t>
      </w:r>
    </w:p>
    <w:p w14:paraId="4FAAAC0A" w14:textId="7F80B933" w:rsidR="00D5713D" w:rsidRPr="003343F7" w:rsidRDefault="00D5713D" w:rsidP="007F032C">
      <w:pPr>
        <w:pStyle w:val="Akapitzlist"/>
        <w:numPr>
          <w:ilvl w:val="1"/>
          <w:numId w:val="31"/>
        </w:numPr>
        <w:overflowPunct w:val="0"/>
        <w:autoSpaceDE w:val="0"/>
        <w:autoSpaceDN w:val="0"/>
        <w:adjustRightInd w:val="0"/>
        <w:spacing w:before="120" w:after="80" w:line="276" w:lineRule="auto"/>
        <w:ind w:left="709" w:hanging="357"/>
        <w:textAlignment w:val="baseline"/>
        <w:rPr>
          <w:rFonts w:asciiTheme="majorHAnsi" w:hAnsiTheme="majorHAnsi"/>
          <w:snapToGrid w:val="0"/>
          <w:sz w:val="24"/>
          <w:szCs w:val="24"/>
        </w:rPr>
      </w:pPr>
      <w:r w:rsidRPr="003343F7">
        <w:rPr>
          <w:rFonts w:asciiTheme="majorHAnsi" w:hAnsiTheme="majorHAnsi"/>
          <w:snapToGrid w:val="0"/>
          <w:sz w:val="24"/>
          <w:szCs w:val="24"/>
        </w:rPr>
        <w:t xml:space="preserve">Po wypełnieniu formularza rejestracyjnego, i akceptacji rejestracji przez </w:t>
      </w:r>
      <w:r w:rsidR="00B96566" w:rsidRPr="003343F7">
        <w:rPr>
          <w:rFonts w:asciiTheme="majorHAnsi" w:hAnsiTheme="majorHAnsi"/>
          <w:snapToGrid w:val="0"/>
          <w:sz w:val="24"/>
          <w:szCs w:val="24"/>
        </w:rPr>
        <w:t>A</w:t>
      </w:r>
      <w:r w:rsidRPr="003343F7">
        <w:rPr>
          <w:rFonts w:asciiTheme="majorHAnsi" w:hAnsiTheme="majorHAnsi"/>
          <w:snapToGrid w:val="0"/>
          <w:sz w:val="24"/>
          <w:szCs w:val="24"/>
        </w:rPr>
        <w:t>dministratora</w:t>
      </w:r>
      <w:r w:rsidR="00B96566">
        <w:rPr>
          <w:rFonts w:asciiTheme="majorHAnsi" w:hAnsiTheme="majorHAnsi"/>
          <w:snapToGrid w:val="0"/>
          <w:sz w:val="24"/>
          <w:szCs w:val="24"/>
        </w:rPr>
        <w:t xml:space="preserve"> s</w:t>
      </w:r>
      <w:r w:rsidRPr="003343F7">
        <w:rPr>
          <w:rFonts w:asciiTheme="majorHAnsi" w:hAnsiTheme="majorHAnsi"/>
          <w:snapToGrid w:val="0"/>
          <w:sz w:val="24"/>
          <w:szCs w:val="24"/>
        </w:rPr>
        <w:t>ystemu Wykonawca otrzymuje e-maila z hasłem dostępowym informującego, że może dokonać pierwszego logowania do Platformy;</w:t>
      </w:r>
    </w:p>
    <w:p w14:paraId="733D77F1" w14:textId="33172FB5" w:rsidR="00D5713D" w:rsidRPr="003343F7" w:rsidRDefault="00D5713D" w:rsidP="007F032C">
      <w:pPr>
        <w:pStyle w:val="Akapitzlist"/>
        <w:numPr>
          <w:ilvl w:val="1"/>
          <w:numId w:val="31"/>
        </w:numPr>
        <w:overflowPunct w:val="0"/>
        <w:autoSpaceDE w:val="0"/>
        <w:autoSpaceDN w:val="0"/>
        <w:adjustRightInd w:val="0"/>
        <w:spacing w:before="120" w:after="80" w:line="276" w:lineRule="auto"/>
        <w:ind w:left="709" w:hanging="357"/>
        <w:textAlignment w:val="baseline"/>
        <w:rPr>
          <w:rFonts w:asciiTheme="majorHAnsi" w:hAnsiTheme="majorHAnsi"/>
          <w:snapToGrid w:val="0"/>
          <w:sz w:val="24"/>
          <w:szCs w:val="24"/>
        </w:rPr>
      </w:pPr>
      <w:r w:rsidRPr="003343F7">
        <w:rPr>
          <w:rFonts w:asciiTheme="majorHAnsi" w:hAnsiTheme="majorHAnsi"/>
          <w:snapToGrid w:val="0"/>
          <w:sz w:val="24"/>
          <w:szCs w:val="24"/>
        </w:rPr>
        <w:t>Zgłoszenie do postępowania wymaga zalogowania Wykonawcy do systemu. Po wprowadzeniu danych użytkownika tj. adresu e-mail oraz hasła zgłoszenie jest automatycznie akceptowane przez System;</w:t>
      </w:r>
    </w:p>
    <w:p w14:paraId="6B7DF515" w14:textId="6894C0B1" w:rsidR="00D5713D" w:rsidRPr="00E269F0" w:rsidRDefault="00B96566" w:rsidP="007F032C">
      <w:pPr>
        <w:pStyle w:val="Akapitzlist"/>
        <w:numPr>
          <w:ilvl w:val="1"/>
          <w:numId w:val="31"/>
        </w:numPr>
        <w:overflowPunct w:val="0"/>
        <w:autoSpaceDE w:val="0"/>
        <w:autoSpaceDN w:val="0"/>
        <w:adjustRightInd w:val="0"/>
        <w:spacing w:before="120" w:after="80" w:line="276" w:lineRule="auto"/>
        <w:ind w:left="709" w:hanging="357"/>
        <w:textAlignment w:val="baseline"/>
        <w:rPr>
          <w:rFonts w:asciiTheme="majorHAnsi" w:hAnsiTheme="majorHAnsi"/>
          <w:snapToGrid w:val="0"/>
          <w:sz w:val="24"/>
          <w:szCs w:val="24"/>
        </w:rPr>
      </w:pPr>
      <w:r w:rsidRPr="00E269F0">
        <w:rPr>
          <w:rFonts w:asciiTheme="majorHAnsi" w:hAnsiTheme="majorHAnsi"/>
          <w:snapToGrid w:val="0"/>
          <w:sz w:val="24"/>
          <w:szCs w:val="24"/>
        </w:rPr>
        <w:t>Wykonawca składa o</w:t>
      </w:r>
      <w:r w:rsidR="00D5713D" w:rsidRPr="00E269F0">
        <w:rPr>
          <w:rFonts w:asciiTheme="majorHAnsi" w:hAnsiTheme="majorHAnsi"/>
          <w:snapToGrid w:val="0"/>
          <w:sz w:val="24"/>
          <w:szCs w:val="24"/>
        </w:rPr>
        <w:t>fertę poprzez dodanie w zakładce „Załączniki” dokumentów (załączników) określonych w SWZ.</w:t>
      </w:r>
    </w:p>
    <w:p w14:paraId="5A30149F" w14:textId="77777777" w:rsidR="00D5713D" w:rsidRPr="005F1EF3" w:rsidRDefault="00D5713D" w:rsidP="005F1EF3">
      <w:pPr>
        <w:pStyle w:val="Akapitzlist"/>
        <w:tabs>
          <w:tab w:val="left" w:pos="284"/>
        </w:tabs>
        <w:spacing w:before="120" w:after="120" w:line="240" w:lineRule="auto"/>
        <w:contextualSpacing w:val="0"/>
        <w:rPr>
          <w:rFonts w:asciiTheme="majorHAnsi" w:hAnsiTheme="majorHAnsi"/>
          <w:b/>
          <w:snapToGrid w:val="0"/>
        </w:rPr>
      </w:pPr>
      <w:r w:rsidRPr="005F1EF3">
        <w:rPr>
          <w:rFonts w:asciiTheme="majorHAnsi" w:hAnsiTheme="majorHAnsi"/>
          <w:b/>
          <w:snapToGrid w:val="0"/>
        </w:rPr>
        <w:t xml:space="preserve">(UWAGA: dokumenty i oświadczenia podpisywane są poza Platformą, wykonawca wykorzystuje w tym celu własne oprogramowanie do składania kwalifikowanych podpisów </w:t>
      </w:r>
      <w:r w:rsidRPr="005F1EF3">
        <w:rPr>
          <w:rFonts w:asciiTheme="majorHAnsi" w:hAnsiTheme="majorHAnsi"/>
          <w:b/>
          <w:snapToGrid w:val="0"/>
        </w:rPr>
        <w:lastRenderedPageBreak/>
        <w:t>elektronicznych, udostępnione wykonawcy przez dostawcę usług zaufania, u którego nabył podpis) poprzez wybranie polecenia „Dodaj załącznik” i wybranie docelowego pliku, który ma zostać wczytany; Wykonawca opisuje załącznik nazwą umożliwiającą jego identyfikację. W przypadku zastrzeżenia tajemnicy</w:t>
      </w:r>
      <w:r w:rsidR="003B5BAC" w:rsidRPr="005F1EF3">
        <w:rPr>
          <w:rFonts w:asciiTheme="majorHAnsi" w:hAnsiTheme="majorHAnsi"/>
          <w:b/>
          <w:snapToGrid w:val="0"/>
        </w:rPr>
        <w:t xml:space="preserve"> </w:t>
      </w:r>
      <w:r w:rsidRPr="005F1EF3">
        <w:rPr>
          <w:rFonts w:asciiTheme="majorHAnsi" w:hAnsiTheme="majorHAnsi"/>
          <w:b/>
          <w:snapToGrid w:val="0"/>
        </w:rPr>
        <w:t xml:space="preserve">przedsiębiorstwa w treści dokumentu, Wykonawca zaznacza polecenie „Załącznik stanowiący tajemnicę przedsiębiorstwa”. Wczytanie załącznika następuje poprzez polecenie „Zapisz”.  </w:t>
      </w:r>
    </w:p>
    <w:p w14:paraId="2762C7AF" w14:textId="3132E8FD" w:rsidR="00D5713D" w:rsidRPr="003343F7" w:rsidRDefault="00D5713D" w:rsidP="007D2DBD">
      <w:pPr>
        <w:pStyle w:val="Akapitzlist"/>
        <w:spacing w:line="276" w:lineRule="auto"/>
        <w:ind w:left="709"/>
        <w:rPr>
          <w:rFonts w:asciiTheme="majorHAnsi" w:hAnsiTheme="majorHAnsi"/>
          <w:snapToGrid w:val="0"/>
          <w:sz w:val="24"/>
          <w:szCs w:val="24"/>
        </w:rPr>
      </w:pPr>
      <w:r w:rsidRPr="003343F7">
        <w:rPr>
          <w:rFonts w:asciiTheme="majorHAnsi" w:hAnsiTheme="majorHAnsi"/>
          <w:snapToGrid w:val="0"/>
          <w:sz w:val="24"/>
          <w:szCs w:val="24"/>
        </w:rPr>
        <w:t>Potwierdzeniem prawidłowo złożonej Oferty jest komunikat systemowy „Plik został wczytany”.</w:t>
      </w:r>
    </w:p>
    <w:p w14:paraId="13B7526E" w14:textId="4134FB25" w:rsidR="00D5713D" w:rsidRPr="003343F7" w:rsidRDefault="00D5713D" w:rsidP="007D2DBD">
      <w:pPr>
        <w:pStyle w:val="Akapitzlist"/>
        <w:spacing w:after="0" w:line="276" w:lineRule="auto"/>
        <w:ind w:left="709"/>
        <w:contextualSpacing w:val="0"/>
        <w:rPr>
          <w:rFonts w:asciiTheme="majorHAnsi" w:hAnsiTheme="majorHAnsi"/>
          <w:snapToGrid w:val="0"/>
          <w:sz w:val="24"/>
          <w:szCs w:val="24"/>
        </w:rPr>
      </w:pPr>
      <w:r w:rsidRPr="003343F7">
        <w:rPr>
          <w:rFonts w:asciiTheme="majorHAnsi" w:hAnsiTheme="majorHAnsi"/>
          <w:snapToGrid w:val="0"/>
          <w:sz w:val="24"/>
          <w:szCs w:val="24"/>
        </w:rPr>
        <w:t>Po zapisaniu, plik jest widoczny w systemie jako zaszyfrowany. Jeśli Wykonawca zamieścił niewłaściwy plik może go usunąć zaznaczając plik i klikając polecenie „Usuń”.</w:t>
      </w:r>
    </w:p>
    <w:p w14:paraId="1DC00ABB" w14:textId="7CC6D6CA" w:rsidR="00D5713D" w:rsidRPr="003343F7" w:rsidRDefault="00D5713D" w:rsidP="007F032C">
      <w:pPr>
        <w:pStyle w:val="Akapitzlist"/>
        <w:numPr>
          <w:ilvl w:val="1"/>
          <w:numId w:val="31"/>
        </w:numPr>
        <w:overflowPunct w:val="0"/>
        <w:autoSpaceDE w:val="0"/>
        <w:autoSpaceDN w:val="0"/>
        <w:adjustRightInd w:val="0"/>
        <w:spacing w:before="120" w:after="80" w:line="276" w:lineRule="auto"/>
        <w:ind w:left="709" w:hanging="357"/>
        <w:textAlignment w:val="baseline"/>
        <w:rPr>
          <w:rFonts w:asciiTheme="majorHAnsi" w:hAnsiTheme="majorHAnsi"/>
          <w:snapToGrid w:val="0"/>
          <w:sz w:val="24"/>
          <w:szCs w:val="24"/>
        </w:rPr>
      </w:pPr>
      <w:r w:rsidRPr="003343F7">
        <w:rPr>
          <w:rFonts w:asciiTheme="majorHAnsi" w:hAnsiTheme="majorHAnsi"/>
          <w:snapToGrid w:val="0"/>
          <w:sz w:val="24"/>
          <w:szCs w:val="24"/>
        </w:rPr>
        <w:t xml:space="preserve">Wykonawca składa Ofertę w formie zaszyfrowanej, dlatego też Oferty nie są widoczne </w:t>
      </w:r>
      <w:r w:rsidR="00B96566">
        <w:rPr>
          <w:rFonts w:asciiTheme="majorHAnsi" w:hAnsiTheme="majorHAnsi"/>
          <w:snapToGrid w:val="0"/>
          <w:sz w:val="24"/>
          <w:szCs w:val="24"/>
        </w:rPr>
        <w:t>d</w:t>
      </w:r>
      <w:r w:rsidRPr="003343F7">
        <w:rPr>
          <w:rFonts w:asciiTheme="majorHAnsi" w:hAnsiTheme="majorHAnsi"/>
          <w:snapToGrid w:val="0"/>
          <w:sz w:val="24"/>
          <w:szCs w:val="24"/>
        </w:rPr>
        <w:t>o</w:t>
      </w:r>
      <w:r w:rsidR="00B96566">
        <w:rPr>
          <w:rFonts w:asciiTheme="majorHAnsi" w:hAnsiTheme="majorHAnsi"/>
          <w:snapToGrid w:val="0"/>
          <w:sz w:val="24"/>
          <w:szCs w:val="24"/>
        </w:rPr>
        <w:t xml:space="preserve"> </w:t>
      </w:r>
      <w:r w:rsidRPr="003343F7">
        <w:rPr>
          <w:rFonts w:asciiTheme="majorHAnsi" w:hAnsiTheme="majorHAnsi"/>
          <w:snapToGrid w:val="0"/>
          <w:sz w:val="24"/>
          <w:szCs w:val="24"/>
        </w:rPr>
        <w:t>momentu odszyfrowania ofert przez Zamawiającego, który następuje po upływie terminu otwarcia ofert;</w:t>
      </w:r>
    </w:p>
    <w:p w14:paraId="39914A98" w14:textId="532A6986" w:rsidR="00D5713D" w:rsidRPr="003343F7" w:rsidRDefault="00D5713D" w:rsidP="007F032C">
      <w:pPr>
        <w:pStyle w:val="Akapitzlist"/>
        <w:numPr>
          <w:ilvl w:val="1"/>
          <w:numId w:val="31"/>
        </w:numPr>
        <w:overflowPunct w:val="0"/>
        <w:autoSpaceDE w:val="0"/>
        <w:autoSpaceDN w:val="0"/>
        <w:adjustRightInd w:val="0"/>
        <w:spacing w:before="120" w:after="80" w:line="276" w:lineRule="auto"/>
        <w:ind w:left="709" w:hanging="357"/>
        <w:textAlignment w:val="baseline"/>
        <w:rPr>
          <w:rFonts w:asciiTheme="majorHAnsi" w:hAnsiTheme="majorHAnsi"/>
          <w:snapToGrid w:val="0"/>
          <w:sz w:val="24"/>
          <w:szCs w:val="24"/>
        </w:rPr>
      </w:pPr>
      <w:r w:rsidRPr="003343F7">
        <w:rPr>
          <w:rFonts w:asciiTheme="majorHAnsi" w:hAnsiTheme="majorHAnsi"/>
          <w:snapToGrid w:val="0"/>
          <w:sz w:val="24"/>
          <w:szCs w:val="24"/>
        </w:rPr>
        <w:t xml:space="preserve"> Wykonawca może także samodzielnie wycofać złożoną przez siebie Ofertę. W tym celu </w:t>
      </w:r>
      <w:r w:rsidR="00FE1290">
        <w:rPr>
          <w:rFonts w:asciiTheme="majorHAnsi" w:hAnsiTheme="majorHAnsi"/>
          <w:snapToGrid w:val="0"/>
          <w:sz w:val="24"/>
          <w:szCs w:val="24"/>
        </w:rPr>
        <w:t>w</w:t>
      </w:r>
      <w:r w:rsidRPr="003343F7">
        <w:rPr>
          <w:rFonts w:asciiTheme="majorHAnsi" w:hAnsiTheme="majorHAnsi"/>
          <w:snapToGrid w:val="0"/>
          <w:sz w:val="24"/>
          <w:szCs w:val="24"/>
        </w:rPr>
        <w:t xml:space="preserve"> zakładce „Załączniki” należy skorzystać z polecenia „Usuń”, zaznaczając uprzednio wybrany przez siebie plik z Ofertą.</w:t>
      </w:r>
    </w:p>
    <w:p w14:paraId="6C4B5740" w14:textId="5B4A2BF5" w:rsidR="00D5713D" w:rsidRPr="007D2DBD" w:rsidRDefault="00D5713D" w:rsidP="007F032C">
      <w:pPr>
        <w:pStyle w:val="Akapitzlist"/>
        <w:numPr>
          <w:ilvl w:val="1"/>
          <w:numId w:val="16"/>
        </w:numPr>
        <w:spacing w:after="120" w:line="276" w:lineRule="auto"/>
        <w:ind w:left="448" w:right="91" w:hanging="448"/>
        <w:contextualSpacing w:val="0"/>
        <w:rPr>
          <w:rFonts w:asciiTheme="majorHAnsi" w:hAnsiTheme="majorHAnsi" w:cs="Arial"/>
          <w:bCs/>
          <w:sz w:val="24"/>
          <w:szCs w:val="24"/>
        </w:rPr>
      </w:pPr>
      <w:r w:rsidRPr="007D2DBD">
        <w:rPr>
          <w:rFonts w:asciiTheme="majorHAnsi" w:hAnsiTheme="majorHAnsi" w:cs="Arial"/>
          <w:bCs/>
          <w:sz w:val="24"/>
          <w:szCs w:val="24"/>
        </w:rPr>
        <w:t>Zamawiający, określa następujący dopuszczalny format kwalifikowanego podpisu elektronicznego:</w:t>
      </w:r>
    </w:p>
    <w:p w14:paraId="215F2172" w14:textId="5B0DA8B3" w:rsidR="00D5713D" w:rsidRPr="003343F7" w:rsidRDefault="00406001" w:rsidP="00027B1D">
      <w:pPr>
        <w:pStyle w:val="Akapitzlist"/>
        <w:numPr>
          <w:ilvl w:val="0"/>
          <w:numId w:val="41"/>
        </w:numPr>
        <w:overflowPunct w:val="0"/>
        <w:autoSpaceDE w:val="0"/>
        <w:autoSpaceDN w:val="0"/>
        <w:adjustRightInd w:val="0"/>
        <w:spacing w:before="120" w:after="80" w:line="276" w:lineRule="auto"/>
        <w:ind w:left="709"/>
        <w:textAlignment w:val="baseline"/>
        <w:rPr>
          <w:rFonts w:asciiTheme="majorHAnsi" w:hAnsiTheme="majorHAnsi"/>
          <w:snapToGrid w:val="0"/>
          <w:sz w:val="24"/>
          <w:szCs w:val="24"/>
        </w:rPr>
      </w:pPr>
      <w:r>
        <w:rPr>
          <w:rFonts w:asciiTheme="majorHAnsi" w:hAnsiTheme="majorHAnsi"/>
          <w:snapToGrid w:val="0"/>
          <w:sz w:val="24"/>
          <w:szCs w:val="24"/>
        </w:rPr>
        <w:t xml:space="preserve"> </w:t>
      </w:r>
      <w:r w:rsidR="00D5713D" w:rsidRPr="003343F7">
        <w:rPr>
          <w:rFonts w:asciiTheme="majorHAnsi" w:hAnsiTheme="majorHAnsi"/>
          <w:snapToGrid w:val="0"/>
          <w:sz w:val="24"/>
          <w:szCs w:val="24"/>
        </w:rPr>
        <w:t>Dokumenty w formacie „</w:t>
      </w:r>
      <w:r w:rsidR="00023D8D">
        <w:rPr>
          <w:rFonts w:asciiTheme="majorHAnsi" w:hAnsiTheme="majorHAnsi"/>
          <w:snapToGrid w:val="0"/>
          <w:sz w:val="24"/>
          <w:szCs w:val="24"/>
        </w:rPr>
        <w:t>.</w:t>
      </w:r>
      <w:r w:rsidR="00D5713D" w:rsidRPr="003343F7">
        <w:rPr>
          <w:rFonts w:asciiTheme="majorHAnsi" w:hAnsiTheme="majorHAnsi"/>
          <w:snapToGrid w:val="0"/>
          <w:sz w:val="24"/>
          <w:szCs w:val="24"/>
        </w:rPr>
        <w:t>pdf” należy podpisywać tylko i wyłącznie formatem PAdES;</w:t>
      </w:r>
    </w:p>
    <w:p w14:paraId="58ABA1AC" w14:textId="15F0D4C6" w:rsidR="00D5713D" w:rsidRPr="007D2DBD" w:rsidRDefault="00406001" w:rsidP="00027B1D">
      <w:pPr>
        <w:pStyle w:val="Akapitzlist"/>
        <w:numPr>
          <w:ilvl w:val="0"/>
          <w:numId w:val="41"/>
        </w:numPr>
        <w:overflowPunct w:val="0"/>
        <w:autoSpaceDE w:val="0"/>
        <w:autoSpaceDN w:val="0"/>
        <w:adjustRightInd w:val="0"/>
        <w:spacing w:before="120" w:after="80" w:line="276" w:lineRule="auto"/>
        <w:ind w:left="709"/>
        <w:textAlignment w:val="baseline"/>
        <w:rPr>
          <w:rFonts w:asciiTheme="majorHAnsi" w:hAnsiTheme="majorHAnsi"/>
          <w:snapToGrid w:val="0"/>
          <w:sz w:val="24"/>
          <w:szCs w:val="24"/>
        </w:rPr>
      </w:pPr>
      <w:r>
        <w:rPr>
          <w:rFonts w:asciiTheme="majorHAnsi" w:hAnsiTheme="majorHAnsi"/>
          <w:snapToGrid w:val="0"/>
          <w:sz w:val="24"/>
          <w:szCs w:val="24"/>
        </w:rPr>
        <w:t xml:space="preserve"> </w:t>
      </w:r>
      <w:r w:rsidR="00D5713D" w:rsidRPr="003343F7">
        <w:rPr>
          <w:rFonts w:asciiTheme="majorHAnsi" w:hAnsiTheme="majorHAnsi"/>
          <w:snapToGrid w:val="0"/>
          <w:sz w:val="24"/>
          <w:szCs w:val="24"/>
        </w:rPr>
        <w:t xml:space="preserve">Zamawiający dopuszcza podpisanie dokumentów w formacie innym niż „.pdf”, wtedy </w:t>
      </w:r>
      <w:r w:rsidR="00FE1290">
        <w:rPr>
          <w:rFonts w:asciiTheme="majorHAnsi" w:hAnsiTheme="majorHAnsi"/>
          <w:snapToGrid w:val="0"/>
          <w:sz w:val="24"/>
          <w:szCs w:val="24"/>
        </w:rPr>
        <w:t>n</w:t>
      </w:r>
      <w:r w:rsidR="00D5713D" w:rsidRPr="003343F7">
        <w:rPr>
          <w:rFonts w:asciiTheme="majorHAnsi" w:hAnsiTheme="majorHAnsi"/>
          <w:snapToGrid w:val="0"/>
          <w:sz w:val="24"/>
          <w:szCs w:val="24"/>
        </w:rPr>
        <w:t xml:space="preserve">ależy użyć podpisu w formacie XAdES. Stosując format XAdES wykonawca może </w:t>
      </w:r>
      <w:r w:rsidR="00D5713D" w:rsidRPr="007D2DBD">
        <w:rPr>
          <w:rFonts w:asciiTheme="majorHAnsi" w:hAnsiTheme="majorHAnsi"/>
          <w:snapToGrid w:val="0"/>
          <w:sz w:val="24"/>
          <w:szCs w:val="24"/>
        </w:rPr>
        <w:t>wybrać dwa typy podpisu: wewnętrzny (podpis zawiera się w tym samy pliku co</w:t>
      </w:r>
      <w:r w:rsidRPr="007D2DBD">
        <w:rPr>
          <w:rFonts w:asciiTheme="majorHAnsi" w:hAnsiTheme="majorHAnsi"/>
          <w:snapToGrid w:val="0"/>
          <w:sz w:val="24"/>
          <w:szCs w:val="24"/>
        </w:rPr>
        <w:t xml:space="preserve"> </w:t>
      </w:r>
      <w:r w:rsidR="00D5713D" w:rsidRPr="007D2DBD">
        <w:rPr>
          <w:rFonts w:asciiTheme="majorHAnsi" w:hAnsiTheme="majorHAnsi"/>
          <w:snapToGrid w:val="0"/>
          <w:sz w:val="24"/>
          <w:szCs w:val="24"/>
        </w:rPr>
        <w:t>podpisywana treść) lub zewnętrzny (podpis zawiera się w oddzielnym pliku). W</w:t>
      </w:r>
      <w:r w:rsidRPr="007D2DBD">
        <w:rPr>
          <w:rFonts w:asciiTheme="majorHAnsi" w:hAnsiTheme="majorHAnsi"/>
          <w:snapToGrid w:val="0"/>
          <w:sz w:val="24"/>
          <w:szCs w:val="24"/>
        </w:rPr>
        <w:t xml:space="preserve"> </w:t>
      </w:r>
      <w:r w:rsidR="00D5713D" w:rsidRPr="007D2DBD">
        <w:rPr>
          <w:rFonts w:asciiTheme="majorHAnsi" w:hAnsiTheme="majorHAnsi"/>
          <w:snapToGrid w:val="0"/>
          <w:sz w:val="24"/>
          <w:szCs w:val="24"/>
        </w:rPr>
        <w:t>przypadku podpisu wewnętrznego, plik podpisu będzie zawierał również treść</w:t>
      </w:r>
      <w:r w:rsidRPr="007D2DBD">
        <w:rPr>
          <w:rFonts w:asciiTheme="majorHAnsi" w:hAnsiTheme="majorHAnsi"/>
          <w:snapToGrid w:val="0"/>
          <w:sz w:val="24"/>
          <w:szCs w:val="24"/>
        </w:rPr>
        <w:t xml:space="preserve"> </w:t>
      </w:r>
      <w:r w:rsidR="00D5713D" w:rsidRPr="007D2DBD">
        <w:rPr>
          <w:rFonts w:asciiTheme="majorHAnsi" w:hAnsiTheme="majorHAnsi"/>
          <w:snapToGrid w:val="0"/>
          <w:sz w:val="24"/>
          <w:szCs w:val="24"/>
        </w:rPr>
        <w:t>podpisywanego dokumentu, natomiast w przypadku podpisu zewnętrznego, plik</w:t>
      </w:r>
      <w:r w:rsidRPr="007D2DBD">
        <w:rPr>
          <w:rFonts w:asciiTheme="majorHAnsi" w:hAnsiTheme="majorHAnsi"/>
          <w:snapToGrid w:val="0"/>
          <w:sz w:val="24"/>
          <w:szCs w:val="24"/>
        </w:rPr>
        <w:t xml:space="preserve"> </w:t>
      </w:r>
      <w:r w:rsidR="00D5713D" w:rsidRPr="007D2DBD">
        <w:rPr>
          <w:rFonts w:asciiTheme="majorHAnsi" w:hAnsiTheme="majorHAnsi"/>
          <w:snapToGrid w:val="0"/>
          <w:sz w:val="24"/>
          <w:szCs w:val="24"/>
        </w:rPr>
        <w:t xml:space="preserve">podpisu będzie zawierał tylko informacje o podpisie, Wykonawca wówczas </w:t>
      </w:r>
      <w:r w:rsidRPr="007D2DBD">
        <w:rPr>
          <w:rFonts w:asciiTheme="majorHAnsi" w:hAnsiTheme="majorHAnsi"/>
          <w:snapToGrid w:val="0"/>
          <w:sz w:val="24"/>
          <w:szCs w:val="24"/>
        </w:rPr>
        <w:t xml:space="preserve"> </w:t>
      </w:r>
      <w:r w:rsidR="00D5713D" w:rsidRPr="007D2DBD">
        <w:rPr>
          <w:rFonts w:asciiTheme="majorHAnsi" w:hAnsiTheme="majorHAnsi"/>
          <w:snapToGrid w:val="0"/>
          <w:sz w:val="24"/>
          <w:szCs w:val="24"/>
        </w:rPr>
        <w:t>zobowiązany jest dołączyć w postępowaniu oryginał dokumentu wraz z podpisanym plikiem.</w:t>
      </w:r>
    </w:p>
    <w:p w14:paraId="2A290C2D" w14:textId="51250B50" w:rsidR="00D5713D" w:rsidRPr="003343F7" w:rsidRDefault="00406001"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Pr>
          <w:rFonts w:asciiTheme="majorHAnsi" w:hAnsiTheme="majorHAnsi"/>
          <w:snapToGrid w:val="0"/>
          <w:sz w:val="24"/>
          <w:szCs w:val="24"/>
        </w:rPr>
        <w:t xml:space="preserve">Zamawiający </w:t>
      </w:r>
      <w:r w:rsidR="00D5713D" w:rsidRPr="003343F7">
        <w:rPr>
          <w:rFonts w:asciiTheme="majorHAnsi" w:hAnsiTheme="majorHAnsi"/>
          <w:snapToGrid w:val="0"/>
          <w:sz w:val="24"/>
          <w:szCs w:val="24"/>
        </w:rPr>
        <w:t xml:space="preserve">określa niezbędne </w:t>
      </w:r>
      <w:bookmarkStart w:id="5" w:name="OLE_LINK6"/>
      <w:r w:rsidR="00D5713D" w:rsidRPr="003343F7">
        <w:rPr>
          <w:rFonts w:asciiTheme="majorHAnsi" w:hAnsiTheme="majorHAnsi"/>
          <w:snapToGrid w:val="0"/>
          <w:sz w:val="24"/>
          <w:szCs w:val="24"/>
        </w:rPr>
        <w:t xml:space="preserve">wymagania sprzętowo – </w:t>
      </w:r>
      <w:r w:rsidR="00DE5F14" w:rsidRPr="003343F7">
        <w:rPr>
          <w:rFonts w:asciiTheme="majorHAnsi" w:hAnsiTheme="majorHAnsi"/>
          <w:snapToGrid w:val="0"/>
          <w:sz w:val="24"/>
          <w:szCs w:val="24"/>
        </w:rPr>
        <w:t xml:space="preserve"> </w:t>
      </w:r>
      <w:r>
        <w:rPr>
          <w:rFonts w:asciiTheme="majorHAnsi" w:hAnsiTheme="majorHAnsi"/>
          <w:snapToGrid w:val="0"/>
          <w:sz w:val="24"/>
          <w:szCs w:val="24"/>
        </w:rPr>
        <w:t>a</w:t>
      </w:r>
      <w:r w:rsidR="00D5713D" w:rsidRPr="003343F7">
        <w:rPr>
          <w:rFonts w:asciiTheme="majorHAnsi" w:hAnsiTheme="majorHAnsi"/>
          <w:snapToGrid w:val="0"/>
          <w:sz w:val="24"/>
          <w:szCs w:val="24"/>
        </w:rPr>
        <w:t xml:space="preserve">plikacyjne </w:t>
      </w:r>
      <w:bookmarkEnd w:id="5"/>
      <w:r w:rsidR="00D5713D" w:rsidRPr="003343F7">
        <w:rPr>
          <w:rFonts w:asciiTheme="majorHAnsi" w:hAnsiTheme="majorHAnsi"/>
          <w:snapToGrid w:val="0"/>
          <w:sz w:val="24"/>
          <w:szCs w:val="24"/>
        </w:rPr>
        <w:t>umożliwiające pracę</w:t>
      </w:r>
      <w:r w:rsidR="00D136A8">
        <w:rPr>
          <w:rFonts w:asciiTheme="majorHAnsi" w:hAnsiTheme="majorHAnsi"/>
          <w:snapToGrid w:val="0"/>
          <w:sz w:val="24"/>
          <w:szCs w:val="24"/>
        </w:rPr>
        <w:t xml:space="preserve"> </w:t>
      </w:r>
      <w:r w:rsidR="00D5713D" w:rsidRPr="003343F7">
        <w:rPr>
          <w:rFonts w:asciiTheme="majorHAnsi" w:hAnsiTheme="majorHAnsi"/>
          <w:snapToGrid w:val="0"/>
          <w:sz w:val="24"/>
          <w:szCs w:val="24"/>
        </w:rPr>
        <w:t>na Platformie Zakupowej, tj.:</w:t>
      </w:r>
    </w:p>
    <w:p w14:paraId="3323E647" w14:textId="4B1BE9C2" w:rsidR="00D5713D" w:rsidRPr="00D136A8" w:rsidRDefault="00D5713D" w:rsidP="007F032C">
      <w:pPr>
        <w:pStyle w:val="Akapitzlist"/>
        <w:numPr>
          <w:ilvl w:val="0"/>
          <w:numId w:val="34"/>
        </w:numPr>
        <w:spacing w:after="120" w:line="240" w:lineRule="auto"/>
        <w:ind w:left="851"/>
        <w:rPr>
          <w:rFonts w:asciiTheme="majorHAnsi" w:hAnsiTheme="majorHAnsi"/>
          <w:snapToGrid w:val="0"/>
          <w:sz w:val="24"/>
          <w:szCs w:val="24"/>
        </w:rPr>
      </w:pPr>
      <w:r w:rsidRPr="00D136A8">
        <w:rPr>
          <w:rFonts w:asciiTheme="majorHAnsi" w:hAnsiTheme="majorHAnsi"/>
          <w:snapToGrid w:val="0"/>
          <w:sz w:val="24"/>
          <w:szCs w:val="24"/>
        </w:rPr>
        <w:t>stały dostęp do sieci Internet o gwarantowanej przepustowości nie mniejszej niż 512 kb/s;</w:t>
      </w:r>
    </w:p>
    <w:p w14:paraId="52F439F5" w14:textId="28BCF02E" w:rsidR="00D5713D" w:rsidRPr="00D136A8" w:rsidRDefault="00D5713D" w:rsidP="007F032C">
      <w:pPr>
        <w:pStyle w:val="Akapitzlist"/>
        <w:numPr>
          <w:ilvl w:val="0"/>
          <w:numId w:val="34"/>
        </w:numPr>
        <w:spacing w:after="120" w:line="240" w:lineRule="auto"/>
        <w:ind w:left="851"/>
        <w:rPr>
          <w:rFonts w:asciiTheme="majorHAnsi" w:hAnsiTheme="majorHAnsi"/>
          <w:snapToGrid w:val="0"/>
          <w:sz w:val="24"/>
          <w:szCs w:val="24"/>
        </w:rPr>
      </w:pPr>
      <w:r w:rsidRPr="00D136A8">
        <w:rPr>
          <w:rFonts w:asciiTheme="majorHAnsi" w:hAnsiTheme="majorHAnsi"/>
          <w:snapToGrid w:val="0"/>
          <w:sz w:val="24"/>
          <w:szCs w:val="24"/>
        </w:rPr>
        <w:t xml:space="preserve">komputer klasy PC lub MAC, o następującej konfiguracji: pamięć min 2GB Ram, procesor </w:t>
      </w:r>
      <w:r w:rsidR="00023D8D" w:rsidRPr="00D136A8">
        <w:rPr>
          <w:rFonts w:asciiTheme="majorHAnsi" w:hAnsiTheme="majorHAnsi"/>
          <w:snapToGrid w:val="0"/>
          <w:sz w:val="24"/>
          <w:szCs w:val="24"/>
        </w:rPr>
        <w:t>I</w:t>
      </w:r>
      <w:r w:rsidRPr="00D136A8">
        <w:rPr>
          <w:rFonts w:asciiTheme="majorHAnsi" w:hAnsiTheme="majorHAnsi"/>
          <w:snapToGrid w:val="0"/>
          <w:sz w:val="24"/>
          <w:szCs w:val="24"/>
        </w:rPr>
        <w:t xml:space="preserve">ntel IV 2GHZ lub lepszy, jeden z systemów operacyjnych - MS Windows 7, Mac Os x </w:t>
      </w:r>
      <w:r w:rsidR="00406001" w:rsidRPr="00D136A8">
        <w:rPr>
          <w:rFonts w:asciiTheme="majorHAnsi" w:hAnsiTheme="majorHAnsi"/>
          <w:snapToGrid w:val="0"/>
          <w:sz w:val="24"/>
          <w:szCs w:val="24"/>
        </w:rPr>
        <w:t xml:space="preserve"> </w:t>
      </w:r>
      <w:r w:rsidRPr="00D136A8">
        <w:rPr>
          <w:rFonts w:asciiTheme="majorHAnsi" w:hAnsiTheme="majorHAnsi"/>
          <w:snapToGrid w:val="0"/>
          <w:sz w:val="24"/>
          <w:szCs w:val="24"/>
        </w:rPr>
        <w:t>10.4, Linux, lub ich nowsze wersje;</w:t>
      </w:r>
    </w:p>
    <w:p w14:paraId="524F7401" w14:textId="0591DE32" w:rsidR="00D5713D" w:rsidRPr="003343F7" w:rsidRDefault="00D5713D" w:rsidP="007F032C">
      <w:pPr>
        <w:pStyle w:val="Akapitzlist"/>
        <w:numPr>
          <w:ilvl w:val="0"/>
          <w:numId w:val="34"/>
        </w:numPr>
        <w:spacing w:after="120" w:line="240" w:lineRule="auto"/>
        <w:ind w:left="851"/>
        <w:rPr>
          <w:rFonts w:asciiTheme="majorHAnsi" w:hAnsiTheme="majorHAnsi"/>
          <w:snapToGrid w:val="0"/>
          <w:sz w:val="24"/>
          <w:szCs w:val="24"/>
        </w:rPr>
      </w:pPr>
      <w:r w:rsidRPr="003343F7">
        <w:rPr>
          <w:rFonts w:asciiTheme="majorHAnsi" w:hAnsiTheme="majorHAnsi"/>
          <w:snapToGrid w:val="0"/>
          <w:sz w:val="24"/>
          <w:szCs w:val="24"/>
        </w:rPr>
        <w:t>zainstalowana dowolna przeglądarka internetowa; w przypadku Internet Explorer minimalnie wersja 10.0.;</w:t>
      </w:r>
    </w:p>
    <w:p w14:paraId="4D223762" w14:textId="2200ADD5" w:rsidR="00D5713D" w:rsidRPr="003343F7" w:rsidRDefault="00D5713D" w:rsidP="007F032C">
      <w:pPr>
        <w:pStyle w:val="Akapitzlist"/>
        <w:numPr>
          <w:ilvl w:val="0"/>
          <w:numId w:val="34"/>
        </w:numPr>
        <w:spacing w:after="120" w:line="240" w:lineRule="auto"/>
        <w:ind w:left="851"/>
        <w:rPr>
          <w:rFonts w:asciiTheme="majorHAnsi" w:hAnsiTheme="majorHAnsi"/>
          <w:snapToGrid w:val="0"/>
          <w:sz w:val="24"/>
          <w:szCs w:val="24"/>
        </w:rPr>
      </w:pPr>
      <w:r w:rsidRPr="003343F7">
        <w:rPr>
          <w:rFonts w:asciiTheme="majorHAnsi" w:hAnsiTheme="majorHAnsi"/>
          <w:snapToGrid w:val="0"/>
          <w:sz w:val="24"/>
          <w:szCs w:val="24"/>
        </w:rPr>
        <w:t>włączona obsługa JavaScript;</w:t>
      </w:r>
    </w:p>
    <w:p w14:paraId="679341B6" w14:textId="5C888CEF" w:rsidR="00D5713D" w:rsidRPr="003343F7" w:rsidRDefault="00D5713D" w:rsidP="007F032C">
      <w:pPr>
        <w:pStyle w:val="Akapitzlist"/>
        <w:numPr>
          <w:ilvl w:val="0"/>
          <w:numId w:val="34"/>
        </w:numPr>
        <w:spacing w:after="120" w:line="240" w:lineRule="auto"/>
        <w:ind w:left="851"/>
        <w:rPr>
          <w:rFonts w:asciiTheme="majorHAnsi" w:hAnsiTheme="majorHAnsi"/>
          <w:snapToGrid w:val="0"/>
          <w:sz w:val="24"/>
          <w:szCs w:val="24"/>
        </w:rPr>
      </w:pPr>
      <w:r w:rsidRPr="003343F7">
        <w:rPr>
          <w:rFonts w:asciiTheme="majorHAnsi" w:hAnsiTheme="majorHAnsi"/>
          <w:snapToGrid w:val="0"/>
          <w:sz w:val="24"/>
          <w:szCs w:val="24"/>
        </w:rPr>
        <w:lastRenderedPageBreak/>
        <w:t xml:space="preserve">zainstalowany program Acrobat Reader lub inny </w:t>
      </w:r>
      <w:r w:rsidR="00023D8D">
        <w:rPr>
          <w:rFonts w:asciiTheme="majorHAnsi" w:hAnsiTheme="majorHAnsi"/>
          <w:snapToGrid w:val="0"/>
          <w:sz w:val="24"/>
          <w:szCs w:val="24"/>
        </w:rPr>
        <w:t>umożliwiający obsługę formatów .</w:t>
      </w:r>
      <w:r w:rsidRPr="003343F7">
        <w:rPr>
          <w:rFonts w:asciiTheme="majorHAnsi" w:hAnsiTheme="majorHAnsi"/>
          <w:snapToGrid w:val="0"/>
          <w:sz w:val="24"/>
          <w:szCs w:val="24"/>
        </w:rPr>
        <w:t>pdf.</w:t>
      </w:r>
    </w:p>
    <w:p w14:paraId="4556F904" w14:textId="07F9BCEC" w:rsidR="00D5713D" w:rsidRPr="007D2DBD" w:rsidRDefault="003B5BAC"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3343F7">
        <w:rPr>
          <w:rFonts w:asciiTheme="majorHAnsi" w:hAnsiTheme="majorHAnsi"/>
          <w:snapToGrid w:val="0"/>
          <w:sz w:val="24"/>
          <w:szCs w:val="24"/>
        </w:rPr>
        <w:t xml:space="preserve">Zamawiający </w:t>
      </w:r>
      <w:r w:rsidR="00D5713D" w:rsidRPr="003343F7">
        <w:rPr>
          <w:rFonts w:asciiTheme="majorHAnsi" w:hAnsiTheme="majorHAnsi"/>
          <w:snapToGrid w:val="0"/>
          <w:sz w:val="24"/>
          <w:szCs w:val="24"/>
        </w:rPr>
        <w:t xml:space="preserve">określa dopuszczalne formaty </w:t>
      </w:r>
      <w:r w:rsidR="00DE5F14" w:rsidRPr="003343F7">
        <w:rPr>
          <w:rFonts w:asciiTheme="majorHAnsi" w:hAnsiTheme="majorHAnsi"/>
          <w:snapToGrid w:val="0"/>
          <w:sz w:val="24"/>
          <w:szCs w:val="24"/>
        </w:rPr>
        <w:t>p</w:t>
      </w:r>
      <w:r w:rsidR="00D5713D" w:rsidRPr="003343F7">
        <w:rPr>
          <w:rFonts w:asciiTheme="majorHAnsi" w:hAnsiTheme="majorHAnsi"/>
          <w:snapToGrid w:val="0"/>
          <w:sz w:val="24"/>
          <w:szCs w:val="24"/>
        </w:rPr>
        <w:t>rzesyłanych</w:t>
      </w:r>
      <w:r w:rsidR="00DE5F14" w:rsidRPr="003343F7">
        <w:rPr>
          <w:rFonts w:asciiTheme="majorHAnsi" w:hAnsiTheme="majorHAnsi"/>
          <w:snapToGrid w:val="0"/>
          <w:sz w:val="24"/>
          <w:szCs w:val="24"/>
        </w:rPr>
        <w:t xml:space="preserve"> </w:t>
      </w:r>
      <w:r w:rsidR="00D5713D" w:rsidRPr="003343F7">
        <w:rPr>
          <w:rFonts w:asciiTheme="majorHAnsi" w:hAnsiTheme="majorHAnsi"/>
          <w:snapToGrid w:val="0"/>
          <w:sz w:val="24"/>
          <w:szCs w:val="24"/>
        </w:rPr>
        <w:t>danych, tj. plików o wielkości do 50 MB w formatach</w:t>
      </w:r>
      <w:r w:rsidR="00D5713D" w:rsidRPr="007D2DBD">
        <w:rPr>
          <w:rFonts w:asciiTheme="majorHAnsi" w:hAnsiTheme="majorHAnsi"/>
          <w:snapToGrid w:val="0"/>
          <w:sz w:val="24"/>
          <w:szCs w:val="24"/>
        </w:rPr>
        <w:t xml:space="preserve"> </w:t>
      </w:r>
      <w:r w:rsidR="00D5713D" w:rsidRPr="003343F7">
        <w:rPr>
          <w:rFonts w:asciiTheme="majorHAnsi" w:hAnsiTheme="majorHAnsi"/>
          <w:snapToGrid w:val="0"/>
          <w:sz w:val="24"/>
          <w:szCs w:val="24"/>
        </w:rPr>
        <w:t>danych określonych w przepisach wydanych na podstawie art. 18 ustawy z dnia 17</w:t>
      </w:r>
      <w:r w:rsidR="00023D8D">
        <w:rPr>
          <w:rFonts w:asciiTheme="majorHAnsi" w:hAnsiTheme="majorHAnsi"/>
          <w:snapToGrid w:val="0"/>
          <w:sz w:val="24"/>
          <w:szCs w:val="24"/>
        </w:rPr>
        <w:t xml:space="preserve"> </w:t>
      </w:r>
      <w:r w:rsidR="00D5713D" w:rsidRPr="003343F7">
        <w:rPr>
          <w:rFonts w:asciiTheme="majorHAnsi" w:hAnsiTheme="majorHAnsi"/>
          <w:snapToGrid w:val="0"/>
          <w:sz w:val="24"/>
          <w:szCs w:val="24"/>
        </w:rPr>
        <w:t xml:space="preserve">lutego 2005 r. o informatyzacji </w:t>
      </w:r>
      <w:r w:rsidRPr="003343F7">
        <w:rPr>
          <w:rFonts w:asciiTheme="majorHAnsi" w:hAnsiTheme="majorHAnsi"/>
          <w:snapToGrid w:val="0"/>
          <w:sz w:val="24"/>
          <w:szCs w:val="24"/>
        </w:rPr>
        <w:t>d</w:t>
      </w:r>
      <w:r w:rsidR="00D5713D" w:rsidRPr="003343F7">
        <w:rPr>
          <w:rFonts w:asciiTheme="majorHAnsi" w:hAnsiTheme="majorHAnsi"/>
          <w:snapToGrid w:val="0"/>
          <w:sz w:val="24"/>
          <w:szCs w:val="24"/>
        </w:rPr>
        <w:t xml:space="preserve">ziałalności podmiotów realizujących </w:t>
      </w:r>
      <w:r w:rsidR="00D5713D" w:rsidRPr="007D2DBD">
        <w:rPr>
          <w:rFonts w:asciiTheme="majorHAnsi" w:hAnsiTheme="majorHAnsi"/>
          <w:snapToGrid w:val="0"/>
          <w:sz w:val="24"/>
          <w:szCs w:val="24"/>
        </w:rPr>
        <w:t xml:space="preserve">zadania publiczne: w szczególności w formacie </w:t>
      </w:r>
      <w:r w:rsidR="00023D8D" w:rsidRPr="007D2DBD">
        <w:rPr>
          <w:rFonts w:asciiTheme="majorHAnsi" w:hAnsiTheme="majorHAnsi"/>
          <w:snapToGrid w:val="0"/>
          <w:sz w:val="24"/>
          <w:szCs w:val="24"/>
        </w:rPr>
        <w:t>.</w:t>
      </w:r>
      <w:r w:rsidR="00D5713D" w:rsidRPr="007D2DBD">
        <w:rPr>
          <w:rFonts w:asciiTheme="majorHAnsi" w:hAnsiTheme="majorHAnsi"/>
          <w:snapToGrid w:val="0"/>
          <w:sz w:val="24"/>
          <w:szCs w:val="24"/>
        </w:rPr>
        <w:t>pdf.</w:t>
      </w:r>
    </w:p>
    <w:p w14:paraId="5A960927" w14:textId="011CBE01" w:rsidR="00D5713D" w:rsidRPr="007D2DBD" w:rsidRDefault="00DE5F14"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3343F7">
        <w:rPr>
          <w:rFonts w:asciiTheme="majorHAnsi" w:hAnsiTheme="majorHAnsi"/>
          <w:snapToGrid w:val="0"/>
          <w:sz w:val="24"/>
          <w:szCs w:val="24"/>
        </w:rPr>
        <w:t xml:space="preserve"> </w:t>
      </w:r>
      <w:r w:rsidR="00D5713D" w:rsidRPr="003343F7">
        <w:rPr>
          <w:rFonts w:asciiTheme="majorHAnsi" w:hAnsiTheme="majorHAnsi"/>
          <w:snapToGrid w:val="0"/>
          <w:sz w:val="24"/>
          <w:szCs w:val="24"/>
        </w:rPr>
        <w:t xml:space="preserve">Zamawiający, zgodnie </w:t>
      </w:r>
      <w:r w:rsidR="00D5713D" w:rsidRPr="002B234A">
        <w:rPr>
          <w:rFonts w:asciiTheme="majorHAnsi" w:hAnsiTheme="majorHAnsi"/>
          <w:snapToGrid w:val="0"/>
          <w:sz w:val="24"/>
          <w:szCs w:val="24"/>
        </w:rPr>
        <w:t>z § 3 ust. 3 Rozporządzenia określa</w:t>
      </w:r>
      <w:r w:rsidR="00D5713D" w:rsidRPr="003343F7">
        <w:rPr>
          <w:rFonts w:asciiTheme="majorHAnsi" w:hAnsiTheme="majorHAnsi"/>
          <w:snapToGrid w:val="0"/>
          <w:sz w:val="24"/>
          <w:szCs w:val="24"/>
        </w:rPr>
        <w:t xml:space="preserve"> informacje na temat </w:t>
      </w:r>
      <w:r w:rsidR="00D5713D" w:rsidRPr="007D2DBD">
        <w:rPr>
          <w:rFonts w:asciiTheme="majorHAnsi" w:hAnsiTheme="majorHAnsi"/>
          <w:snapToGrid w:val="0"/>
          <w:sz w:val="24"/>
          <w:szCs w:val="24"/>
        </w:rPr>
        <w:t>kodowania i</w:t>
      </w:r>
      <w:r w:rsidR="00023D8D" w:rsidRPr="007D2DBD">
        <w:rPr>
          <w:rFonts w:asciiTheme="majorHAnsi" w:hAnsiTheme="majorHAnsi"/>
          <w:snapToGrid w:val="0"/>
          <w:sz w:val="24"/>
          <w:szCs w:val="24"/>
        </w:rPr>
        <w:t xml:space="preserve"> </w:t>
      </w:r>
      <w:r w:rsidR="00D5713D" w:rsidRPr="007D2DBD">
        <w:rPr>
          <w:rFonts w:asciiTheme="majorHAnsi" w:hAnsiTheme="majorHAnsi"/>
          <w:snapToGrid w:val="0"/>
          <w:sz w:val="24"/>
          <w:szCs w:val="24"/>
        </w:rPr>
        <w:t>czasu odbioru danych, tj.:</w:t>
      </w:r>
    </w:p>
    <w:p w14:paraId="1DF03CA2" w14:textId="675B8D35" w:rsidR="00D5713D" w:rsidRPr="003A53D1" w:rsidRDefault="00D5713D" w:rsidP="00027B1D">
      <w:pPr>
        <w:pStyle w:val="Akapitzlist"/>
        <w:numPr>
          <w:ilvl w:val="0"/>
          <w:numId w:val="42"/>
        </w:numPr>
        <w:spacing w:after="0" w:line="240" w:lineRule="auto"/>
        <w:ind w:left="851"/>
        <w:contextualSpacing w:val="0"/>
        <w:rPr>
          <w:rFonts w:asciiTheme="majorHAnsi" w:hAnsiTheme="majorHAnsi"/>
          <w:snapToGrid w:val="0"/>
          <w:sz w:val="24"/>
          <w:szCs w:val="24"/>
        </w:rPr>
      </w:pPr>
      <w:r w:rsidRPr="003A53D1">
        <w:rPr>
          <w:rFonts w:asciiTheme="majorHAnsi" w:hAnsiTheme="majorHAnsi"/>
          <w:snapToGrid w:val="0"/>
          <w:sz w:val="24"/>
          <w:szCs w:val="24"/>
        </w:rPr>
        <w:t xml:space="preserve">Plik załączony przez Wykonawcę na Platformie Zakupowej i zapisany, nie jest widoczny dla Zamawiającego, gdyż jest w systemie jako zaszyfrowany. Możliwość </w:t>
      </w:r>
      <w:r w:rsidRPr="007D2DBD">
        <w:rPr>
          <w:rFonts w:asciiTheme="majorHAnsi" w:hAnsiTheme="majorHAnsi"/>
          <w:snapToGrid w:val="0"/>
          <w:sz w:val="24"/>
          <w:szCs w:val="24"/>
        </w:rPr>
        <w:t xml:space="preserve">otworzenia pliku </w:t>
      </w:r>
      <w:r w:rsidR="00023D8D" w:rsidRPr="007D2DBD">
        <w:rPr>
          <w:rFonts w:asciiTheme="majorHAnsi" w:hAnsiTheme="majorHAnsi"/>
          <w:snapToGrid w:val="0"/>
          <w:sz w:val="24"/>
          <w:szCs w:val="24"/>
        </w:rPr>
        <w:t>d</w:t>
      </w:r>
      <w:r w:rsidRPr="007D2DBD">
        <w:rPr>
          <w:rFonts w:asciiTheme="majorHAnsi" w:hAnsiTheme="majorHAnsi"/>
          <w:snapToGrid w:val="0"/>
          <w:sz w:val="24"/>
          <w:szCs w:val="24"/>
        </w:rPr>
        <w:t xml:space="preserve">ostępna jest dopiero po odszyfrowaniu przez Zamawiającego po </w:t>
      </w:r>
      <w:r w:rsidRPr="003A53D1">
        <w:rPr>
          <w:rFonts w:asciiTheme="majorHAnsi" w:hAnsiTheme="majorHAnsi"/>
          <w:snapToGrid w:val="0"/>
          <w:sz w:val="24"/>
          <w:szCs w:val="24"/>
        </w:rPr>
        <w:t>upływie terminu</w:t>
      </w:r>
      <w:r w:rsidR="00023D8D" w:rsidRPr="003A53D1">
        <w:rPr>
          <w:rFonts w:asciiTheme="majorHAnsi" w:hAnsiTheme="majorHAnsi"/>
          <w:snapToGrid w:val="0"/>
          <w:sz w:val="24"/>
          <w:szCs w:val="24"/>
        </w:rPr>
        <w:t xml:space="preserve"> </w:t>
      </w:r>
      <w:r w:rsidRPr="003A53D1">
        <w:rPr>
          <w:rFonts w:asciiTheme="majorHAnsi" w:hAnsiTheme="majorHAnsi"/>
          <w:snapToGrid w:val="0"/>
          <w:sz w:val="24"/>
          <w:szCs w:val="24"/>
        </w:rPr>
        <w:t>składania ofert;</w:t>
      </w:r>
    </w:p>
    <w:p w14:paraId="7BFF9218" w14:textId="436F963B" w:rsidR="00D5713D" w:rsidRPr="003343F7" w:rsidRDefault="00DE5F14" w:rsidP="00027B1D">
      <w:pPr>
        <w:pStyle w:val="Akapitzlist"/>
        <w:numPr>
          <w:ilvl w:val="0"/>
          <w:numId w:val="42"/>
        </w:numPr>
        <w:spacing w:after="120" w:line="240" w:lineRule="auto"/>
        <w:ind w:left="850" w:hanging="357"/>
        <w:contextualSpacing w:val="0"/>
        <w:rPr>
          <w:rFonts w:asciiTheme="majorHAnsi" w:hAnsiTheme="majorHAnsi"/>
          <w:snapToGrid w:val="0"/>
          <w:sz w:val="24"/>
          <w:szCs w:val="24"/>
        </w:rPr>
      </w:pPr>
      <w:r w:rsidRPr="003343F7">
        <w:rPr>
          <w:rFonts w:asciiTheme="majorHAnsi" w:hAnsiTheme="majorHAnsi"/>
          <w:snapToGrid w:val="0"/>
          <w:sz w:val="24"/>
          <w:szCs w:val="24"/>
        </w:rPr>
        <w:t xml:space="preserve"> </w:t>
      </w:r>
      <w:r w:rsidR="00D5713D" w:rsidRPr="003343F7">
        <w:rPr>
          <w:rFonts w:asciiTheme="majorHAnsi" w:hAnsiTheme="majorHAnsi"/>
          <w:snapToGrid w:val="0"/>
          <w:sz w:val="24"/>
          <w:szCs w:val="24"/>
        </w:rPr>
        <w:t>Oznaczenie czasu odbioru danych przez Platformę stanowi przypiętą do dokumentu</w:t>
      </w:r>
      <w:r w:rsidRPr="003343F7">
        <w:rPr>
          <w:rFonts w:asciiTheme="majorHAnsi" w:hAnsiTheme="majorHAnsi"/>
          <w:snapToGrid w:val="0"/>
          <w:sz w:val="24"/>
          <w:szCs w:val="24"/>
        </w:rPr>
        <w:t xml:space="preserve"> </w:t>
      </w:r>
      <w:r w:rsidR="00D5713D" w:rsidRPr="003343F7">
        <w:rPr>
          <w:rFonts w:asciiTheme="majorHAnsi" w:hAnsiTheme="majorHAnsi"/>
          <w:snapToGrid w:val="0"/>
          <w:sz w:val="24"/>
          <w:szCs w:val="24"/>
        </w:rPr>
        <w:t>elektronicznego datę oraz dokładny czas (hh:mm:ss), znajdującą się po lewej stronie</w:t>
      </w:r>
      <w:r w:rsidR="005A6B11">
        <w:rPr>
          <w:rFonts w:asciiTheme="majorHAnsi" w:hAnsiTheme="majorHAnsi"/>
          <w:snapToGrid w:val="0"/>
          <w:sz w:val="24"/>
          <w:szCs w:val="24"/>
        </w:rPr>
        <w:t xml:space="preserve"> </w:t>
      </w:r>
      <w:r w:rsidR="00D5713D" w:rsidRPr="003343F7">
        <w:rPr>
          <w:rFonts w:asciiTheme="majorHAnsi" w:hAnsiTheme="majorHAnsi"/>
          <w:snapToGrid w:val="0"/>
          <w:sz w:val="24"/>
          <w:szCs w:val="24"/>
        </w:rPr>
        <w:t>dokumentu w kolumnie „Data przesłania”.</w:t>
      </w:r>
    </w:p>
    <w:p w14:paraId="6054BCCE" w14:textId="59A0EEAD" w:rsidR="00DE5F14" w:rsidRPr="003343F7" w:rsidRDefault="00D5713D"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3343F7">
        <w:rPr>
          <w:rFonts w:asciiTheme="majorHAnsi" w:hAnsiTheme="majorHAnsi"/>
          <w:snapToGrid w:val="0"/>
          <w:sz w:val="24"/>
          <w:szCs w:val="24"/>
        </w:rPr>
        <w:t>Komunikacja między Zamawiającym a Wykonawcami, w tym wszelkie oświadczenia, wnioski, zawiadomienia oraz informacje, przekazy</w:t>
      </w:r>
      <w:r w:rsidR="00DE5F14" w:rsidRPr="003343F7">
        <w:rPr>
          <w:rFonts w:asciiTheme="majorHAnsi" w:hAnsiTheme="majorHAnsi"/>
          <w:snapToGrid w:val="0"/>
          <w:sz w:val="24"/>
          <w:szCs w:val="24"/>
        </w:rPr>
        <w:t>wane są:</w:t>
      </w:r>
    </w:p>
    <w:p w14:paraId="2DDC1D54" w14:textId="77777777" w:rsidR="00DE5F14" w:rsidRPr="003343F7" w:rsidRDefault="00023D8D" w:rsidP="007F032C">
      <w:pPr>
        <w:pStyle w:val="Akapitzlist"/>
        <w:numPr>
          <w:ilvl w:val="0"/>
          <w:numId w:val="25"/>
        </w:numPr>
        <w:spacing w:line="360" w:lineRule="auto"/>
        <w:ind w:left="852" w:right="92" w:hanging="426"/>
        <w:rPr>
          <w:rFonts w:asciiTheme="majorHAnsi" w:hAnsiTheme="majorHAnsi" w:cs="Arial"/>
          <w:color w:val="0000FF"/>
          <w:sz w:val="24"/>
          <w:szCs w:val="24"/>
        </w:rPr>
      </w:pPr>
      <w:r>
        <w:rPr>
          <w:rFonts w:asciiTheme="majorHAnsi" w:hAnsiTheme="majorHAnsi" w:cs="Arial"/>
          <w:sz w:val="24"/>
          <w:szCs w:val="24"/>
        </w:rPr>
        <w:t xml:space="preserve"> </w:t>
      </w:r>
      <w:r w:rsidR="00DE5F14" w:rsidRPr="003343F7">
        <w:rPr>
          <w:rFonts w:asciiTheme="majorHAnsi" w:hAnsiTheme="majorHAnsi" w:cs="Arial"/>
          <w:sz w:val="24"/>
          <w:szCs w:val="24"/>
        </w:rPr>
        <w:t xml:space="preserve">drogą elektroniczną na adres </w:t>
      </w:r>
      <w:r w:rsidR="00DE5F14" w:rsidRPr="003343F7">
        <w:rPr>
          <w:rFonts w:asciiTheme="majorHAnsi" w:hAnsiTheme="majorHAnsi" w:cs="Arial"/>
          <w:color w:val="0000FF"/>
          <w:sz w:val="24"/>
          <w:szCs w:val="24"/>
        </w:rPr>
        <w:t>zampub@spkso.waw.pl;</w:t>
      </w:r>
    </w:p>
    <w:p w14:paraId="52CA8DD7" w14:textId="3132D9A1" w:rsidR="00D5713D" w:rsidRPr="007D2DBD" w:rsidRDefault="00DE5F14" w:rsidP="007F032C">
      <w:pPr>
        <w:pStyle w:val="Akapitzlist"/>
        <w:numPr>
          <w:ilvl w:val="0"/>
          <w:numId w:val="25"/>
        </w:numPr>
        <w:spacing w:after="120" w:line="276" w:lineRule="auto"/>
        <w:ind w:left="850" w:right="91" w:hanging="425"/>
        <w:contextualSpacing w:val="0"/>
        <w:rPr>
          <w:rFonts w:asciiTheme="majorHAnsi" w:hAnsiTheme="majorHAnsi" w:cs="Arial"/>
          <w:sz w:val="24"/>
          <w:szCs w:val="24"/>
        </w:rPr>
      </w:pPr>
      <w:r w:rsidRPr="003343F7">
        <w:rPr>
          <w:rFonts w:asciiTheme="majorHAnsi" w:hAnsiTheme="majorHAnsi" w:cs="Arial"/>
          <w:sz w:val="24"/>
          <w:szCs w:val="24"/>
        </w:rPr>
        <w:t xml:space="preserve">poprzez Platformę, dostępną pod </w:t>
      </w:r>
      <w:r w:rsidRPr="00811272">
        <w:rPr>
          <w:rFonts w:asciiTheme="majorHAnsi" w:hAnsiTheme="majorHAnsi" w:cs="Arial"/>
          <w:sz w:val="24"/>
          <w:szCs w:val="24"/>
        </w:rPr>
        <w:t xml:space="preserve">adresem: </w:t>
      </w:r>
      <w:hyperlink r:id="rId14" w:history="1">
        <w:r w:rsidRPr="00A034CE">
          <w:rPr>
            <w:rFonts w:asciiTheme="majorHAnsi" w:hAnsiTheme="majorHAnsi"/>
            <w:color w:val="0000FF"/>
            <w:sz w:val="24"/>
            <w:szCs w:val="24"/>
          </w:rPr>
          <w:t>https://spkso.eb2b.com.pl</w:t>
        </w:r>
      </w:hyperlink>
      <w:r w:rsidRPr="00A034CE">
        <w:rPr>
          <w:rFonts w:asciiTheme="majorHAnsi" w:hAnsiTheme="majorHAnsi" w:cs="Arial"/>
          <w:color w:val="0000FF"/>
          <w:sz w:val="24"/>
          <w:szCs w:val="24"/>
        </w:rPr>
        <w:t xml:space="preserve"> </w:t>
      </w:r>
      <w:r w:rsidRPr="007D2DBD">
        <w:rPr>
          <w:rFonts w:asciiTheme="majorHAnsi" w:hAnsiTheme="majorHAnsi" w:cs="Arial"/>
          <w:sz w:val="24"/>
          <w:szCs w:val="24"/>
        </w:rPr>
        <w:t xml:space="preserve">w zakładce </w:t>
      </w:r>
      <w:r w:rsidR="00D5713D" w:rsidRPr="007D2DBD">
        <w:rPr>
          <w:rFonts w:asciiTheme="majorHAnsi" w:hAnsiTheme="majorHAnsi" w:cs="Arial"/>
          <w:sz w:val="24"/>
          <w:szCs w:val="24"/>
        </w:rPr>
        <w:t>„Pytania/Informacje” lub „Załączniki”</w:t>
      </w:r>
      <w:r w:rsidRPr="007D2DBD">
        <w:rPr>
          <w:rFonts w:asciiTheme="majorHAnsi" w:hAnsiTheme="majorHAnsi" w:cs="Arial"/>
          <w:sz w:val="24"/>
          <w:szCs w:val="24"/>
        </w:rPr>
        <w:t xml:space="preserve">. </w:t>
      </w:r>
      <w:r w:rsidR="00D5713D" w:rsidRPr="007D2DBD">
        <w:rPr>
          <w:rFonts w:asciiTheme="majorHAnsi" w:hAnsiTheme="majorHAnsi" w:cs="Arial"/>
          <w:sz w:val="24"/>
          <w:szCs w:val="24"/>
        </w:rPr>
        <w:t>Za datę wpływu</w:t>
      </w:r>
      <w:r w:rsidRPr="007D2DBD">
        <w:rPr>
          <w:rFonts w:asciiTheme="majorHAnsi" w:hAnsiTheme="majorHAnsi" w:cs="Arial"/>
          <w:sz w:val="24"/>
          <w:szCs w:val="24"/>
        </w:rPr>
        <w:t xml:space="preserve"> </w:t>
      </w:r>
      <w:r w:rsidR="00D5713D" w:rsidRPr="007D2DBD">
        <w:rPr>
          <w:rFonts w:asciiTheme="majorHAnsi" w:hAnsiTheme="majorHAnsi" w:cs="Arial"/>
          <w:sz w:val="24"/>
          <w:szCs w:val="24"/>
        </w:rPr>
        <w:t>oświadczeń, wniosków,</w:t>
      </w:r>
      <w:r w:rsidRPr="007D2DBD">
        <w:rPr>
          <w:rFonts w:asciiTheme="majorHAnsi" w:hAnsiTheme="majorHAnsi" w:cs="Arial"/>
          <w:sz w:val="24"/>
          <w:szCs w:val="24"/>
        </w:rPr>
        <w:t xml:space="preserve"> </w:t>
      </w:r>
      <w:r w:rsidR="00D5713D" w:rsidRPr="007D2DBD">
        <w:rPr>
          <w:rFonts w:asciiTheme="majorHAnsi" w:hAnsiTheme="majorHAnsi" w:cs="Arial"/>
          <w:sz w:val="24"/>
          <w:szCs w:val="24"/>
        </w:rPr>
        <w:t>oraz informacji przyjmuje się ich datę wczytania do</w:t>
      </w:r>
      <w:r w:rsidRPr="007D2DBD">
        <w:rPr>
          <w:rFonts w:asciiTheme="majorHAnsi" w:hAnsiTheme="majorHAnsi" w:cs="Arial"/>
          <w:sz w:val="24"/>
          <w:szCs w:val="24"/>
        </w:rPr>
        <w:t xml:space="preserve"> </w:t>
      </w:r>
      <w:r w:rsidR="00D5713D" w:rsidRPr="007D2DBD">
        <w:rPr>
          <w:rFonts w:asciiTheme="majorHAnsi" w:hAnsiTheme="majorHAnsi" w:cs="Arial"/>
          <w:sz w:val="24"/>
          <w:szCs w:val="24"/>
        </w:rPr>
        <w:t>Systemu.</w:t>
      </w:r>
    </w:p>
    <w:p w14:paraId="1254DD0A" w14:textId="34F2CDD5" w:rsidR="00D5713D" w:rsidRPr="003343F7" w:rsidRDefault="00D5713D"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bookmarkStart w:id="6" w:name="OLE_LINK7"/>
      <w:bookmarkStart w:id="7" w:name="OLE_LINK8"/>
      <w:r w:rsidRPr="003343F7">
        <w:rPr>
          <w:rFonts w:asciiTheme="majorHAnsi" w:hAnsiTheme="majorHAnsi"/>
          <w:snapToGrid w:val="0"/>
          <w:sz w:val="24"/>
          <w:szCs w:val="24"/>
        </w:rPr>
        <w:t xml:space="preserve">Jeżeli Zamawiający lub Wykonawca przekazują oświadczenia, wnioski, zawiadomienia </w:t>
      </w:r>
      <w:r w:rsidR="00023D8D">
        <w:rPr>
          <w:rFonts w:asciiTheme="majorHAnsi" w:hAnsiTheme="majorHAnsi"/>
          <w:snapToGrid w:val="0"/>
          <w:sz w:val="24"/>
          <w:szCs w:val="24"/>
        </w:rPr>
        <w:t>p</w:t>
      </w:r>
      <w:r w:rsidRPr="003343F7">
        <w:rPr>
          <w:rFonts w:asciiTheme="majorHAnsi" w:hAnsiTheme="majorHAnsi"/>
          <w:snapToGrid w:val="0"/>
          <w:sz w:val="24"/>
          <w:szCs w:val="24"/>
        </w:rPr>
        <w:t>rzy</w:t>
      </w:r>
      <w:r w:rsidR="00023D8D">
        <w:rPr>
          <w:rFonts w:asciiTheme="majorHAnsi" w:hAnsiTheme="majorHAnsi"/>
          <w:snapToGrid w:val="0"/>
          <w:sz w:val="24"/>
          <w:szCs w:val="24"/>
        </w:rPr>
        <w:t xml:space="preserve"> </w:t>
      </w:r>
      <w:r w:rsidRPr="003343F7">
        <w:rPr>
          <w:rFonts w:asciiTheme="majorHAnsi" w:hAnsiTheme="majorHAnsi"/>
          <w:snapToGrid w:val="0"/>
          <w:sz w:val="24"/>
          <w:szCs w:val="24"/>
        </w:rPr>
        <w:t>użyciu środków komunikacji elektronicznej w rozumieniu ustawy z dnia 18 lipca 2002 r. o</w:t>
      </w:r>
      <w:r w:rsidR="00023D8D">
        <w:rPr>
          <w:rFonts w:asciiTheme="majorHAnsi" w:hAnsiTheme="majorHAnsi"/>
          <w:snapToGrid w:val="0"/>
          <w:sz w:val="24"/>
          <w:szCs w:val="24"/>
        </w:rPr>
        <w:t xml:space="preserve"> ś</w:t>
      </w:r>
      <w:r w:rsidRPr="003343F7">
        <w:rPr>
          <w:rFonts w:asciiTheme="majorHAnsi" w:hAnsiTheme="majorHAnsi"/>
          <w:snapToGrid w:val="0"/>
          <w:sz w:val="24"/>
          <w:szCs w:val="24"/>
        </w:rPr>
        <w:t>wiadczeniu usług drogą elektroniczną</w:t>
      </w:r>
      <w:bookmarkEnd w:id="6"/>
      <w:bookmarkEnd w:id="7"/>
      <w:r w:rsidRPr="003343F7">
        <w:rPr>
          <w:rFonts w:asciiTheme="majorHAnsi" w:hAnsiTheme="majorHAnsi"/>
          <w:snapToGrid w:val="0"/>
          <w:sz w:val="24"/>
          <w:szCs w:val="24"/>
        </w:rPr>
        <w:t>, każda ze stron na żądanie drugiej strony niezwłocznie potwierdza fakt ich otrzymania.</w:t>
      </w:r>
    </w:p>
    <w:p w14:paraId="5CB08686" w14:textId="61CF45A2" w:rsidR="00DE5F14" w:rsidRPr="003343F7" w:rsidRDefault="00D5713D"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3343F7">
        <w:rPr>
          <w:rFonts w:asciiTheme="majorHAnsi" w:hAnsiTheme="majorHAnsi"/>
          <w:snapToGrid w:val="0"/>
          <w:sz w:val="24"/>
          <w:szCs w:val="24"/>
        </w:rPr>
        <w:t>Wykonawca może zwrócić się do Zamawiającego o wyjaśnieni</w:t>
      </w:r>
      <w:r w:rsidR="00DE5F14" w:rsidRPr="003343F7">
        <w:rPr>
          <w:rFonts w:asciiTheme="majorHAnsi" w:hAnsiTheme="majorHAnsi"/>
          <w:snapToGrid w:val="0"/>
          <w:sz w:val="24"/>
          <w:szCs w:val="24"/>
        </w:rPr>
        <w:t>e treści SWZ</w:t>
      </w:r>
      <w:r w:rsidRPr="003343F7">
        <w:rPr>
          <w:rFonts w:asciiTheme="majorHAnsi" w:hAnsiTheme="majorHAnsi"/>
          <w:snapToGrid w:val="0"/>
          <w:sz w:val="24"/>
          <w:szCs w:val="24"/>
        </w:rPr>
        <w:t xml:space="preserve">. </w:t>
      </w:r>
    </w:p>
    <w:p w14:paraId="192DD5ED" w14:textId="234503A1" w:rsidR="00DE5F14" w:rsidRPr="007D2DBD" w:rsidRDefault="00DE5F14"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7D2DBD">
        <w:rPr>
          <w:rFonts w:asciiTheme="majorHAnsi" w:hAnsiTheme="majorHAnsi"/>
          <w:snapToGrid w:val="0"/>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w:t>
      </w:r>
      <w:r w:rsidR="00982AB6" w:rsidRPr="007D2DBD">
        <w:rPr>
          <w:rFonts w:asciiTheme="majorHAnsi" w:hAnsiTheme="majorHAnsi"/>
          <w:snapToGrid w:val="0"/>
          <w:sz w:val="24"/>
          <w:szCs w:val="24"/>
        </w:rPr>
        <w:t xml:space="preserve">m terminu składania </w:t>
      </w:r>
      <w:r w:rsidRPr="007D2DBD">
        <w:rPr>
          <w:rFonts w:asciiTheme="majorHAnsi" w:hAnsiTheme="majorHAnsi"/>
          <w:snapToGrid w:val="0"/>
          <w:sz w:val="24"/>
          <w:szCs w:val="24"/>
        </w:rPr>
        <w:t xml:space="preserve">ofert. </w:t>
      </w:r>
    </w:p>
    <w:p w14:paraId="2AFF8636" w14:textId="100E5C58" w:rsidR="00D5713D" w:rsidRPr="003343F7" w:rsidRDefault="00D5713D"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3343F7">
        <w:rPr>
          <w:rFonts w:asciiTheme="majorHAnsi" w:hAnsiTheme="majorHAnsi"/>
          <w:snapToGrid w:val="0"/>
          <w:sz w:val="24"/>
          <w:szCs w:val="24"/>
        </w:rPr>
        <w:t>Wniosek należy przesłać za pośrednictwem Platformy w zakładce „Pytania/ Informacje” poprzez polecenie „Dodaj pytanie / komentarz”.</w:t>
      </w:r>
    </w:p>
    <w:p w14:paraId="278EAEB5" w14:textId="570D023A" w:rsidR="00D5713D" w:rsidRPr="002B234A" w:rsidRDefault="00DE5F14" w:rsidP="003A53D1">
      <w:pPr>
        <w:spacing w:after="0" w:line="240" w:lineRule="auto"/>
        <w:ind w:left="426"/>
        <w:rPr>
          <w:rFonts w:asciiTheme="majorHAnsi" w:hAnsiTheme="majorHAnsi"/>
          <w:b/>
          <w:snapToGrid w:val="0"/>
          <w:color w:val="0000FF"/>
          <w:sz w:val="24"/>
          <w:szCs w:val="24"/>
        </w:rPr>
      </w:pPr>
      <w:r w:rsidRPr="003343F7">
        <w:rPr>
          <w:rFonts w:asciiTheme="majorHAnsi" w:hAnsiTheme="majorHAnsi"/>
          <w:b/>
          <w:snapToGrid w:val="0"/>
          <w:color w:val="0000FF"/>
          <w:sz w:val="24"/>
          <w:szCs w:val="24"/>
        </w:rPr>
        <w:t>UWAGA – Dla ułatwienia przy udzielaniu odpowiedzi i wyjaśnień w</w:t>
      </w:r>
      <w:r w:rsidR="00D5713D" w:rsidRPr="003343F7">
        <w:rPr>
          <w:rFonts w:asciiTheme="majorHAnsi" w:hAnsiTheme="majorHAnsi"/>
          <w:b/>
          <w:snapToGrid w:val="0"/>
          <w:color w:val="0000FF"/>
          <w:sz w:val="24"/>
          <w:szCs w:val="24"/>
        </w:rPr>
        <w:t xml:space="preserve">szelkie wnioski i pytania dotyczące przedmiotu zamówienia </w:t>
      </w:r>
      <w:r w:rsidRPr="003343F7">
        <w:rPr>
          <w:rFonts w:asciiTheme="majorHAnsi" w:hAnsiTheme="majorHAnsi"/>
          <w:b/>
          <w:snapToGrid w:val="0"/>
          <w:color w:val="0000FF"/>
          <w:sz w:val="24"/>
          <w:szCs w:val="24"/>
        </w:rPr>
        <w:t xml:space="preserve">przesłane w PDF </w:t>
      </w:r>
      <w:r w:rsidR="00D5713D" w:rsidRPr="003343F7">
        <w:rPr>
          <w:rFonts w:asciiTheme="majorHAnsi" w:hAnsiTheme="majorHAnsi"/>
          <w:b/>
          <w:snapToGrid w:val="0"/>
          <w:color w:val="0000FF"/>
          <w:sz w:val="24"/>
          <w:szCs w:val="24"/>
        </w:rPr>
        <w:t>należy</w:t>
      </w:r>
      <w:r w:rsidRPr="003343F7">
        <w:rPr>
          <w:rFonts w:asciiTheme="majorHAnsi" w:hAnsiTheme="majorHAnsi"/>
          <w:b/>
          <w:snapToGrid w:val="0"/>
          <w:color w:val="0000FF"/>
          <w:sz w:val="24"/>
          <w:szCs w:val="24"/>
        </w:rPr>
        <w:t xml:space="preserve"> p</w:t>
      </w:r>
      <w:r w:rsidR="00D5713D" w:rsidRPr="003343F7">
        <w:rPr>
          <w:rFonts w:asciiTheme="majorHAnsi" w:hAnsiTheme="majorHAnsi"/>
          <w:b/>
          <w:snapToGrid w:val="0"/>
          <w:color w:val="0000FF"/>
          <w:sz w:val="24"/>
          <w:szCs w:val="24"/>
        </w:rPr>
        <w:t xml:space="preserve">rzesyłać </w:t>
      </w:r>
      <w:r w:rsidRPr="002B234A">
        <w:rPr>
          <w:rFonts w:asciiTheme="majorHAnsi" w:hAnsiTheme="majorHAnsi"/>
          <w:b/>
          <w:snapToGrid w:val="0"/>
          <w:color w:val="0000FF"/>
          <w:sz w:val="24"/>
          <w:szCs w:val="24"/>
        </w:rPr>
        <w:t xml:space="preserve">równocześnie </w:t>
      </w:r>
      <w:r w:rsidR="00D5713D" w:rsidRPr="002B234A">
        <w:rPr>
          <w:rFonts w:asciiTheme="majorHAnsi" w:hAnsiTheme="majorHAnsi"/>
          <w:b/>
          <w:snapToGrid w:val="0"/>
          <w:color w:val="0000FF"/>
          <w:sz w:val="24"/>
          <w:szCs w:val="24"/>
        </w:rPr>
        <w:t>w wersji edytowalnej (!)</w:t>
      </w:r>
      <w:r w:rsidRPr="002B234A">
        <w:rPr>
          <w:rFonts w:asciiTheme="majorHAnsi" w:hAnsiTheme="majorHAnsi"/>
          <w:b/>
          <w:snapToGrid w:val="0"/>
          <w:color w:val="0000FF"/>
          <w:sz w:val="24"/>
          <w:szCs w:val="24"/>
        </w:rPr>
        <w:t>.</w:t>
      </w:r>
    </w:p>
    <w:p w14:paraId="036528BE" w14:textId="291B4283" w:rsidR="003A53D1" w:rsidRPr="002B234A" w:rsidRDefault="003A53D1" w:rsidP="00D5713D">
      <w:pPr>
        <w:pStyle w:val="Akapitzlist"/>
        <w:spacing w:line="276" w:lineRule="auto"/>
        <w:ind w:left="284"/>
        <w:rPr>
          <w:rFonts w:asciiTheme="majorHAnsi" w:hAnsiTheme="majorHAnsi"/>
          <w:snapToGrid w:val="0"/>
          <w:sz w:val="24"/>
          <w:szCs w:val="24"/>
        </w:rPr>
      </w:pPr>
    </w:p>
    <w:p w14:paraId="688135E5" w14:textId="668A59F2" w:rsidR="00023D8D" w:rsidRPr="007D2DBD" w:rsidRDefault="00D5713D"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2B234A">
        <w:rPr>
          <w:rFonts w:asciiTheme="majorHAnsi" w:hAnsiTheme="majorHAnsi"/>
          <w:snapToGrid w:val="0"/>
          <w:sz w:val="24"/>
          <w:szCs w:val="24"/>
        </w:rPr>
        <w:lastRenderedPageBreak/>
        <w:t xml:space="preserve">Treść pytań (bez ujawnienia źródła) wraz z wyjaśnieniami bądź informacje o dokonaniu </w:t>
      </w:r>
      <w:r w:rsidR="00F5345F" w:rsidRPr="002B234A">
        <w:rPr>
          <w:rFonts w:asciiTheme="majorHAnsi" w:hAnsiTheme="majorHAnsi"/>
          <w:snapToGrid w:val="0"/>
          <w:sz w:val="24"/>
          <w:szCs w:val="24"/>
        </w:rPr>
        <w:t>modyfikacji S</w:t>
      </w:r>
      <w:r w:rsidRPr="002B234A">
        <w:rPr>
          <w:rFonts w:asciiTheme="majorHAnsi" w:hAnsiTheme="majorHAnsi"/>
          <w:snapToGrid w:val="0"/>
          <w:sz w:val="24"/>
          <w:szCs w:val="24"/>
        </w:rPr>
        <w:t xml:space="preserve">WZ, Zamawiający przekaże Wykonawcom za pośrednictwem Platformy </w:t>
      </w:r>
      <w:r w:rsidRPr="007D2DBD">
        <w:rPr>
          <w:rFonts w:asciiTheme="majorHAnsi" w:hAnsiTheme="majorHAnsi"/>
          <w:snapToGrid w:val="0"/>
          <w:sz w:val="24"/>
          <w:szCs w:val="24"/>
        </w:rPr>
        <w:t>Zakupowej</w:t>
      </w:r>
      <w:r w:rsidRPr="002B234A">
        <w:rPr>
          <w:rFonts w:asciiTheme="majorHAnsi" w:hAnsiTheme="majorHAnsi"/>
          <w:snapToGrid w:val="0"/>
          <w:sz w:val="24"/>
          <w:szCs w:val="24"/>
        </w:rPr>
        <w:t>.</w:t>
      </w:r>
      <w:r w:rsidRPr="007D2DBD">
        <w:rPr>
          <w:rFonts w:asciiTheme="majorHAnsi" w:hAnsiTheme="majorHAnsi"/>
          <w:snapToGrid w:val="0"/>
          <w:sz w:val="24"/>
          <w:szCs w:val="24"/>
        </w:rPr>
        <w:t xml:space="preserve"> </w:t>
      </w:r>
    </w:p>
    <w:p w14:paraId="48D0DF8D" w14:textId="4FEC13AE" w:rsidR="00D5713D" w:rsidRPr="007D2DBD" w:rsidRDefault="00D5713D"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2B234A">
        <w:rPr>
          <w:rFonts w:asciiTheme="majorHAnsi" w:hAnsiTheme="majorHAnsi"/>
          <w:snapToGrid w:val="0"/>
          <w:sz w:val="24"/>
          <w:szCs w:val="24"/>
        </w:rPr>
        <w:t xml:space="preserve">W </w:t>
      </w:r>
      <w:r w:rsidR="00023D8D" w:rsidRPr="002B234A">
        <w:rPr>
          <w:rFonts w:asciiTheme="majorHAnsi" w:hAnsiTheme="majorHAnsi"/>
          <w:snapToGrid w:val="0"/>
          <w:sz w:val="24"/>
          <w:szCs w:val="24"/>
        </w:rPr>
        <w:t>p</w:t>
      </w:r>
      <w:r w:rsidRPr="002B234A">
        <w:rPr>
          <w:rFonts w:asciiTheme="majorHAnsi" w:hAnsiTheme="majorHAnsi"/>
          <w:snapToGrid w:val="0"/>
          <w:sz w:val="24"/>
          <w:szCs w:val="24"/>
        </w:rPr>
        <w:t xml:space="preserve">rzypadku </w:t>
      </w:r>
      <w:r w:rsidR="00DE5F14" w:rsidRPr="002B234A">
        <w:rPr>
          <w:rFonts w:asciiTheme="majorHAnsi" w:hAnsiTheme="majorHAnsi"/>
          <w:snapToGrid w:val="0"/>
          <w:sz w:val="24"/>
          <w:szCs w:val="24"/>
        </w:rPr>
        <w:t>rozbieżności pomiędzy treścią S</w:t>
      </w:r>
      <w:r w:rsidRPr="002B234A">
        <w:rPr>
          <w:rFonts w:asciiTheme="majorHAnsi" w:hAnsiTheme="majorHAnsi"/>
          <w:snapToGrid w:val="0"/>
          <w:sz w:val="24"/>
          <w:szCs w:val="24"/>
        </w:rPr>
        <w:t xml:space="preserve">WZ, a treścią udzielonych wyjaśnień i </w:t>
      </w:r>
      <w:r w:rsidRPr="007D2DBD">
        <w:rPr>
          <w:rFonts w:asciiTheme="majorHAnsi" w:hAnsiTheme="majorHAnsi"/>
          <w:snapToGrid w:val="0"/>
          <w:sz w:val="24"/>
          <w:szCs w:val="24"/>
        </w:rPr>
        <w:t>zmian, jako obowiązującą należy przyjąć treść informacji zwierającej późniejsze oświadczenie Zamawiającego.</w:t>
      </w:r>
    </w:p>
    <w:p w14:paraId="109BC022" w14:textId="20844488" w:rsidR="00D5713D" w:rsidRPr="000709DC" w:rsidRDefault="00E17076" w:rsidP="007D2DBD">
      <w:pPr>
        <w:pStyle w:val="Akapitzlist"/>
        <w:spacing w:after="120" w:line="276" w:lineRule="auto"/>
        <w:ind w:left="448" w:right="91"/>
        <w:contextualSpacing w:val="0"/>
        <w:rPr>
          <w:rFonts w:asciiTheme="majorHAnsi" w:hAnsiTheme="majorHAnsi"/>
          <w:snapToGrid w:val="0"/>
          <w:sz w:val="24"/>
          <w:szCs w:val="24"/>
          <w:u w:val="single"/>
        </w:rPr>
      </w:pPr>
      <w:r w:rsidRPr="000709DC">
        <w:rPr>
          <w:rFonts w:asciiTheme="majorHAnsi" w:hAnsiTheme="majorHAnsi"/>
          <w:snapToGrid w:val="0"/>
          <w:sz w:val="24"/>
          <w:szCs w:val="24"/>
          <w:u w:val="single"/>
        </w:rPr>
        <w:t xml:space="preserve">UWAGA:  </w:t>
      </w:r>
      <w:r w:rsidR="00D5713D" w:rsidRPr="000709DC">
        <w:rPr>
          <w:rFonts w:asciiTheme="majorHAnsi" w:hAnsiTheme="majorHAnsi"/>
          <w:snapToGrid w:val="0"/>
          <w:sz w:val="24"/>
          <w:szCs w:val="24"/>
          <w:u w:val="single"/>
        </w:rPr>
        <w:t>W przypadku wezwania do uzupełnienia oświadczeń lub dokumentów po</w:t>
      </w:r>
      <w:r w:rsidR="003A53D1" w:rsidRPr="000709DC">
        <w:rPr>
          <w:rFonts w:asciiTheme="majorHAnsi" w:hAnsiTheme="majorHAnsi"/>
          <w:snapToGrid w:val="0"/>
          <w:sz w:val="24"/>
          <w:szCs w:val="24"/>
          <w:u w:val="single"/>
        </w:rPr>
        <w:t xml:space="preserve"> </w:t>
      </w:r>
      <w:r w:rsidR="00D5713D" w:rsidRPr="000709DC">
        <w:rPr>
          <w:rFonts w:asciiTheme="majorHAnsi" w:hAnsiTheme="majorHAnsi"/>
          <w:snapToGrid w:val="0"/>
          <w:sz w:val="24"/>
          <w:szCs w:val="24"/>
          <w:u w:val="single"/>
        </w:rPr>
        <w:t>otwarciu ofert, załączniki należy dodać do udzielanej odpowiedzi na platformie a nie dodawać ich w zakładce „Załączniki”.</w:t>
      </w:r>
    </w:p>
    <w:p w14:paraId="6603B50B" w14:textId="7FEEDF31" w:rsidR="00DE5F14" w:rsidRPr="007D2DBD" w:rsidRDefault="003B5BAC"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7D2DBD">
        <w:rPr>
          <w:rFonts w:asciiTheme="majorHAnsi" w:hAnsiTheme="majorHAnsi"/>
          <w:snapToGrid w:val="0"/>
          <w:sz w:val="24"/>
          <w:szCs w:val="24"/>
        </w:rPr>
        <w:t>Jeżeli Z</w:t>
      </w:r>
      <w:r w:rsidR="00DE5F14" w:rsidRPr="007D2DBD">
        <w:rPr>
          <w:rFonts w:asciiTheme="majorHAnsi" w:hAnsiTheme="majorHAnsi"/>
          <w:snapToGrid w:val="0"/>
          <w:sz w:val="24"/>
          <w:szCs w:val="24"/>
        </w:rPr>
        <w:t>amawiający nie udzieli wyjaśnień</w:t>
      </w:r>
      <w:r w:rsidR="000A295F" w:rsidRPr="007D2DBD">
        <w:rPr>
          <w:rFonts w:asciiTheme="majorHAnsi" w:hAnsiTheme="majorHAnsi"/>
          <w:snapToGrid w:val="0"/>
          <w:sz w:val="24"/>
          <w:szCs w:val="24"/>
        </w:rPr>
        <w:t xml:space="preserve"> w terminie, o którym mowa w </w:t>
      </w:r>
      <w:r w:rsidR="005F1EF3">
        <w:rPr>
          <w:rFonts w:asciiTheme="majorHAnsi" w:hAnsiTheme="majorHAnsi"/>
          <w:snapToGrid w:val="0"/>
          <w:sz w:val="24"/>
          <w:szCs w:val="24"/>
        </w:rPr>
        <w:t>ust</w:t>
      </w:r>
      <w:r w:rsidR="00DE5F14" w:rsidRPr="007D2DBD">
        <w:rPr>
          <w:rFonts w:asciiTheme="majorHAnsi" w:hAnsiTheme="majorHAnsi"/>
          <w:snapToGrid w:val="0"/>
          <w:sz w:val="24"/>
          <w:szCs w:val="24"/>
        </w:rPr>
        <w:t xml:space="preserve">. </w:t>
      </w:r>
      <w:r w:rsidRPr="007D2DBD">
        <w:rPr>
          <w:rFonts w:asciiTheme="majorHAnsi" w:hAnsiTheme="majorHAnsi"/>
          <w:snapToGrid w:val="0"/>
          <w:sz w:val="24"/>
          <w:szCs w:val="24"/>
        </w:rPr>
        <w:t>14</w:t>
      </w:r>
      <w:r w:rsidR="00DE5F14" w:rsidRPr="007D2DBD">
        <w:rPr>
          <w:rFonts w:asciiTheme="majorHAnsi" w:hAnsiTheme="majorHAnsi"/>
          <w:snapToGrid w:val="0"/>
          <w:sz w:val="24"/>
          <w:szCs w:val="24"/>
        </w:rPr>
        <w:t>,</w:t>
      </w:r>
      <w:r w:rsidR="00023D8D" w:rsidRPr="007D2DBD">
        <w:rPr>
          <w:rFonts w:asciiTheme="majorHAnsi" w:hAnsiTheme="majorHAnsi"/>
          <w:snapToGrid w:val="0"/>
          <w:sz w:val="24"/>
          <w:szCs w:val="24"/>
        </w:rPr>
        <w:t xml:space="preserve"> </w:t>
      </w:r>
      <w:r w:rsidR="00DE5F14" w:rsidRPr="007D2DBD">
        <w:rPr>
          <w:rFonts w:asciiTheme="majorHAnsi" w:hAnsiTheme="majorHAnsi"/>
          <w:snapToGrid w:val="0"/>
          <w:sz w:val="24"/>
          <w:szCs w:val="24"/>
        </w:rPr>
        <w:t>przedłuża</w:t>
      </w:r>
      <w:r w:rsidRPr="007D2DBD">
        <w:rPr>
          <w:rFonts w:asciiTheme="majorHAnsi" w:hAnsiTheme="majorHAnsi"/>
          <w:snapToGrid w:val="0"/>
          <w:sz w:val="24"/>
          <w:szCs w:val="24"/>
        </w:rPr>
        <w:t xml:space="preserve"> </w:t>
      </w:r>
      <w:r w:rsidR="00DE5F14" w:rsidRPr="007D2DBD">
        <w:rPr>
          <w:rFonts w:asciiTheme="majorHAnsi" w:hAnsiTheme="majorHAnsi"/>
          <w:snapToGrid w:val="0"/>
          <w:sz w:val="24"/>
          <w:szCs w:val="24"/>
        </w:rPr>
        <w:t>termin</w:t>
      </w:r>
      <w:r w:rsidR="00023D8D" w:rsidRPr="007D2DBD">
        <w:rPr>
          <w:rFonts w:asciiTheme="majorHAnsi" w:hAnsiTheme="majorHAnsi"/>
          <w:snapToGrid w:val="0"/>
          <w:sz w:val="24"/>
          <w:szCs w:val="24"/>
        </w:rPr>
        <w:t xml:space="preserve"> </w:t>
      </w:r>
      <w:r w:rsidR="00E17076" w:rsidRPr="007D2DBD">
        <w:rPr>
          <w:rFonts w:asciiTheme="majorHAnsi" w:hAnsiTheme="majorHAnsi"/>
          <w:snapToGrid w:val="0"/>
          <w:sz w:val="24"/>
          <w:szCs w:val="24"/>
        </w:rPr>
        <w:t>sk</w:t>
      </w:r>
      <w:r w:rsidR="00DE5F14" w:rsidRPr="007D2DBD">
        <w:rPr>
          <w:rFonts w:asciiTheme="majorHAnsi" w:hAnsiTheme="majorHAnsi"/>
          <w:snapToGrid w:val="0"/>
          <w:sz w:val="24"/>
          <w:szCs w:val="24"/>
        </w:rPr>
        <w:t xml:space="preserve">ładania ofert o czas niezbędny do zapoznania się wszystkich </w:t>
      </w:r>
      <w:r w:rsidR="00023D8D" w:rsidRPr="007D2DBD">
        <w:rPr>
          <w:rFonts w:asciiTheme="majorHAnsi" w:hAnsiTheme="majorHAnsi"/>
          <w:snapToGrid w:val="0"/>
          <w:sz w:val="24"/>
          <w:szCs w:val="24"/>
        </w:rPr>
        <w:t xml:space="preserve"> </w:t>
      </w:r>
      <w:r w:rsidR="00DE5F14" w:rsidRPr="007D2DBD">
        <w:rPr>
          <w:rFonts w:asciiTheme="majorHAnsi" w:hAnsiTheme="majorHAnsi"/>
          <w:snapToGrid w:val="0"/>
          <w:sz w:val="24"/>
          <w:szCs w:val="24"/>
        </w:rPr>
        <w:t>zainteresowanych wykonawców z wyjaśnieniami niezbędnymi do należytego przygotowania i złożenia ofert. W przypadku gdy wniosek o wyjaśnienie treści SWZ nie wpłynął w terminie, o którym</w:t>
      </w:r>
      <w:r w:rsidR="00E17076" w:rsidRPr="007D2DBD">
        <w:rPr>
          <w:rFonts w:asciiTheme="majorHAnsi" w:hAnsiTheme="majorHAnsi"/>
          <w:snapToGrid w:val="0"/>
          <w:sz w:val="24"/>
          <w:szCs w:val="24"/>
        </w:rPr>
        <w:t xml:space="preserve"> </w:t>
      </w:r>
      <w:r w:rsidR="00F075B6" w:rsidRPr="007D2DBD">
        <w:rPr>
          <w:rFonts w:asciiTheme="majorHAnsi" w:hAnsiTheme="majorHAnsi"/>
          <w:snapToGrid w:val="0"/>
          <w:sz w:val="24"/>
          <w:szCs w:val="24"/>
        </w:rPr>
        <w:t xml:space="preserve">mowa w </w:t>
      </w:r>
      <w:r w:rsidR="005F1EF3">
        <w:rPr>
          <w:rFonts w:asciiTheme="majorHAnsi" w:hAnsiTheme="majorHAnsi"/>
          <w:snapToGrid w:val="0"/>
          <w:sz w:val="24"/>
          <w:szCs w:val="24"/>
        </w:rPr>
        <w:t>ust</w:t>
      </w:r>
      <w:r w:rsidR="00DE5F14" w:rsidRPr="007D2DBD">
        <w:rPr>
          <w:rFonts w:asciiTheme="majorHAnsi" w:hAnsiTheme="majorHAnsi"/>
          <w:snapToGrid w:val="0"/>
          <w:sz w:val="24"/>
          <w:szCs w:val="24"/>
        </w:rPr>
        <w:t xml:space="preserve">. </w:t>
      </w:r>
      <w:r w:rsidRPr="007D2DBD">
        <w:rPr>
          <w:rFonts w:asciiTheme="majorHAnsi" w:hAnsiTheme="majorHAnsi"/>
          <w:snapToGrid w:val="0"/>
          <w:sz w:val="24"/>
          <w:szCs w:val="24"/>
        </w:rPr>
        <w:t>14, Z</w:t>
      </w:r>
      <w:r w:rsidR="00DE5F14" w:rsidRPr="007D2DBD">
        <w:rPr>
          <w:rFonts w:asciiTheme="majorHAnsi" w:hAnsiTheme="majorHAnsi"/>
          <w:snapToGrid w:val="0"/>
          <w:sz w:val="24"/>
          <w:szCs w:val="24"/>
        </w:rPr>
        <w:t>amawiający nie ma obowiązku udzielania wyjaśnień SWZ oraz obowiązku</w:t>
      </w:r>
      <w:r w:rsidR="00F075B6" w:rsidRPr="007D2DBD">
        <w:rPr>
          <w:rFonts w:asciiTheme="majorHAnsi" w:hAnsiTheme="majorHAnsi"/>
          <w:snapToGrid w:val="0"/>
          <w:sz w:val="24"/>
          <w:szCs w:val="24"/>
        </w:rPr>
        <w:t xml:space="preserve"> </w:t>
      </w:r>
      <w:r w:rsidR="00DE5F14" w:rsidRPr="007D2DBD">
        <w:rPr>
          <w:rFonts w:asciiTheme="majorHAnsi" w:hAnsiTheme="majorHAnsi"/>
          <w:snapToGrid w:val="0"/>
          <w:sz w:val="24"/>
          <w:szCs w:val="24"/>
        </w:rPr>
        <w:t>przedłużenia terminu składania ofert.</w:t>
      </w:r>
    </w:p>
    <w:p w14:paraId="7AF13414" w14:textId="65855C58" w:rsidR="00DE5F14" w:rsidRPr="007D2DBD" w:rsidRDefault="00DE5F14"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7D2DBD">
        <w:rPr>
          <w:rFonts w:asciiTheme="majorHAnsi" w:hAnsiTheme="majorHAnsi"/>
          <w:snapToGrid w:val="0"/>
          <w:sz w:val="24"/>
          <w:szCs w:val="24"/>
        </w:rPr>
        <w:t>Przedłużenie terminu skład</w:t>
      </w:r>
      <w:r w:rsidR="00F075B6" w:rsidRPr="007D2DBD">
        <w:rPr>
          <w:rFonts w:asciiTheme="majorHAnsi" w:hAnsiTheme="majorHAnsi"/>
          <w:snapToGrid w:val="0"/>
          <w:sz w:val="24"/>
          <w:szCs w:val="24"/>
        </w:rPr>
        <w:t xml:space="preserve">ania ofert, o którym mowa w </w:t>
      </w:r>
      <w:r w:rsidR="005F1EF3">
        <w:rPr>
          <w:rFonts w:asciiTheme="majorHAnsi" w:hAnsiTheme="majorHAnsi"/>
          <w:snapToGrid w:val="0"/>
          <w:sz w:val="24"/>
          <w:szCs w:val="24"/>
        </w:rPr>
        <w:t>ust</w:t>
      </w:r>
      <w:r w:rsidRPr="007D2DBD">
        <w:rPr>
          <w:rFonts w:asciiTheme="majorHAnsi" w:hAnsiTheme="majorHAnsi"/>
          <w:snapToGrid w:val="0"/>
          <w:sz w:val="24"/>
          <w:szCs w:val="24"/>
        </w:rPr>
        <w:t xml:space="preserve">. </w:t>
      </w:r>
      <w:r w:rsidR="003B5BAC" w:rsidRPr="007D2DBD">
        <w:rPr>
          <w:rFonts w:asciiTheme="majorHAnsi" w:hAnsiTheme="majorHAnsi"/>
          <w:snapToGrid w:val="0"/>
          <w:sz w:val="24"/>
          <w:szCs w:val="24"/>
        </w:rPr>
        <w:t>1</w:t>
      </w:r>
      <w:r w:rsidR="00875501" w:rsidRPr="007D2DBD">
        <w:rPr>
          <w:rFonts w:asciiTheme="majorHAnsi" w:hAnsiTheme="majorHAnsi"/>
          <w:snapToGrid w:val="0"/>
          <w:sz w:val="24"/>
          <w:szCs w:val="24"/>
        </w:rPr>
        <w:t>8</w:t>
      </w:r>
      <w:r w:rsidRPr="007D2DBD">
        <w:rPr>
          <w:rFonts w:asciiTheme="majorHAnsi" w:hAnsiTheme="majorHAnsi"/>
          <w:snapToGrid w:val="0"/>
          <w:sz w:val="24"/>
          <w:szCs w:val="24"/>
        </w:rPr>
        <w:t xml:space="preserve">, nie wpływa na bieg </w:t>
      </w:r>
      <w:r w:rsidR="00875501">
        <w:rPr>
          <w:rFonts w:asciiTheme="majorHAnsi" w:hAnsiTheme="majorHAnsi"/>
          <w:snapToGrid w:val="0"/>
          <w:sz w:val="24"/>
          <w:szCs w:val="24"/>
        </w:rPr>
        <w:t>t</w:t>
      </w:r>
      <w:r w:rsidRPr="007D2DBD">
        <w:rPr>
          <w:rFonts w:asciiTheme="majorHAnsi" w:hAnsiTheme="majorHAnsi"/>
          <w:snapToGrid w:val="0"/>
          <w:sz w:val="24"/>
          <w:szCs w:val="24"/>
        </w:rPr>
        <w:t>erminu składania wniosku o wyjaśnienie treści SWZ.</w:t>
      </w:r>
    </w:p>
    <w:p w14:paraId="34AB5A11" w14:textId="101AB435" w:rsidR="00F5345F" w:rsidRPr="007D2DBD" w:rsidRDefault="00A126C1"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7D2DBD">
        <w:rPr>
          <w:rFonts w:asciiTheme="majorHAnsi" w:hAnsiTheme="majorHAnsi"/>
          <w:snapToGrid w:val="0"/>
          <w:sz w:val="24"/>
          <w:szCs w:val="24"/>
        </w:rPr>
        <w:t>W uzasadnionych przypadkach Zamawiający może przed upływem składania ofert zmienić treść SWZ</w:t>
      </w:r>
      <w:r w:rsidR="00EF2D25" w:rsidRPr="007D2DBD">
        <w:rPr>
          <w:rFonts w:asciiTheme="majorHAnsi" w:hAnsiTheme="majorHAnsi"/>
          <w:snapToGrid w:val="0"/>
          <w:sz w:val="24"/>
          <w:szCs w:val="24"/>
        </w:rPr>
        <w:t>.</w:t>
      </w:r>
    </w:p>
    <w:p w14:paraId="49AA9A2F" w14:textId="2E5F7D23" w:rsidR="00EF2D25" w:rsidRPr="007D2DBD" w:rsidRDefault="00EF2D25"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7D2DBD">
        <w:rPr>
          <w:rFonts w:asciiTheme="majorHAnsi" w:hAnsiTheme="majorHAnsi"/>
          <w:snapToGrid w:val="0"/>
          <w:sz w:val="24"/>
          <w:szCs w:val="24"/>
        </w:rPr>
        <w:t xml:space="preserve">W przypadku, gdy zmiana treści SWZ jest istotna dla sporządzenia oferty lub wymaga od </w:t>
      </w:r>
      <w:r w:rsidR="00875501">
        <w:rPr>
          <w:rFonts w:asciiTheme="majorHAnsi" w:hAnsiTheme="majorHAnsi"/>
          <w:snapToGrid w:val="0"/>
          <w:sz w:val="24"/>
          <w:szCs w:val="24"/>
        </w:rPr>
        <w:t>W</w:t>
      </w:r>
      <w:r w:rsidRPr="007D2DBD">
        <w:rPr>
          <w:rFonts w:asciiTheme="majorHAnsi" w:hAnsiTheme="majorHAnsi"/>
          <w:snapToGrid w:val="0"/>
          <w:sz w:val="24"/>
          <w:szCs w:val="24"/>
        </w:rPr>
        <w:t>ykonawców dodatkowego czasu na zapoznanie się ze zmianą treści SWZ i przygotowanie ofert, Zamawiający przedłuży termin składania ofert o czas niezbędny na ich przygotowanie.</w:t>
      </w:r>
    </w:p>
    <w:p w14:paraId="022E5C34" w14:textId="1E0DF01B" w:rsidR="00EF2D25" w:rsidRPr="007D2DBD" w:rsidRDefault="00EF2D25"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7D2DBD">
        <w:rPr>
          <w:rFonts w:asciiTheme="majorHAnsi" w:hAnsiTheme="majorHAnsi"/>
          <w:snapToGrid w:val="0"/>
          <w:sz w:val="24"/>
          <w:szCs w:val="24"/>
        </w:rPr>
        <w:t xml:space="preserve">Zamawiający poinformuje Wykonawców o przedłużonym terminie składania ofert przez zamieszczenie informacji na stronie internetowej prowadzonego postępowania, na </w:t>
      </w:r>
      <w:r w:rsidR="00243EF4" w:rsidRPr="007D2DBD">
        <w:rPr>
          <w:rFonts w:asciiTheme="majorHAnsi" w:hAnsiTheme="majorHAnsi"/>
          <w:snapToGrid w:val="0"/>
          <w:sz w:val="24"/>
          <w:szCs w:val="24"/>
        </w:rPr>
        <w:t>której została udostępniona SWZ oraz w ogłoszeniu , o którym mowa w art. 267 ust.</w:t>
      </w:r>
      <w:r w:rsidR="00875501">
        <w:rPr>
          <w:rFonts w:asciiTheme="majorHAnsi" w:hAnsiTheme="majorHAnsi"/>
          <w:snapToGrid w:val="0"/>
          <w:sz w:val="24"/>
          <w:szCs w:val="24"/>
        </w:rPr>
        <w:t xml:space="preserve"> 2</w:t>
      </w:r>
      <w:r w:rsidR="00243EF4" w:rsidRPr="007D2DBD">
        <w:rPr>
          <w:rFonts w:asciiTheme="majorHAnsi" w:hAnsiTheme="majorHAnsi"/>
          <w:snapToGrid w:val="0"/>
          <w:sz w:val="24"/>
          <w:szCs w:val="24"/>
        </w:rPr>
        <w:t xml:space="preserve"> pkt. 6 Pzp.</w:t>
      </w:r>
    </w:p>
    <w:p w14:paraId="0F651768" w14:textId="3B7FA0A7" w:rsidR="00243EF4" w:rsidRPr="007D2DBD" w:rsidRDefault="00243EF4"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7D2DBD">
        <w:rPr>
          <w:rFonts w:asciiTheme="majorHAnsi" w:hAnsiTheme="majorHAnsi"/>
          <w:snapToGrid w:val="0"/>
          <w:sz w:val="24"/>
          <w:szCs w:val="24"/>
        </w:rPr>
        <w:t>Dokonaną zmianę treści SWZ Zamawiający udostępni na stronie internetowej prowadzonego postępowania.</w:t>
      </w:r>
    </w:p>
    <w:p w14:paraId="07C9D272" w14:textId="7D6974C1" w:rsidR="00E17076" w:rsidRPr="007D2DBD" w:rsidRDefault="00E17076"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rPr>
      </w:pPr>
      <w:r w:rsidRPr="007D2DBD">
        <w:rPr>
          <w:rFonts w:asciiTheme="majorHAnsi" w:hAnsiTheme="majorHAnsi"/>
          <w:snapToGrid w:val="0"/>
          <w:sz w:val="24"/>
          <w:szCs w:val="24"/>
        </w:rPr>
        <w:t xml:space="preserve">W korespondencji kierowanej do Zamawiającego Wykonawcy powinni posługiwać się  numerem przedmiotowego postępowania. </w:t>
      </w:r>
    </w:p>
    <w:p w14:paraId="2499B878" w14:textId="396103D6" w:rsidR="00D5713D" w:rsidRPr="000709DC" w:rsidRDefault="00E17076" w:rsidP="007F032C">
      <w:pPr>
        <w:pStyle w:val="Akapitzlist"/>
        <w:numPr>
          <w:ilvl w:val="1"/>
          <w:numId w:val="16"/>
        </w:numPr>
        <w:spacing w:after="120" w:line="276" w:lineRule="auto"/>
        <w:ind w:left="448" w:right="91" w:hanging="448"/>
        <w:contextualSpacing w:val="0"/>
        <w:rPr>
          <w:rFonts w:asciiTheme="majorHAnsi" w:hAnsiTheme="majorHAnsi"/>
          <w:snapToGrid w:val="0"/>
          <w:sz w:val="24"/>
          <w:szCs w:val="24"/>
          <w:u w:val="single"/>
        </w:rPr>
      </w:pPr>
      <w:r w:rsidRPr="007D2DBD">
        <w:rPr>
          <w:rFonts w:asciiTheme="majorHAnsi" w:hAnsiTheme="majorHAnsi"/>
          <w:snapToGrid w:val="0"/>
          <w:sz w:val="24"/>
          <w:szCs w:val="24"/>
        </w:rPr>
        <w:t xml:space="preserve"> </w:t>
      </w:r>
      <w:r w:rsidR="00D5713D" w:rsidRPr="000709DC">
        <w:rPr>
          <w:rFonts w:asciiTheme="majorHAnsi" w:hAnsiTheme="majorHAnsi"/>
          <w:b/>
          <w:snapToGrid w:val="0"/>
          <w:sz w:val="24"/>
          <w:szCs w:val="24"/>
        </w:rPr>
        <w:t>Postępowanie prowadzone jest w języku polskim</w:t>
      </w:r>
      <w:r w:rsidR="00D5713D" w:rsidRPr="007D2DBD">
        <w:rPr>
          <w:rFonts w:asciiTheme="majorHAnsi" w:hAnsiTheme="majorHAnsi"/>
          <w:snapToGrid w:val="0"/>
          <w:sz w:val="24"/>
          <w:szCs w:val="24"/>
        </w:rPr>
        <w:t xml:space="preserve">, w związku z czym wszelka </w:t>
      </w:r>
      <w:r w:rsidR="00F075B6" w:rsidRPr="007D2DBD">
        <w:rPr>
          <w:rFonts w:asciiTheme="majorHAnsi" w:hAnsiTheme="majorHAnsi"/>
          <w:snapToGrid w:val="0"/>
          <w:sz w:val="24"/>
          <w:szCs w:val="24"/>
        </w:rPr>
        <w:t>kor</w:t>
      </w:r>
      <w:r w:rsidR="00B95947" w:rsidRPr="007D2DBD">
        <w:rPr>
          <w:rFonts w:asciiTheme="majorHAnsi" w:hAnsiTheme="majorHAnsi"/>
          <w:snapToGrid w:val="0"/>
          <w:sz w:val="24"/>
          <w:szCs w:val="24"/>
        </w:rPr>
        <w:t>espondencja</w:t>
      </w:r>
      <w:r w:rsidR="00F075B6" w:rsidRPr="007D2DBD">
        <w:rPr>
          <w:rFonts w:asciiTheme="majorHAnsi" w:hAnsiTheme="majorHAnsi"/>
          <w:snapToGrid w:val="0"/>
          <w:sz w:val="24"/>
          <w:szCs w:val="24"/>
        </w:rPr>
        <w:t xml:space="preserve"> sk</w:t>
      </w:r>
      <w:r w:rsidR="00D5713D" w:rsidRPr="007D2DBD">
        <w:rPr>
          <w:rFonts w:asciiTheme="majorHAnsi" w:hAnsiTheme="majorHAnsi"/>
          <w:snapToGrid w:val="0"/>
          <w:sz w:val="24"/>
          <w:szCs w:val="24"/>
        </w:rPr>
        <w:t xml:space="preserve">ładana w trakcie postępowania między Zamawiającym a </w:t>
      </w:r>
      <w:r w:rsidR="00243EF4" w:rsidRPr="007D2DBD">
        <w:rPr>
          <w:rFonts w:asciiTheme="majorHAnsi" w:hAnsiTheme="majorHAnsi"/>
          <w:snapToGrid w:val="0"/>
          <w:sz w:val="24"/>
          <w:szCs w:val="24"/>
        </w:rPr>
        <w:lastRenderedPageBreak/>
        <w:t>W</w:t>
      </w:r>
      <w:r w:rsidR="00D5713D" w:rsidRPr="007D2DBD">
        <w:rPr>
          <w:rFonts w:asciiTheme="majorHAnsi" w:hAnsiTheme="majorHAnsi"/>
          <w:snapToGrid w:val="0"/>
          <w:sz w:val="24"/>
          <w:szCs w:val="24"/>
        </w:rPr>
        <w:t xml:space="preserve">ykonawcami musi być sporządzona w języku polskim. </w:t>
      </w:r>
      <w:r w:rsidR="00D5713D" w:rsidRPr="000709DC">
        <w:rPr>
          <w:rFonts w:asciiTheme="majorHAnsi" w:hAnsiTheme="majorHAnsi"/>
          <w:snapToGrid w:val="0"/>
          <w:sz w:val="24"/>
          <w:szCs w:val="24"/>
          <w:u w:val="single"/>
        </w:rPr>
        <w:t xml:space="preserve">Dokumenty sporządzone w języku obcym muszą </w:t>
      </w:r>
      <w:r w:rsidR="00B95947" w:rsidRPr="000709DC">
        <w:rPr>
          <w:rFonts w:asciiTheme="majorHAnsi" w:hAnsiTheme="majorHAnsi"/>
          <w:snapToGrid w:val="0"/>
          <w:sz w:val="24"/>
          <w:szCs w:val="24"/>
          <w:u w:val="single"/>
        </w:rPr>
        <w:t>b</w:t>
      </w:r>
      <w:r w:rsidR="00D5713D" w:rsidRPr="000709DC">
        <w:rPr>
          <w:rFonts w:asciiTheme="majorHAnsi" w:hAnsiTheme="majorHAnsi"/>
          <w:snapToGrid w:val="0"/>
          <w:sz w:val="24"/>
          <w:szCs w:val="24"/>
          <w:u w:val="single"/>
        </w:rPr>
        <w:t xml:space="preserve">yć składane wraz z tłumaczeniem na język polski. </w:t>
      </w:r>
    </w:p>
    <w:p w14:paraId="3846A857" w14:textId="76B8890D" w:rsidR="006F1582" w:rsidRPr="00811272" w:rsidRDefault="006F1582" w:rsidP="007F032C">
      <w:pPr>
        <w:pStyle w:val="Akapitzlist"/>
        <w:numPr>
          <w:ilvl w:val="1"/>
          <w:numId w:val="16"/>
        </w:numPr>
        <w:spacing w:after="0" w:line="276" w:lineRule="auto"/>
        <w:ind w:left="448" w:right="91" w:hanging="448"/>
        <w:contextualSpacing w:val="0"/>
        <w:rPr>
          <w:rFonts w:asciiTheme="majorHAnsi" w:hAnsiTheme="majorHAnsi"/>
          <w:b/>
          <w:bCs/>
          <w:snapToGrid w:val="0"/>
          <w:sz w:val="24"/>
          <w:szCs w:val="24"/>
        </w:rPr>
      </w:pPr>
      <w:r w:rsidRPr="00811272">
        <w:rPr>
          <w:rFonts w:asciiTheme="majorHAnsi" w:hAnsiTheme="majorHAnsi"/>
          <w:b/>
          <w:bCs/>
          <w:snapToGrid w:val="0"/>
          <w:sz w:val="24"/>
          <w:szCs w:val="24"/>
        </w:rPr>
        <w:t>Osob</w:t>
      </w:r>
      <w:r w:rsidR="00D0369C">
        <w:rPr>
          <w:rFonts w:asciiTheme="majorHAnsi" w:hAnsiTheme="majorHAnsi"/>
          <w:b/>
          <w:bCs/>
          <w:snapToGrid w:val="0"/>
          <w:sz w:val="24"/>
          <w:szCs w:val="24"/>
        </w:rPr>
        <w:t>ami</w:t>
      </w:r>
      <w:r w:rsidRPr="00811272">
        <w:rPr>
          <w:rFonts w:asciiTheme="majorHAnsi" w:hAnsiTheme="majorHAnsi"/>
          <w:b/>
          <w:bCs/>
          <w:snapToGrid w:val="0"/>
          <w:sz w:val="24"/>
          <w:szCs w:val="24"/>
        </w:rPr>
        <w:t xml:space="preserve"> uprawnion</w:t>
      </w:r>
      <w:r w:rsidR="00D0369C">
        <w:rPr>
          <w:rFonts w:asciiTheme="majorHAnsi" w:hAnsiTheme="majorHAnsi"/>
          <w:b/>
          <w:bCs/>
          <w:snapToGrid w:val="0"/>
          <w:sz w:val="24"/>
          <w:szCs w:val="24"/>
        </w:rPr>
        <w:t>ymi</w:t>
      </w:r>
      <w:r w:rsidRPr="00811272">
        <w:rPr>
          <w:rFonts w:asciiTheme="majorHAnsi" w:hAnsiTheme="majorHAnsi"/>
          <w:b/>
          <w:bCs/>
          <w:snapToGrid w:val="0"/>
          <w:sz w:val="24"/>
          <w:szCs w:val="24"/>
        </w:rPr>
        <w:t xml:space="preserve"> do porozumiewania się z Wykonawcami </w:t>
      </w:r>
      <w:r w:rsidR="00D0369C">
        <w:rPr>
          <w:rFonts w:asciiTheme="majorHAnsi" w:hAnsiTheme="majorHAnsi"/>
          <w:b/>
          <w:bCs/>
          <w:snapToGrid w:val="0"/>
          <w:sz w:val="24"/>
          <w:szCs w:val="24"/>
        </w:rPr>
        <w:t>są</w:t>
      </w:r>
      <w:r w:rsidRPr="00811272">
        <w:rPr>
          <w:rFonts w:asciiTheme="majorHAnsi" w:hAnsiTheme="majorHAnsi"/>
          <w:b/>
          <w:bCs/>
          <w:snapToGrid w:val="0"/>
          <w:sz w:val="24"/>
          <w:szCs w:val="24"/>
        </w:rPr>
        <w:t>:</w:t>
      </w:r>
    </w:p>
    <w:p w14:paraId="09B4D5CB" w14:textId="77777777" w:rsidR="006F1582" w:rsidRDefault="00E17076" w:rsidP="00027B1D">
      <w:pPr>
        <w:pStyle w:val="Akapitzlist"/>
        <w:numPr>
          <w:ilvl w:val="0"/>
          <w:numId w:val="48"/>
        </w:numPr>
        <w:spacing w:after="0" w:line="276" w:lineRule="auto"/>
        <w:ind w:right="91"/>
        <w:contextualSpacing w:val="0"/>
        <w:rPr>
          <w:rFonts w:asciiTheme="majorHAnsi" w:hAnsiTheme="majorHAnsi"/>
          <w:b/>
          <w:bCs/>
          <w:snapToGrid w:val="0"/>
          <w:sz w:val="24"/>
          <w:szCs w:val="24"/>
        </w:rPr>
      </w:pPr>
      <w:r w:rsidRPr="00811272">
        <w:rPr>
          <w:rFonts w:asciiTheme="majorHAnsi" w:hAnsiTheme="majorHAnsi"/>
          <w:b/>
          <w:bCs/>
          <w:snapToGrid w:val="0"/>
          <w:sz w:val="24"/>
          <w:szCs w:val="24"/>
        </w:rPr>
        <w:t xml:space="preserve">Wiesława Bugalska – adres mail: </w:t>
      </w:r>
      <w:hyperlink r:id="rId15" w:history="1">
        <w:r w:rsidR="003B5BAC" w:rsidRPr="00811272">
          <w:rPr>
            <w:rFonts w:asciiTheme="majorHAnsi" w:hAnsiTheme="majorHAnsi"/>
            <w:b/>
            <w:bCs/>
            <w:snapToGrid w:val="0"/>
            <w:sz w:val="24"/>
            <w:szCs w:val="24"/>
          </w:rPr>
          <w:t>zampub@spkso.waw.pl</w:t>
        </w:r>
      </w:hyperlink>
    </w:p>
    <w:p w14:paraId="449AC153" w14:textId="5CC324EF" w:rsidR="00D0369C" w:rsidRPr="00811272" w:rsidRDefault="00D0369C" w:rsidP="00027B1D">
      <w:pPr>
        <w:pStyle w:val="Akapitzlist"/>
        <w:numPr>
          <w:ilvl w:val="0"/>
          <w:numId w:val="48"/>
        </w:numPr>
        <w:spacing w:after="0" w:line="276" w:lineRule="auto"/>
        <w:ind w:right="91"/>
        <w:contextualSpacing w:val="0"/>
        <w:rPr>
          <w:rFonts w:asciiTheme="majorHAnsi" w:hAnsiTheme="majorHAnsi"/>
          <w:b/>
          <w:bCs/>
          <w:snapToGrid w:val="0"/>
          <w:sz w:val="24"/>
          <w:szCs w:val="24"/>
        </w:rPr>
      </w:pPr>
      <w:r>
        <w:rPr>
          <w:rFonts w:asciiTheme="majorHAnsi" w:hAnsiTheme="majorHAnsi"/>
          <w:b/>
          <w:bCs/>
          <w:snapToGrid w:val="0"/>
          <w:sz w:val="24"/>
          <w:szCs w:val="24"/>
        </w:rPr>
        <w:t xml:space="preserve">Monika Kuć </w:t>
      </w:r>
      <w:r w:rsidRPr="00811272">
        <w:rPr>
          <w:rFonts w:asciiTheme="majorHAnsi" w:hAnsiTheme="majorHAnsi"/>
          <w:b/>
          <w:bCs/>
          <w:snapToGrid w:val="0"/>
          <w:sz w:val="24"/>
          <w:szCs w:val="24"/>
        </w:rPr>
        <w:t xml:space="preserve">– adres mail: </w:t>
      </w:r>
      <w:hyperlink r:id="rId16" w:history="1">
        <w:r w:rsidRPr="00811272">
          <w:rPr>
            <w:rFonts w:asciiTheme="majorHAnsi" w:hAnsiTheme="majorHAnsi"/>
            <w:b/>
            <w:bCs/>
            <w:snapToGrid w:val="0"/>
            <w:sz w:val="24"/>
            <w:szCs w:val="24"/>
          </w:rPr>
          <w:t>zampub@spkso.waw.pl</w:t>
        </w:r>
      </w:hyperlink>
    </w:p>
    <w:p w14:paraId="146BA802" w14:textId="36D68019" w:rsidR="00811272" w:rsidRDefault="00811272" w:rsidP="00811272">
      <w:pPr>
        <w:pStyle w:val="Akapitzlist"/>
        <w:spacing w:after="0" w:line="276" w:lineRule="auto"/>
        <w:ind w:left="448" w:right="91"/>
        <w:contextualSpacing w:val="0"/>
        <w:rPr>
          <w:rFonts w:asciiTheme="majorHAnsi" w:hAnsiTheme="majorHAnsi"/>
          <w:b/>
          <w:bCs/>
          <w:snapToGrid w:val="0"/>
          <w:sz w:val="24"/>
          <w:szCs w:val="24"/>
        </w:rPr>
      </w:pPr>
    </w:p>
    <w:p w14:paraId="6D4508FA" w14:textId="09A58C3D" w:rsidR="003B5BAC" w:rsidRPr="003343F7" w:rsidRDefault="003B5BAC" w:rsidP="00515A94">
      <w:pPr>
        <w:pStyle w:val="pkt"/>
        <w:pBdr>
          <w:top w:val="single" w:sz="4" w:space="1" w:color="auto"/>
          <w:left w:val="single" w:sz="4" w:space="4" w:color="auto"/>
          <w:bottom w:val="single" w:sz="4" w:space="1" w:color="auto"/>
          <w:right w:val="single" w:sz="4" w:space="4" w:color="auto"/>
        </w:pBdr>
        <w:shd w:val="clear" w:color="auto" w:fill="D99594" w:themeFill="accent2" w:themeFillTint="99"/>
        <w:spacing w:before="0" w:after="240" w:line="276" w:lineRule="auto"/>
        <w:ind w:left="0" w:firstLine="0"/>
        <w:rPr>
          <w:rFonts w:asciiTheme="majorHAnsi" w:hAnsiTheme="majorHAnsi" w:cs="Arial"/>
          <w:b/>
          <w:sz w:val="24"/>
          <w:szCs w:val="24"/>
        </w:rPr>
      </w:pPr>
      <w:r w:rsidRPr="003343F7">
        <w:rPr>
          <w:rFonts w:asciiTheme="majorHAnsi" w:hAnsiTheme="majorHAnsi" w:cs="Arial"/>
          <w:b/>
          <w:sz w:val="24"/>
          <w:szCs w:val="24"/>
        </w:rPr>
        <w:t>XII</w:t>
      </w:r>
      <w:r w:rsidR="00CE1F88">
        <w:rPr>
          <w:rFonts w:asciiTheme="majorHAnsi" w:hAnsiTheme="majorHAnsi" w:cs="Arial"/>
          <w:b/>
          <w:sz w:val="24"/>
          <w:szCs w:val="24"/>
        </w:rPr>
        <w:t>I</w:t>
      </w:r>
      <w:r w:rsidRPr="003343F7">
        <w:rPr>
          <w:rFonts w:asciiTheme="majorHAnsi" w:hAnsiTheme="majorHAnsi" w:cs="Arial"/>
          <w:b/>
          <w:sz w:val="24"/>
          <w:szCs w:val="24"/>
        </w:rPr>
        <w:t xml:space="preserve">. </w:t>
      </w:r>
      <w:r w:rsidRPr="00515A94">
        <w:rPr>
          <w:rFonts w:asciiTheme="majorHAnsi" w:hAnsiTheme="majorHAnsi" w:cs="Arial"/>
          <w:b/>
          <w:sz w:val="24"/>
          <w:szCs w:val="24"/>
          <w:shd w:val="clear" w:color="auto" w:fill="D99594" w:themeFill="accent2" w:themeFillTint="99"/>
        </w:rPr>
        <w:t>OPIS SPOSOBU PRZYGOTOWANIA OFERT ORAZ</w:t>
      </w:r>
      <w:r w:rsidRPr="003343F7">
        <w:rPr>
          <w:rFonts w:asciiTheme="majorHAnsi" w:hAnsiTheme="majorHAnsi" w:cs="Arial"/>
          <w:b/>
          <w:sz w:val="24"/>
          <w:szCs w:val="24"/>
        </w:rPr>
        <w:t xml:space="preserve"> WYMAGANIA FORMALNE DOTYCZĄCE      SKŁADANYCH OŚWIADCZEŃ I DOKUMENTÓW</w:t>
      </w:r>
    </w:p>
    <w:p w14:paraId="0C765A3B" w14:textId="29477048" w:rsidR="0034764B" w:rsidRPr="009B764A" w:rsidRDefault="0034764B" w:rsidP="003603EB">
      <w:pPr>
        <w:pStyle w:val="Akapitzlist"/>
        <w:numPr>
          <w:ilvl w:val="0"/>
          <w:numId w:val="17"/>
        </w:numPr>
        <w:tabs>
          <w:tab w:val="clear" w:pos="1009"/>
          <w:tab w:val="num" w:pos="426"/>
        </w:tabs>
        <w:spacing w:after="120" w:line="276" w:lineRule="auto"/>
        <w:rPr>
          <w:rFonts w:asciiTheme="majorHAnsi" w:hAnsiTheme="majorHAnsi" w:cs="Arial"/>
          <w:sz w:val="24"/>
          <w:szCs w:val="24"/>
        </w:rPr>
      </w:pPr>
      <w:r w:rsidRPr="003603EB">
        <w:rPr>
          <w:rFonts w:asciiTheme="majorHAnsi" w:hAnsiTheme="majorHAnsi" w:cs="Arial"/>
          <w:sz w:val="24"/>
          <w:szCs w:val="24"/>
        </w:rPr>
        <w:t>Wykonawca może złożyć tylko jedną ofertę.</w:t>
      </w:r>
      <w:r w:rsidR="003B5BAC" w:rsidRPr="003603EB">
        <w:rPr>
          <w:rFonts w:asciiTheme="majorHAnsi" w:hAnsiTheme="majorHAnsi" w:cs="Arial"/>
          <w:sz w:val="24"/>
          <w:szCs w:val="24"/>
        </w:rPr>
        <w:t xml:space="preserve"> Złożenie więcej niż </w:t>
      </w:r>
      <w:r w:rsidR="00F075B6" w:rsidRPr="009B764A">
        <w:rPr>
          <w:rFonts w:asciiTheme="majorHAnsi" w:hAnsiTheme="majorHAnsi" w:cs="Arial"/>
          <w:sz w:val="24"/>
          <w:szCs w:val="24"/>
        </w:rPr>
        <w:t>jednej o</w:t>
      </w:r>
      <w:r w:rsidR="003B5BAC" w:rsidRPr="009B764A">
        <w:rPr>
          <w:rFonts w:asciiTheme="majorHAnsi" w:hAnsiTheme="majorHAnsi" w:cs="Arial"/>
          <w:sz w:val="24"/>
          <w:szCs w:val="24"/>
        </w:rPr>
        <w:t>ferty</w:t>
      </w:r>
      <w:r w:rsidR="00AB3E07" w:rsidRPr="009B764A">
        <w:rPr>
          <w:rFonts w:asciiTheme="majorHAnsi" w:hAnsiTheme="majorHAnsi" w:cs="Arial"/>
          <w:sz w:val="24"/>
          <w:szCs w:val="24"/>
        </w:rPr>
        <w:t xml:space="preserve"> </w:t>
      </w:r>
      <w:r w:rsidR="003B5BAC" w:rsidRPr="009B764A">
        <w:rPr>
          <w:rFonts w:asciiTheme="majorHAnsi" w:hAnsiTheme="majorHAnsi" w:cs="Arial"/>
          <w:sz w:val="24"/>
          <w:szCs w:val="24"/>
        </w:rPr>
        <w:t xml:space="preserve"> s</w:t>
      </w:r>
      <w:r w:rsidR="00F075B6" w:rsidRPr="009B764A">
        <w:rPr>
          <w:rFonts w:asciiTheme="majorHAnsi" w:hAnsiTheme="majorHAnsi" w:cs="Arial"/>
          <w:sz w:val="24"/>
          <w:szCs w:val="24"/>
        </w:rPr>
        <w:t xml:space="preserve">powoduje </w:t>
      </w:r>
      <w:r w:rsidR="009B764A">
        <w:rPr>
          <w:rFonts w:asciiTheme="majorHAnsi" w:hAnsiTheme="majorHAnsi" w:cs="Arial"/>
          <w:sz w:val="24"/>
          <w:szCs w:val="24"/>
        </w:rPr>
        <w:t xml:space="preserve"> </w:t>
      </w:r>
      <w:r w:rsidR="009B764A">
        <w:rPr>
          <w:rFonts w:asciiTheme="majorHAnsi" w:hAnsiTheme="majorHAnsi" w:cs="Arial"/>
          <w:sz w:val="24"/>
          <w:szCs w:val="24"/>
        </w:rPr>
        <w:ptab w:relativeTo="margin" w:alignment="left" w:leader="none"/>
      </w:r>
      <w:r w:rsidR="009B764A">
        <w:rPr>
          <w:rFonts w:asciiTheme="majorHAnsi" w:hAnsiTheme="majorHAnsi" w:cs="Arial"/>
          <w:sz w:val="24"/>
          <w:szCs w:val="24"/>
        </w:rPr>
        <w:t xml:space="preserve">        </w:t>
      </w:r>
      <w:r w:rsidR="00F075B6" w:rsidRPr="009B764A">
        <w:rPr>
          <w:rFonts w:asciiTheme="majorHAnsi" w:hAnsiTheme="majorHAnsi" w:cs="Arial"/>
          <w:sz w:val="24"/>
          <w:szCs w:val="24"/>
        </w:rPr>
        <w:t>odrzucenie wszystkich o</w:t>
      </w:r>
      <w:r w:rsidR="003B5BAC" w:rsidRPr="009B764A">
        <w:rPr>
          <w:rFonts w:asciiTheme="majorHAnsi" w:hAnsiTheme="majorHAnsi" w:cs="Arial"/>
          <w:sz w:val="24"/>
          <w:szCs w:val="24"/>
        </w:rPr>
        <w:t>fert złożonych</w:t>
      </w:r>
      <w:r w:rsidR="009B764A">
        <w:rPr>
          <w:rFonts w:asciiTheme="majorHAnsi" w:hAnsiTheme="majorHAnsi" w:cs="Arial"/>
          <w:sz w:val="24"/>
          <w:szCs w:val="24"/>
        </w:rPr>
        <w:t xml:space="preserve"> </w:t>
      </w:r>
      <w:r w:rsidR="003B5BAC" w:rsidRPr="009B764A">
        <w:rPr>
          <w:rFonts w:asciiTheme="majorHAnsi" w:hAnsiTheme="majorHAnsi" w:cs="Arial"/>
          <w:sz w:val="24"/>
          <w:szCs w:val="24"/>
        </w:rPr>
        <w:t>przez Wykonawcę</w:t>
      </w:r>
      <w:r w:rsidR="00AB3E07" w:rsidRPr="009B764A">
        <w:rPr>
          <w:rFonts w:asciiTheme="majorHAnsi" w:hAnsiTheme="majorHAnsi" w:cs="Arial"/>
          <w:sz w:val="24"/>
          <w:szCs w:val="24"/>
        </w:rPr>
        <w:t xml:space="preserve"> w ramach</w:t>
      </w:r>
      <w:r w:rsidR="009B764A">
        <w:rPr>
          <w:rFonts w:asciiTheme="majorHAnsi" w:hAnsiTheme="majorHAnsi" w:cs="Arial"/>
          <w:sz w:val="24"/>
          <w:szCs w:val="24"/>
        </w:rPr>
        <w:t xml:space="preserve"> tego</w:t>
      </w:r>
      <w:r w:rsidR="00AB3E07" w:rsidRPr="009B764A">
        <w:rPr>
          <w:rFonts w:asciiTheme="majorHAnsi" w:hAnsiTheme="majorHAnsi" w:cs="Arial"/>
          <w:sz w:val="24"/>
          <w:szCs w:val="24"/>
        </w:rPr>
        <w:t xml:space="preserve"> </w:t>
      </w:r>
      <w:r w:rsidR="009B764A">
        <w:rPr>
          <w:rFonts w:asciiTheme="majorHAnsi" w:hAnsiTheme="majorHAnsi" w:cs="Arial"/>
          <w:sz w:val="24"/>
          <w:szCs w:val="24"/>
        </w:rPr>
        <w:t>postępowania</w:t>
      </w:r>
      <w:r w:rsidR="003B5BAC" w:rsidRPr="009B764A">
        <w:rPr>
          <w:rFonts w:asciiTheme="majorHAnsi" w:hAnsiTheme="majorHAnsi" w:cs="Arial"/>
          <w:sz w:val="24"/>
          <w:szCs w:val="24"/>
        </w:rPr>
        <w:t>.</w:t>
      </w:r>
    </w:p>
    <w:p w14:paraId="33704334" w14:textId="5D5B18BA" w:rsidR="0034764B" w:rsidRPr="003343F7" w:rsidRDefault="00801FBF" w:rsidP="007F032C">
      <w:pPr>
        <w:numPr>
          <w:ilvl w:val="0"/>
          <w:numId w:val="17"/>
        </w:numPr>
        <w:spacing w:after="120" w:line="276" w:lineRule="auto"/>
        <w:ind w:left="425" w:hanging="425"/>
        <w:rPr>
          <w:rFonts w:asciiTheme="majorHAnsi" w:hAnsiTheme="majorHAnsi" w:cs="Arial"/>
          <w:sz w:val="24"/>
          <w:szCs w:val="24"/>
        </w:rPr>
      </w:pPr>
      <w:r w:rsidRPr="003343F7">
        <w:rPr>
          <w:rFonts w:asciiTheme="majorHAnsi" w:hAnsiTheme="majorHAnsi" w:cs="Arial"/>
          <w:sz w:val="24"/>
          <w:szCs w:val="24"/>
        </w:rPr>
        <w:t>Treść oferty musi odpowiadać treści SWZ.</w:t>
      </w:r>
    </w:p>
    <w:p w14:paraId="74CEFD73" w14:textId="14ED6EC6" w:rsidR="00AE2048" w:rsidRPr="007D2DBD" w:rsidRDefault="0034764B" w:rsidP="007F032C">
      <w:pPr>
        <w:numPr>
          <w:ilvl w:val="0"/>
          <w:numId w:val="17"/>
        </w:numPr>
        <w:spacing w:after="120" w:line="276" w:lineRule="auto"/>
        <w:ind w:left="425" w:right="23" w:hanging="425"/>
        <w:rPr>
          <w:rFonts w:asciiTheme="majorHAnsi" w:hAnsiTheme="majorHAnsi" w:cs="Arial"/>
          <w:b/>
          <w:sz w:val="24"/>
          <w:szCs w:val="24"/>
        </w:rPr>
      </w:pPr>
      <w:r w:rsidRPr="003343F7">
        <w:rPr>
          <w:rFonts w:asciiTheme="majorHAnsi" w:hAnsiTheme="majorHAnsi" w:cs="Arial"/>
          <w:sz w:val="24"/>
          <w:szCs w:val="24"/>
        </w:rPr>
        <w:t xml:space="preserve">Ofertę </w:t>
      </w:r>
      <w:r w:rsidR="00801FBF" w:rsidRPr="003343F7">
        <w:rPr>
          <w:rFonts w:asciiTheme="majorHAnsi" w:hAnsiTheme="majorHAnsi" w:cs="Arial"/>
          <w:sz w:val="24"/>
          <w:szCs w:val="24"/>
        </w:rPr>
        <w:t>składa się na F</w:t>
      </w:r>
      <w:r w:rsidR="00B95947" w:rsidRPr="003343F7">
        <w:rPr>
          <w:rFonts w:asciiTheme="majorHAnsi" w:hAnsiTheme="majorHAnsi" w:cs="Arial"/>
          <w:sz w:val="24"/>
          <w:szCs w:val="24"/>
        </w:rPr>
        <w:t>ormularzu Ofertowym</w:t>
      </w:r>
      <w:r w:rsidR="003B5BAC" w:rsidRPr="003343F7">
        <w:rPr>
          <w:rFonts w:asciiTheme="majorHAnsi" w:hAnsiTheme="majorHAnsi" w:cs="Arial"/>
          <w:sz w:val="24"/>
          <w:szCs w:val="24"/>
        </w:rPr>
        <w:t xml:space="preserve"> stanowiącym </w:t>
      </w:r>
      <w:r w:rsidR="003B5BAC" w:rsidRPr="00F075B6">
        <w:rPr>
          <w:rFonts w:asciiTheme="majorHAnsi" w:hAnsiTheme="majorHAnsi" w:cs="Arial"/>
          <w:sz w:val="24"/>
          <w:szCs w:val="24"/>
        </w:rPr>
        <w:t>załącznik</w:t>
      </w:r>
      <w:r w:rsidR="003B5BAC" w:rsidRPr="00F075B6">
        <w:rPr>
          <w:rFonts w:asciiTheme="majorHAnsi" w:hAnsiTheme="majorHAnsi" w:cs="Arial"/>
          <w:color w:val="FF0000"/>
          <w:sz w:val="24"/>
          <w:szCs w:val="24"/>
        </w:rPr>
        <w:t xml:space="preserve"> </w:t>
      </w:r>
      <w:r w:rsidR="00D32541" w:rsidRPr="00F075B6">
        <w:rPr>
          <w:rFonts w:asciiTheme="majorHAnsi" w:hAnsiTheme="majorHAnsi" w:cs="Arial"/>
          <w:sz w:val="24"/>
          <w:szCs w:val="24"/>
        </w:rPr>
        <w:t>do SWZ</w:t>
      </w:r>
      <w:r w:rsidR="00801FBF" w:rsidRPr="003343F7">
        <w:rPr>
          <w:rFonts w:asciiTheme="majorHAnsi" w:hAnsiTheme="majorHAnsi" w:cs="Arial"/>
          <w:sz w:val="24"/>
          <w:szCs w:val="24"/>
        </w:rPr>
        <w:t>. Wraz z ofertą Wykonawca jest zobowiązany złożyć:</w:t>
      </w:r>
    </w:p>
    <w:p w14:paraId="6AE3C402" w14:textId="362DF124" w:rsidR="0094792B" w:rsidRPr="007D2DBD" w:rsidRDefault="00A462DC" w:rsidP="00027B1D">
      <w:pPr>
        <w:pStyle w:val="Akapitzlist"/>
        <w:numPr>
          <w:ilvl w:val="0"/>
          <w:numId w:val="39"/>
        </w:numPr>
        <w:suppressAutoHyphens/>
        <w:spacing w:after="120" w:line="264" w:lineRule="auto"/>
        <w:ind w:left="709" w:hanging="284"/>
        <w:contextualSpacing w:val="0"/>
        <w:rPr>
          <w:rFonts w:asciiTheme="majorHAnsi" w:hAnsiTheme="majorHAnsi" w:cstheme="majorHAnsi"/>
          <w:sz w:val="24"/>
          <w:szCs w:val="24"/>
          <w:lang w:eastAsia="ar-SA"/>
        </w:rPr>
      </w:pPr>
      <w:r>
        <w:rPr>
          <w:rFonts w:asciiTheme="majorHAnsi" w:hAnsiTheme="majorHAnsi" w:cstheme="majorHAnsi"/>
          <w:b/>
          <w:sz w:val="24"/>
          <w:szCs w:val="24"/>
          <w:lang w:eastAsia="ar-SA"/>
        </w:rPr>
        <w:t>O</w:t>
      </w:r>
      <w:r w:rsidR="0094792B" w:rsidRPr="007D2DBD">
        <w:rPr>
          <w:rFonts w:asciiTheme="majorHAnsi" w:hAnsiTheme="majorHAnsi" w:cstheme="majorHAnsi"/>
          <w:b/>
          <w:sz w:val="24"/>
          <w:szCs w:val="24"/>
          <w:lang w:eastAsia="ar-SA"/>
        </w:rPr>
        <w:t>świadczenie o niepodleganiu wykluczeniu oraz spełnianiu warunków udziału w postępow</w:t>
      </w:r>
      <w:r w:rsidR="003204B7">
        <w:rPr>
          <w:rFonts w:asciiTheme="majorHAnsi" w:hAnsiTheme="majorHAnsi" w:cstheme="majorHAnsi"/>
          <w:b/>
          <w:sz w:val="24"/>
          <w:szCs w:val="24"/>
          <w:lang w:eastAsia="ar-SA"/>
        </w:rPr>
        <w:t>aniu</w:t>
      </w:r>
      <w:r w:rsidR="003603EB">
        <w:rPr>
          <w:rFonts w:asciiTheme="majorHAnsi" w:hAnsiTheme="majorHAnsi" w:cstheme="majorHAnsi"/>
          <w:b/>
          <w:sz w:val="24"/>
          <w:szCs w:val="24"/>
          <w:lang w:eastAsia="ar-SA"/>
        </w:rPr>
        <w:t xml:space="preserve"> </w:t>
      </w:r>
      <w:r w:rsidR="003603EB" w:rsidRPr="00D513C5">
        <w:rPr>
          <w:rFonts w:asciiTheme="majorHAnsi" w:hAnsiTheme="majorHAnsi" w:cs="Arial"/>
          <w:b/>
          <w:sz w:val="24"/>
          <w:szCs w:val="24"/>
          <w:u w:val="single"/>
        </w:rPr>
        <w:t>uwzględniają</w:t>
      </w:r>
      <w:r w:rsidR="003603EB">
        <w:rPr>
          <w:rFonts w:asciiTheme="majorHAnsi" w:hAnsiTheme="majorHAnsi" w:cs="Arial"/>
          <w:b/>
          <w:sz w:val="24"/>
          <w:szCs w:val="24"/>
          <w:u w:val="single"/>
        </w:rPr>
        <w:t>ce przesłanki wykluczenia z art</w:t>
      </w:r>
      <w:r w:rsidR="003603EB" w:rsidRPr="00D513C5">
        <w:rPr>
          <w:rFonts w:asciiTheme="majorHAnsi" w:hAnsiTheme="majorHAnsi" w:cs="Arial"/>
          <w:b/>
          <w:sz w:val="24"/>
          <w:szCs w:val="24"/>
          <w:u w:val="single"/>
        </w:rPr>
        <w:t>. 7 ust. 1 ustawy o szczególnych rozwiązaniach w zakresie przeciwdziałania wspieraniu agresji na Ukrainę oraz służących ochronie bezpieczeństwa narodowe</w:t>
      </w:r>
      <w:r w:rsidR="003603EB">
        <w:rPr>
          <w:rFonts w:asciiTheme="majorHAnsi" w:hAnsiTheme="majorHAnsi" w:cs="Arial"/>
          <w:b/>
          <w:sz w:val="24"/>
          <w:szCs w:val="24"/>
          <w:u w:val="single"/>
        </w:rPr>
        <w:t>go</w:t>
      </w:r>
      <w:r w:rsidR="003204B7">
        <w:rPr>
          <w:rFonts w:asciiTheme="majorHAnsi" w:hAnsiTheme="majorHAnsi" w:cstheme="majorHAnsi"/>
          <w:b/>
          <w:sz w:val="24"/>
          <w:szCs w:val="24"/>
          <w:lang w:eastAsia="ar-SA"/>
        </w:rPr>
        <w:t>, o którym mowa w rozdziale IX ust. 1</w:t>
      </w:r>
      <w:r w:rsidR="0094792B" w:rsidRPr="007D2DBD">
        <w:rPr>
          <w:rFonts w:asciiTheme="majorHAnsi" w:hAnsiTheme="majorHAnsi" w:cstheme="majorHAnsi"/>
          <w:b/>
          <w:sz w:val="24"/>
          <w:szCs w:val="24"/>
          <w:lang w:eastAsia="ar-SA"/>
        </w:rPr>
        <w:t>.</w:t>
      </w:r>
      <w:r w:rsidR="0094792B" w:rsidRPr="007D2DBD">
        <w:rPr>
          <w:rFonts w:asciiTheme="majorHAnsi" w:hAnsiTheme="majorHAnsi" w:cstheme="majorHAnsi"/>
          <w:sz w:val="24"/>
          <w:szCs w:val="24"/>
          <w:lang w:eastAsia="ar-SA"/>
        </w:rPr>
        <w:t xml:space="preserve"> Oświadczenie to stanowi dowód potwierdzający brak podstaw wykluczenia oraz spełnianie warunków udziału w postępowaniu, na dzień składania ofert, tymczasowo zastępujący wymagane podmiotowe środki dowodowe, wskazane </w:t>
      </w:r>
      <w:r w:rsidR="003204B7">
        <w:rPr>
          <w:rFonts w:asciiTheme="majorHAnsi" w:hAnsiTheme="majorHAnsi" w:cstheme="majorHAnsi"/>
          <w:sz w:val="24"/>
          <w:szCs w:val="24"/>
          <w:lang w:eastAsia="ar-SA"/>
        </w:rPr>
        <w:t>rozdziale IX ust. 4</w:t>
      </w:r>
      <w:r w:rsidR="0094792B" w:rsidRPr="007D2DBD">
        <w:rPr>
          <w:rFonts w:asciiTheme="majorHAnsi" w:hAnsiTheme="majorHAnsi" w:cstheme="majorHAnsi"/>
          <w:sz w:val="24"/>
          <w:szCs w:val="24"/>
          <w:lang w:eastAsia="ar-SA"/>
        </w:rPr>
        <w:t>;</w:t>
      </w:r>
    </w:p>
    <w:p w14:paraId="3EE37B3C" w14:textId="152C965D" w:rsidR="0094792B" w:rsidRPr="007D2DBD" w:rsidRDefault="00A462DC" w:rsidP="00027B1D">
      <w:pPr>
        <w:pStyle w:val="Akapitzlist"/>
        <w:numPr>
          <w:ilvl w:val="0"/>
          <w:numId w:val="39"/>
        </w:numPr>
        <w:suppressAutoHyphens/>
        <w:spacing w:after="120" w:line="264" w:lineRule="auto"/>
        <w:ind w:left="709" w:hanging="284"/>
        <w:contextualSpacing w:val="0"/>
        <w:rPr>
          <w:rFonts w:asciiTheme="majorHAnsi" w:hAnsiTheme="majorHAnsi" w:cstheme="majorHAnsi"/>
          <w:sz w:val="24"/>
          <w:szCs w:val="24"/>
          <w:lang w:eastAsia="ar-SA"/>
        </w:rPr>
      </w:pPr>
      <w:r>
        <w:rPr>
          <w:rFonts w:asciiTheme="majorHAnsi" w:hAnsiTheme="majorHAnsi" w:cstheme="majorHAnsi"/>
          <w:b/>
          <w:sz w:val="24"/>
          <w:szCs w:val="24"/>
          <w:lang w:eastAsia="ar-SA"/>
        </w:rPr>
        <w:t>O</w:t>
      </w:r>
      <w:r w:rsidR="0094792B" w:rsidRPr="007D2DBD">
        <w:rPr>
          <w:rFonts w:asciiTheme="majorHAnsi" w:hAnsiTheme="majorHAnsi" w:cstheme="majorHAnsi"/>
          <w:b/>
          <w:sz w:val="24"/>
          <w:szCs w:val="24"/>
          <w:lang w:eastAsia="ar-SA"/>
        </w:rPr>
        <w:t xml:space="preserve">świadczenie, o którym mowa w </w:t>
      </w:r>
      <w:r w:rsidR="0094792B" w:rsidRPr="00A54AA8">
        <w:rPr>
          <w:rFonts w:asciiTheme="majorHAnsi" w:hAnsiTheme="majorHAnsi"/>
          <w:b/>
          <w:sz w:val="24"/>
          <w:szCs w:val="24"/>
        </w:rPr>
        <w:t>pkt</w:t>
      </w:r>
      <w:r w:rsidR="0094792B" w:rsidRPr="007D2DBD">
        <w:rPr>
          <w:rFonts w:asciiTheme="majorHAnsi" w:hAnsiTheme="majorHAnsi" w:cstheme="majorHAnsi"/>
          <w:b/>
          <w:sz w:val="24"/>
          <w:szCs w:val="24"/>
          <w:lang w:eastAsia="ar-SA"/>
        </w:rPr>
        <w:t>. 1</w:t>
      </w:r>
      <w:r w:rsidR="0094792B" w:rsidRPr="007D2DBD">
        <w:rPr>
          <w:rFonts w:asciiTheme="majorHAnsi" w:hAnsiTheme="majorHAnsi" w:cstheme="majorHAnsi"/>
          <w:sz w:val="24"/>
          <w:szCs w:val="24"/>
          <w:lang w:eastAsia="ar-SA"/>
        </w:rPr>
        <w:t xml:space="preserve"> składają odrębnie:</w:t>
      </w:r>
    </w:p>
    <w:p w14:paraId="37FB860A" w14:textId="77777777" w:rsidR="0094792B" w:rsidRPr="007D2DBD" w:rsidRDefault="0094792B" w:rsidP="00027B1D">
      <w:pPr>
        <w:pStyle w:val="Akapitzlist"/>
        <w:numPr>
          <w:ilvl w:val="0"/>
          <w:numId w:val="40"/>
        </w:numPr>
        <w:suppressAutoHyphens/>
        <w:spacing w:after="0" w:line="264" w:lineRule="auto"/>
        <w:ind w:left="993" w:hanging="284"/>
        <w:rPr>
          <w:rFonts w:asciiTheme="majorHAnsi" w:hAnsiTheme="majorHAnsi" w:cstheme="majorHAnsi"/>
          <w:sz w:val="24"/>
          <w:szCs w:val="24"/>
          <w:lang w:eastAsia="ar-SA"/>
        </w:rPr>
      </w:pPr>
      <w:r w:rsidRPr="007D2DBD">
        <w:rPr>
          <w:rFonts w:asciiTheme="majorHAnsi" w:hAnsiTheme="majorHAnsi" w:cstheme="majorHAnsi"/>
          <w:sz w:val="24"/>
          <w:szCs w:val="24"/>
          <w:lang w:eastAsia="ar-SA"/>
        </w:rPr>
        <w:t xml:space="preserve">wykonawca/każdy spośród wykonawców wspólnie ubiegających się o udzielenie zamówienia. W takim przypadku oświadczenie potwierdza brak podstaw wykluczenia wykonawcy oraz spełnianie warunków udziału w postępowaniu w </w:t>
      </w:r>
      <w:r w:rsidRPr="00F952F6">
        <w:rPr>
          <w:rFonts w:asciiTheme="majorHAnsi" w:hAnsiTheme="majorHAnsi" w:cstheme="majorHAnsi"/>
          <w:sz w:val="24"/>
          <w:szCs w:val="24"/>
          <w:lang w:eastAsia="ar-SA"/>
        </w:rPr>
        <w:t>zakresie, w jakim każdy z wykonawców wykazuje spełnianie warunków udziału w</w:t>
      </w:r>
      <w:r w:rsidRPr="007D2DBD">
        <w:rPr>
          <w:rFonts w:asciiTheme="majorHAnsi" w:hAnsiTheme="majorHAnsi" w:cstheme="majorHAnsi"/>
          <w:sz w:val="24"/>
          <w:szCs w:val="24"/>
          <w:lang w:eastAsia="ar-SA"/>
        </w:rPr>
        <w:t xml:space="preserve"> postępowaniu,</w:t>
      </w:r>
    </w:p>
    <w:p w14:paraId="4751EDEC" w14:textId="77777777" w:rsidR="0094792B" w:rsidRDefault="0094792B" w:rsidP="00027B1D">
      <w:pPr>
        <w:pStyle w:val="Akapitzlist"/>
        <w:numPr>
          <w:ilvl w:val="0"/>
          <w:numId w:val="40"/>
        </w:numPr>
        <w:shd w:val="clear" w:color="auto" w:fill="FFFFFF" w:themeFill="background1"/>
        <w:suppressAutoHyphens/>
        <w:spacing w:after="120" w:line="264" w:lineRule="auto"/>
        <w:ind w:left="993" w:hanging="284"/>
        <w:contextualSpacing w:val="0"/>
        <w:rPr>
          <w:rFonts w:asciiTheme="majorHAnsi" w:hAnsiTheme="majorHAnsi" w:cstheme="majorHAnsi"/>
          <w:sz w:val="24"/>
          <w:szCs w:val="24"/>
          <w:lang w:eastAsia="ar-SA"/>
        </w:rPr>
      </w:pPr>
      <w:r w:rsidRPr="00F952F6">
        <w:rPr>
          <w:rFonts w:asciiTheme="majorHAnsi" w:hAnsiTheme="majorHAnsi" w:cstheme="majorHAnsi"/>
          <w:sz w:val="24"/>
          <w:szCs w:val="24"/>
          <w:lang w:eastAsia="ar-SA"/>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4BDB5BCC" w14:textId="6296DABB" w:rsidR="00D204FC" w:rsidRDefault="00D204FC" w:rsidP="00027B1D">
      <w:pPr>
        <w:pStyle w:val="Akapitzlist"/>
        <w:numPr>
          <w:ilvl w:val="0"/>
          <w:numId w:val="39"/>
        </w:numPr>
        <w:shd w:val="clear" w:color="auto" w:fill="FFFFFF" w:themeFill="background1"/>
        <w:suppressAutoHyphens/>
        <w:spacing w:after="120" w:line="264" w:lineRule="auto"/>
        <w:ind w:left="782" w:hanging="357"/>
        <w:contextualSpacing w:val="0"/>
        <w:rPr>
          <w:rFonts w:asciiTheme="majorHAnsi" w:hAnsiTheme="majorHAnsi" w:cstheme="majorHAnsi"/>
          <w:sz w:val="24"/>
          <w:szCs w:val="24"/>
          <w:lang w:eastAsia="ar-SA"/>
        </w:rPr>
      </w:pPr>
      <w:r w:rsidRPr="005450D6">
        <w:rPr>
          <w:rFonts w:asciiTheme="majorHAnsi" w:hAnsiTheme="majorHAnsi" w:cstheme="majorHAnsi"/>
          <w:b/>
          <w:sz w:val="24"/>
          <w:szCs w:val="24"/>
          <w:lang w:eastAsia="ar-SA"/>
        </w:rPr>
        <w:t xml:space="preserve">Formularz asortymentowo cenowy </w:t>
      </w:r>
      <w:r w:rsidRPr="005450D6">
        <w:rPr>
          <w:rFonts w:asciiTheme="majorHAnsi" w:hAnsiTheme="majorHAnsi" w:cstheme="majorHAnsi"/>
          <w:sz w:val="24"/>
          <w:szCs w:val="24"/>
          <w:lang w:eastAsia="ar-SA"/>
        </w:rPr>
        <w:t xml:space="preserve">sporządzony z wykorzystaniem odpowiedniego wzoru stanowiącego </w:t>
      </w:r>
      <w:r w:rsidRPr="00D61A2C">
        <w:rPr>
          <w:rFonts w:asciiTheme="majorHAnsi" w:hAnsiTheme="majorHAnsi" w:cstheme="majorHAnsi"/>
          <w:sz w:val="24"/>
          <w:szCs w:val="24"/>
          <w:lang w:eastAsia="ar-SA"/>
        </w:rPr>
        <w:t xml:space="preserve">załącznik nr 2 </w:t>
      </w:r>
      <w:r w:rsidRPr="005450D6">
        <w:rPr>
          <w:rFonts w:asciiTheme="majorHAnsi" w:hAnsiTheme="majorHAnsi" w:cstheme="majorHAnsi"/>
          <w:sz w:val="24"/>
          <w:szCs w:val="24"/>
          <w:lang w:eastAsia="ar-SA"/>
        </w:rPr>
        <w:t>do SWZ (stanowiący integralną część oferty). Formularz powinie</w:t>
      </w:r>
      <w:r w:rsidR="0006569A">
        <w:rPr>
          <w:rFonts w:asciiTheme="majorHAnsi" w:hAnsiTheme="majorHAnsi" w:cstheme="majorHAnsi"/>
          <w:sz w:val="24"/>
          <w:szCs w:val="24"/>
          <w:lang w:eastAsia="ar-SA"/>
        </w:rPr>
        <w:t>n zawierać informacje o ilości kart podarunkowych, ich wartościach nominalnych oraz wartości łącznej.</w:t>
      </w:r>
    </w:p>
    <w:p w14:paraId="40B213D2" w14:textId="7BB9F7AB" w:rsidR="0094792B" w:rsidRPr="007D2DBD" w:rsidRDefault="0094792B" w:rsidP="00027B1D">
      <w:pPr>
        <w:pStyle w:val="Akapitzlist"/>
        <w:numPr>
          <w:ilvl w:val="0"/>
          <w:numId w:val="39"/>
        </w:numPr>
        <w:suppressAutoHyphens/>
        <w:spacing w:after="120" w:line="264" w:lineRule="auto"/>
        <w:ind w:left="709" w:hanging="284"/>
        <w:contextualSpacing w:val="0"/>
        <w:rPr>
          <w:rFonts w:asciiTheme="majorHAnsi" w:hAnsiTheme="majorHAnsi" w:cstheme="majorHAnsi"/>
          <w:b/>
          <w:sz w:val="24"/>
          <w:szCs w:val="24"/>
          <w:lang w:eastAsia="ar-SA"/>
        </w:rPr>
      </w:pPr>
      <w:r w:rsidRPr="007D2DBD">
        <w:rPr>
          <w:rFonts w:asciiTheme="majorHAnsi" w:hAnsiTheme="majorHAnsi" w:cstheme="majorHAnsi"/>
          <w:b/>
          <w:sz w:val="24"/>
          <w:szCs w:val="24"/>
          <w:lang w:eastAsia="ar-SA"/>
        </w:rPr>
        <w:lastRenderedPageBreak/>
        <w:t xml:space="preserve">Dowody dot. „samooczyszczenia” </w:t>
      </w:r>
      <w:r w:rsidRPr="007D2DBD">
        <w:rPr>
          <w:rFonts w:asciiTheme="majorHAnsi" w:hAnsiTheme="majorHAnsi" w:cstheme="majorHAnsi"/>
          <w:sz w:val="24"/>
          <w:szCs w:val="24"/>
          <w:lang w:eastAsia="ar-SA"/>
        </w:rPr>
        <w:t xml:space="preserve">– w przypadku podlegania wykluczeniu na podstawie art. 108 ust. 1 pkt 1, 2 i 5 oraz art. 109 ust. 1 pkt 4), 5) i 7) Ustawy wykonawca może przedstawić dowody, o których mowa w rozdziale </w:t>
      </w:r>
      <w:r w:rsidR="00890591">
        <w:rPr>
          <w:rFonts w:asciiTheme="majorHAnsi" w:hAnsiTheme="majorHAnsi" w:cstheme="majorHAnsi"/>
          <w:sz w:val="24"/>
          <w:szCs w:val="24"/>
          <w:lang w:eastAsia="ar-SA"/>
        </w:rPr>
        <w:t>VIII</w:t>
      </w:r>
      <w:r w:rsidRPr="007D2DBD">
        <w:rPr>
          <w:rFonts w:asciiTheme="majorHAnsi" w:hAnsiTheme="majorHAnsi" w:cstheme="majorHAnsi"/>
          <w:sz w:val="24"/>
          <w:szCs w:val="24"/>
          <w:lang w:eastAsia="ar-SA"/>
        </w:rPr>
        <w:t xml:space="preserve"> ust. </w:t>
      </w:r>
      <w:r w:rsidR="00890591">
        <w:rPr>
          <w:rFonts w:asciiTheme="majorHAnsi" w:hAnsiTheme="majorHAnsi" w:cstheme="majorHAnsi"/>
          <w:sz w:val="24"/>
          <w:szCs w:val="24"/>
          <w:lang w:eastAsia="ar-SA"/>
        </w:rPr>
        <w:t>3</w:t>
      </w:r>
      <w:r w:rsidRPr="007D2DBD">
        <w:rPr>
          <w:rFonts w:asciiTheme="majorHAnsi" w:hAnsiTheme="majorHAnsi" w:cstheme="majorHAnsi"/>
          <w:sz w:val="24"/>
          <w:szCs w:val="24"/>
          <w:lang w:eastAsia="ar-SA"/>
        </w:rPr>
        <w:t>;</w:t>
      </w:r>
    </w:p>
    <w:p w14:paraId="0AAF36BC" w14:textId="53972FCA" w:rsidR="0094792B" w:rsidRPr="007D2DBD" w:rsidRDefault="0094792B" w:rsidP="00027B1D">
      <w:pPr>
        <w:pStyle w:val="Akapitzlist"/>
        <w:numPr>
          <w:ilvl w:val="0"/>
          <w:numId w:val="39"/>
        </w:numPr>
        <w:suppressAutoHyphens/>
        <w:spacing w:after="120" w:line="264" w:lineRule="auto"/>
        <w:ind w:left="709" w:hanging="284"/>
        <w:contextualSpacing w:val="0"/>
        <w:rPr>
          <w:rFonts w:asciiTheme="majorHAnsi" w:hAnsiTheme="majorHAnsi" w:cstheme="majorHAnsi"/>
          <w:b/>
          <w:sz w:val="24"/>
          <w:szCs w:val="24"/>
          <w:lang w:eastAsia="ar-SA"/>
        </w:rPr>
      </w:pPr>
      <w:r w:rsidRPr="007D2DBD">
        <w:rPr>
          <w:rFonts w:asciiTheme="majorHAnsi" w:hAnsiTheme="majorHAnsi" w:cstheme="majorHAnsi"/>
          <w:b/>
          <w:sz w:val="24"/>
          <w:szCs w:val="24"/>
          <w:lang w:eastAsia="ar-SA"/>
        </w:rPr>
        <w:t xml:space="preserve">Odpis lub informacja (wydruk) z Krajowego Rejestru Sądowego, Centralnej Ewidencji i Informacji o Działalności Gospodarczej lub innego właściwego rejestru </w:t>
      </w:r>
      <w:r w:rsidRPr="007D2DBD">
        <w:rPr>
          <w:rFonts w:asciiTheme="majorHAnsi" w:eastAsia="Calibri" w:hAnsiTheme="majorHAnsi" w:cstheme="majorHAnsi"/>
          <w:sz w:val="24"/>
          <w:szCs w:val="24"/>
        </w:rPr>
        <w:t>- w celu potwierdzenia, że osoba działająca w imieniu Wykonawcy jest umocowana do jego reprezentowania</w:t>
      </w:r>
      <w:r w:rsidR="0077530E">
        <w:rPr>
          <w:rFonts w:asciiTheme="majorHAnsi" w:eastAsia="Calibri" w:hAnsiTheme="majorHAnsi" w:cstheme="majorHAnsi"/>
          <w:sz w:val="24"/>
          <w:szCs w:val="24"/>
        </w:rPr>
        <w:t>. Wykonawca nie jest zobowiązany do złożenia ww. dokumentów, jeżeli Zamawiający może je uzyskać za pomocą bezpłatnych i ogólnodostępnych baz danych, o ile wykonawca wskazał dane umożliwiające dostęp do tych dokumentów.</w:t>
      </w:r>
      <w:r w:rsidRPr="007D2DBD">
        <w:rPr>
          <w:rFonts w:asciiTheme="majorHAnsi" w:eastAsia="Calibri" w:hAnsiTheme="majorHAnsi" w:cstheme="majorHAnsi"/>
          <w:sz w:val="24"/>
          <w:szCs w:val="24"/>
        </w:rPr>
        <w:t xml:space="preserve"> </w:t>
      </w:r>
      <w:r w:rsidR="0077530E">
        <w:rPr>
          <w:rFonts w:asciiTheme="majorHAnsi" w:eastAsia="Calibri" w:hAnsiTheme="majorHAnsi" w:cstheme="majorHAnsi"/>
          <w:sz w:val="24"/>
          <w:szCs w:val="24"/>
        </w:rPr>
        <w:t>Powyższe ma zastosowanie</w:t>
      </w:r>
      <w:r w:rsidR="00890591">
        <w:rPr>
          <w:rFonts w:asciiTheme="majorHAnsi" w:eastAsia="Calibri" w:hAnsiTheme="majorHAnsi" w:cstheme="majorHAnsi"/>
          <w:sz w:val="24"/>
          <w:szCs w:val="24"/>
        </w:rPr>
        <w:t xml:space="preserve"> wobec każdego </w:t>
      </w:r>
      <w:r w:rsidR="00C32569">
        <w:rPr>
          <w:rFonts w:asciiTheme="majorHAnsi" w:eastAsia="Calibri" w:hAnsiTheme="majorHAnsi" w:cstheme="majorHAnsi"/>
          <w:sz w:val="24"/>
          <w:szCs w:val="24"/>
        </w:rPr>
        <w:t>z</w:t>
      </w:r>
      <w:r w:rsidRPr="007D2DBD">
        <w:rPr>
          <w:rFonts w:asciiTheme="majorHAnsi" w:eastAsia="Calibri" w:hAnsiTheme="majorHAnsi" w:cstheme="majorHAnsi"/>
          <w:sz w:val="24"/>
          <w:szCs w:val="24"/>
        </w:rPr>
        <w:t xml:space="preserve"> Wykonawców wspólnie ubiegających się o udzielenie zamówienia </w:t>
      </w:r>
      <w:r w:rsidR="00C32569">
        <w:rPr>
          <w:rFonts w:asciiTheme="majorHAnsi" w:eastAsia="Calibri" w:hAnsiTheme="majorHAnsi" w:cstheme="majorHAnsi"/>
          <w:sz w:val="24"/>
          <w:szCs w:val="24"/>
        </w:rPr>
        <w:t>oraz podmiotu udostępniającego zasoby, o którym mowa w</w:t>
      </w:r>
      <w:r w:rsidR="00683EED">
        <w:rPr>
          <w:rFonts w:asciiTheme="majorHAnsi" w:eastAsia="Calibri" w:hAnsiTheme="majorHAnsi" w:cstheme="majorHAnsi"/>
          <w:sz w:val="24"/>
          <w:szCs w:val="24"/>
        </w:rPr>
        <w:t> </w:t>
      </w:r>
      <w:r w:rsidR="00C32569">
        <w:rPr>
          <w:rFonts w:asciiTheme="majorHAnsi" w:eastAsia="Calibri" w:hAnsiTheme="majorHAnsi" w:cstheme="majorHAnsi"/>
          <w:sz w:val="24"/>
          <w:szCs w:val="24"/>
        </w:rPr>
        <w:t xml:space="preserve">rozdziale </w:t>
      </w:r>
      <w:r w:rsidR="00A462DC">
        <w:rPr>
          <w:rFonts w:asciiTheme="majorHAnsi" w:eastAsia="Calibri" w:hAnsiTheme="majorHAnsi" w:cstheme="majorHAnsi"/>
          <w:sz w:val="24"/>
          <w:szCs w:val="24"/>
        </w:rPr>
        <w:t>X</w:t>
      </w:r>
      <w:r w:rsidR="00C32569">
        <w:rPr>
          <w:rFonts w:asciiTheme="majorHAnsi" w:eastAsia="Calibri" w:hAnsiTheme="majorHAnsi" w:cstheme="majorHAnsi"/>
          <w:sz w:val="24"/>
          <w:szCs w:val="24"/>
        </w:rPr>
        <w:t xml:space="preserve"> SWZ</w:t>
      </w:r>
      <w:r w:rsidRPr="007D2DBD">
        <w:rPr>
          <w:rFonts w:asciiTheme="majorHAnsi" w:eastAsia="Calibri" w:hAnsiTheme="majorHAnsi" w:cstheme="majorHAnsi"/>
          <w:sz w:val="24"/>
          <w:szCs w:val="24"/>
        </w:rPr>
        <w:t xml:space="preserve">; </w:t>
      </w:r>
    </w:p>
    <w:p w14:paraId="7ED37CCC" w14:textId="77777777" w:rsidR="0094792B" w:rsidRPr="007D2DBD" w:rsidRDefault="0094792B" w:rsidP="00027B1D">
      <w:pPr>
        <w:pStyle w:val="Akapitzlist"/>
        <w:numPr>
          <w:ilvl w:val="0"/>
          <w:numId w:val="39"/>
        </w:numPr>
        <w:suppressAutoHyphens/>
        <w:spacing w:after="240" w:line="264" w:lineRule="auto"/>
        <w:ind w:left="709" w:hanging="283"/>
        <w:rPr>
          <w:rFonts w:asciiTheme="majorHAnsi" w:hAnsiTheme="majorHAnsi" w:cstheme="majorHAnsi"/>
          <w:b/>
          <w:sz w:val="24"/>
          <w:szCs w:val="24"/>
          <w:lang w:eastAsia="ar-SA"/>
        </w:rPr>
      </w:pPr>
      <w:r w:rsidRPr="007D2DBD">
        <w:rPr>
          <w:rFonts w:asciiTheme="majorHAnsi" w:hAnsiTheme="majorHAnsi" w:cstheme="majorHAnsi"/>
          <w:b/>
          <w:sz w:val="24"/>
          <w:szCs w:val="24"/>
          <w:lang w:eastAsia="ar-SA"/>
        </w:rPr>
        <w:t>Pełnomocnictwo:</w:t>
      </w:r>
    </w:p>
    <w:p w14:paraId="12678849" w14:textId="4B738946" w:rsidR="0094792B" w:rsidRPr="007D2DBD" w:rsidRDefault="0094792B" w:rsidP="00027B1D">
      <w:pPr>
        <w:pStyle w:val="Akapitzlist"/>
        <w:numPr>
          <w:ilvl w:val="1"/>
          <w:numId w:val="43"/>
        </w:numPr>
        <w:suppressAutoHyphens/>
        <w:spacing w:after="240" w:line="264" w:lineRule="auto"/>
        <w:ind w:left="993" w:hanging="284"/>
        <w:rPr>
          <w:rFonts w:asciiTheme="majorHAnsi" w:hAnsiTheme="majorHAnsi" w:cstheme="majorHAnsi"/>
          <w:sz w:val="24"/>
          <w:szCs w:val="24"/>
          <w:lang w:eastAsia="ar-SA"/>
        </w:rPr>
      </w:pPr>
      <w:r w:rsidRPr="007D2DBD">
        <w:rPr>
          <w:rFonts w:asciiTheme="majorHAnsi" w:hAnsiTheme="majorHAnsi" w:cstheme="majorHAnsi"/>
          <w:sz w:val="24"/>
          <w:szCs w:val="24"/>
          <w:lang w:eastAsia="ar-SA"/>
        </w:rPr>
        <w:t>Gdy umocowanie osoby składającej ofertę nie wynika z dokumentów potwierdzających umocowanie do reprezentowania, wykonawca, który składa ofertę za pośrednictwem pełnomocnika, powinien dołączyć do oferty dokument pełnomocnictwa obejmujący swym zakresem umocowanie do złożenia oferty lub do złożenia oferty i podpisania umowy. Obowiązek ten stosuje się odpowiednio do osoby działającej w imieniu podmiotu udostępniającego zasoby</w:t>
      </w:r>
      <w:r w:rsidR="00C32569">
        <w:rPr>
          <w:rFonts w:asciiTheme="majorHAnsi" w:eastAsia="Calibri" w:hAnsiTheme="majorHAnsi" w:cstheme="majorHAnsi"/>
          <w:sz w:val="24"/>
          <w:szCs w:val="24"/>
        </w:rPr>
        <w:t>, o którym mowa w rozdziale IX SWZ</w:t>
      </w:r>
      <w:r w:rsidR="00C32569">
        <w:rPr>
          <w:rFonts w:asciiTheme="majorHAnsi" w:hAnsiTheme="majorHAnsi" w:cstheme="majorHAnsi"/>
          <w:sz w:val="24"/>
          <w:szCs w:val="24"/>
          <w:lang w:eastAsia="ar-SA"/>
        </w:rPr>
        <w:t>.</w:t>
      </w:r>
    </w:p>
    <w:p w14:paraId="28E41AD5" w14:textId="77777777" w:rsidR="0094792B" w:rsidRPr="007D2DBD" w:rsidRDefault="0094792B" w:rsidP="00027B1D">
      <w:pPr>
        <w:pStyle w:val="Akapitzlist"/>
        <w:numPr>
          <w:ilvl w:val="1"/>
          <w:numId w:val="43"/>
        </w:numPr>
        <w:suppressAutoHyphens/>
        <w:spacing w:after="240" w:line="264" w:lineRule="auto"/>
        <w:ind w:left="993" w:hanging="284"/>
        <w:contextualSpacing w:val="0"/>
        <w:rPr>
          <w:rFonts w:asciiTheme="majorHAnsi" w:hAnsiTheme="majorHAnsi" w:cstheme="majorHAnsi"/>
          <w:sz w:val="24"/>
          <w:szCs w:val="24"/>
          <w:lang w:eastAsia="ar-SA"/>
        </w:rPr>
      </w:pPr>
      <w:r w:rsidRPr="007D2DBD">
        <w:rPr>
          <w:rFonts w:asciiTheme="majorHAnsi" w:hAnsiTheme="majorHAnsi" w:cstheme="majorHAnsi"/>
          <w:sz w:val="24"/>
          <w:szCs w:val="24"/>
          <w:lang w:eastAsia="ar-SA"/>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3033B7BB" w14:textId="005EE520" w:rsidR="0094792B" w:rsidRPr="007D2DBD" w:rsidRDefault="0094792B" w:rsidP="00027B1D">
      <w:pPr>
        <w:pStyle w:val="Akapitzlist"/>
        <w:numPr>
          <w:ilvl w:val="0"/>
          <w:numId w:val="39"/>
        </w:numPr>
        <w:suppressAutoHyphens/>
        <w:spacing w:after="240" w:line="264" w:lineRule="auto"/>
        <w:ind w:left="426" w:hanging="283"/>
        <w:rPr>
          <w:rFonts w:asciiTheme="majorHAnsi" w:hAnsiTheme="majorHAnsi" w:cstheme="majorHAnsi"/>
          <w:sz w:val="24"/>
          <w:szCs w:val="24"/>
          <w:lang w:eastAsia="ar-SA"/>
        </w:rPr>
      </w:pPr>
      <w:r w:rsidRPr="007D2DBD">
        <w:rPr>
          <w:rFonts w:asciiTheme="majorHAnsi" w:hAnsiTheme="majorHAnsi" w:cstheme="majorHAnsi"/>
          <w:b/>
          <w:sz w:val="24"/>
          <w:szCs w:val="24"/>
          <w:lang w:eastAsia="ar-SA"/>
        </w:rPr>
        <w:t xml:space="preserve">Zobowiązanie podmiotu trzeciego </w:t>
      </w:r>
      <w:r w:rsidRPr="007D2DBD">
        <w:rPr>
          <w:rFonts w:asciiTheme="majorHAnsi" w:hAnsiTheme="majorHAnsi" w:cstheme="majorHAnsi"/>
          <w:sz w:val="24"/>
          <w:szCs w:val="24"/>
          <w:lang w:eastAsia="ar-SA"/>
        </w:rPr>
        <w:t xml:space="preserve">- Zobowiązanie podmiotu udostępniającego zasoby lub inny podmiotowy środek dowodowy, o których mowa rozdziale X ust. </w:t>
      </w:r>
      <w:r w:rsidR="002B234A">
        <w:rPr>
          <w:rFonts w:asciiTheme="majorHAnsi" w:hAnsiTheme="majorHAnsi" w:cstheme="majorHAnsi"/>
          <w:sz w:val="24"/>
          <w:szCs w:val="24"/>
          <w:lang w:eastAsia="ar-SA"/>
        </w:rPr>
        <w:t>2</w:t>
      </w:r>
      <w:r w:rsidRPr="007D2DBD">
        <w:rPr>
          <w:rFonts w:asciiTheme="majorHAnsi" w:hAnsiTheme="majorHAnsi" w:cstheme="majorHAnsi"/>
          <w:sz w:val="24"/>
          <w:szCs w:val="24"/>
          <w:lang w:eastAsia="ar-SA"/>
        </w:rPr>
        <w:t xml:space="preserve"> potwierdzający, że stosunek łączący wykonawcę z podmiotami udostępniającymi zasoby gwarantuje rzeczywisty dostęp do tych zasobów oraz określający w szczególności:</w:t>
      </w:r>
    </w:p>
    <w:p w14:paraId="4B1C45F1" w14:textId="77777777" w:rsidR="0094792B" w:rsidRPr="007D2DBD" w:rsidRDefault="0094792B" w:rsidP="00027B1D">
      <w:pPr>
        <w:pStyle w:val="Akapitzlist"/>
        <w:numPr>
          <w:ilvl w:val="0"/>
          <w:numId w:val="44"/>
        </w:numPr>
        <w:suppressAutoHyphens/>
        <w:spacing w:after="240" w:line="264" w:lineRule="auto"/>
        <w:ind w:left="709" w:hanging="284"/>
        <w:rPr>
          <w:rFonts w:asciiTheme="majorHAnsi" w:hAnsiTheme="majorHAnsi" w:cstheme="majorHAnsi"/>
          <w:sz w:val="24"/>
          <w:szCs w:val="24"/>
          <w:lang w:eastAsia="ar-SA"/>
        </w:rPr>
      </w:pPr>
      <w:r w:rsidRPr="007D2DBD">
        <w:rPr>
          <w:rFonts w:asciiTheme="majorHAnsi" w:hAnsiTheme="majorHAnsi" w:cstheme="majorHAnsi"/>
          <w:sz w:val="24"/>
          <w:szCs w:val="24"/>
          <w:lang w:eastAsia="ar-SA"/>
        </w:rPr>
        <w:t>zakres dostępnych wykonawcy zasobów podmiotu udostępniającego zasoby;</w:t>
      </w:r>
    </w:p>
    <w:p w14:paraId="16B4138F" w14:textId="77777777" w:rsidR="0094792B" w:rsidRPr="007D2DBD" w:rsidRDefault="0094792B" w:rsidP="00027B1D">
      <w:pPr>
        <w:pStyle w:val="Akapitzlist"/>
        <w:numPr>
          <w:ilvl w:val="0"/>
          <w:numId w:val="44"/>
        </w:numPr>
        <w:suppressAutoHyphens/>
        <w:spacing w:after="240" w:line="264" w:lineRule="auto"/>
        <w:ind w:left="709" w:hanging="284"/>
        <w:rPr>
          <w:rFonts w:asciiTheme="majorHAnsi" w:hAnsiTheme="majorHAnsi" w:cstheme="majorHAnsi"/>
          <w:sz w:val="24"/>
          <w:szCs w:val="24"/>
          <w:lang w:eastAsia="ar-SA"/>
        </w:rPr>
      </w:pPr>
      <w:r w:rsidRPr="007D2DBD">
        <w:rPr>
          <w:rFonts w:asciiTheme="majorHAnsi" w:hAnsiTheme="majorHAnsi" w:cstheme="majorHAnsi"/>
          <w:sz w:val="24"/>
          <w:szCs w:val="24"/>
          <w:lang w:eastAsia="ar-SA"/>
        </w:rPr>
        <w:t>sposób i okres udostępnienia wykonawcy i wykorzystania przez niego zasobów podmiotu udostępniającego te zasoby przy wykonywaniu zamówienia;</w:t>
      </w:r>
    </w:p>
    <w:p w14:paraId="155F02BC" w14:textId="3C8D0ECB" w:rsidR="0094792B" w:rsidRPr="007D2DBD" w:rsidRDefault="0094792B" w:rsidP="00027B1D">
      <w:pPr>
        <w:pStyle w:val="Akapitzlist"/>
        <w:numPr>
          <w:ilvl w:val="0"/>
          <w:numId w:val="44"/>
        </w:numPr>
        <w:suppressAutoHyphens/>
        <w:spacing w:after="120" w:line="264" w:lineRule="auto"/>
        <w:ind w:left="709" w:hanging="284"/>
        <w:contextualSpacing w:val="0"/>
        <w:rPr>
          <w:rFonts w:asciiTheme="majorHAnsi" w:hAnsiTheme="majorHAnsi" w:cstheme="majorHAnsi"/>
          <w:b/>
          <w:sz w:val="24"/>
          <w:szCs w:val="24"/>
          <w:lang w:eastAsia="ar-SA"/>
        </w:rPr>
      </w:pPr>
      <w:r w:rsidRPr="007D2DBD">
        <w:rPr>
          <w:rFonts w:asciiTheme="majorHAnsi" w:hAnsiTheme="majorHAnsi" w:cstheme="majorHAnsi"/>
          <w:sz w:val="24"/>
          <w:szCs w:val="24"/>
          <w:lang w:eastAsia="ar-SA"/>
        </w:rPr>
        <w:t xml:space="preserve">czy i w jakim zakresie podmiot udostępniający zasoby, na zdolnościach którego wykonawca polega w odniesieniu do warunków udziału w postępowaniu dotyczących wykształcenia, kwalifikacji zawodowych lub doświadczenia, zrealizuje </w:t>
      </w:r>
      <w:r w:rsidR="003A3086" w:rsidRPr="002B234A">
        <w:rPr>
          <w:rFonts w:asciiTheme="majorHAnsi" w:hAnsiTheme="majorHAnsi" w:cstheme="majorHAnsi"/>
          <w:sz w:val="24"/>
          <w:szCs w:val="24"/>
          <w:lang w:eastAsia="ar-SA"/>
        </w:rPr>
        <w:t>dostawy</w:t>
      </w:r>
      <w:r w:rsidRPr="007D2DBD">
        <w:rPr>
          <w:rFonts w:asciiTheme="majorHAnsi" w:hAnsiTheme="majorHAnsi" w:cstheme="majorHAnsi"/>
          <w:sz w:val="24"/>
          <w:szCs w:val="24"/>
          <w:lang w:eastAsia="ar-SA"/>
        </w:rPr>
        <w:t>, których wskazane zdolności dotyczą.</w:t>
      </w:r>
    </w:p>
    <w:p w14:paraId="78F89918" w14:textId="77777777" w:rsidR="0094792B" w:rsidRPr="007D2DBD" w:rsidRDefault="0094792B" w:rsidP="00027B1D">
      <w:pPr>
        <w:pStyle w:val="Akapitzlist"/>
        <w:numPr>
          <w:ilvl w:val="0"/>
          <w:numId w:val="39"/>
        </w:numPr>
        <w:suppressAutoHyphens/>
        <w:spacing w:after="120" w:line="264" w:lineRule="auto"/>
        <w:ind w:left="709" w:hanging="284"/>
        <w:contextualSpacing w:val="0"/>
        <w:rPr>
          <w:rFonts w:asciiTheme="majorHAnsi" w:hAnsiTheme="majorHAnsi" w:cstheme="majorHAnsi"/>
          <w:sz w:val="24"/>
          <w:szCs w:val="24"/>
          <w:lang w:eastAsia="ar-SA"/>
        </w:rPr>
      </w:pPr>
      <w:r w:rsidRPr="007D2DBD">
        <w:rPr>
          <w:rFonts w:asciiTheme="majorHAnsi" w:hAnsiTheme="majorHAnsi" w:cstheme="majorHAnsi"/>
          <w:b/>
          <w:sz w:val="24"/>
          <w:szCs w:val="24"/>
          <w:lang w:eastAsia="ar-SA"/>
        </w:rPr>
        <w:lastRenderedPageBreak/>
        <w:t>Zastrzeżenie tajemnicy przedsiębiorstwa</w:t>
      </w:r>
      <w:r w:rsidRPr="007D2DBD">
        <w:rPr>
          <w:rFonts w:asciiTheme="majorHAnsi" w:hAnsiTheme="majorHAnsi" w:cstheme="majorHAnsi"/>
          <w:sz w:val="24"/>
          <w:szCs w:val="24"/>
          <w:lang w:eastAsia="ar-SA"/>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12CCBE66" w14:textId="1E0FFE75" w:rsidR="0094792B" w:rsidRPr="007D2DBD" w:rsidRDefault="0094792B" w:rsidP="00027B1D">
      <w:pPr>
        <w:pStyle w:val="Akapitzlist"/>
        <w:numPr>
          <w:ilvl w:val="0"/>
          <w:numId w:val="39"/>
        </w:numPr>
        <w:suppressAutoHyphens/>
        <w:spacing w:after="120" w:line="264" w:lineRule="auto"/>
        <w:ind w:left="709" w:hanging="284"/>
        <w:contextualSpacing w:val="0"/>
        <w:rPr>
          <w:rFonts w:asciiTheme="majorHAnsi" w:hAnsiTheme="majorHAnsi" w:cstheme="majorHAnsi"/>
          <w:b/>
          <w:sz w:val="24"/>
          <w:szCs w:val="24"/>
          <w:lang w:eastAsia="ar-SA"/>
        </w:rPr>
      </w:pPr>
      <w:r w:rsidRPr="007D2DBD">
        <w:rPr>
          <w:rFonts w:asciiTheme="majorHAnsi" w:hAnsiTheme="majorHAnsi" w:cstheme="majorHAnsi"/>
          <w:b/>
          <w:sz w:val="24"/>
          <w:szCs w:val="24"/>
          <w:lang w:eastAsia="ar-SA"/>
        </w:rPr>
        <w:t>Przedmiotowe środki dowodowe,</w:t>
      </w:r>
      <w:r w:rsidRPr="007D2DBD">
        <w:rPr>
          <w:rFonts w:asciiTheme="majorHAnsi" w:hAnsiTheme="majorHAnsi" w:cstheme="majorHAnsi"/>
          <w:bCs/>
          <w:sz w:val="24"/>
          <w:szCs w:val="24"/>
          <w:lang w:eastAsia="ar-SA"/>
        </w:rPr>
        <w:t xml:space="preserve"> o których mowa w rozdziale I</w:t>
      </w:r>
      <w:r w:rsidR="003A3086" w:rsidRPr="007D2DBD">
        <w:rPr>
          <w:rFonts w:asciiTheme="majorHAnsi" w:hAnsiTheme="majorHAnsi" w:cstheme="majorHAnsi"/>
          <w:bCs/>
          <w:sz w:val="24"/>
          <w:szCs w:val="24"/>
          <w:lang w:eastAsia="ar-SA"/>
        </w:rPr>
        <w:t>V</w:t>
      </w:r>
      <w:r w:rsidRPr="007D2DBD">
        <w:rPr>
          <w:rFonts w:asciiTheme="majorHAnsi" w:hAnsiTheme="majorHAnsi" w:cstheme="majorHAnsi"/>
          <w:bCs/>
          <w:sz w:val="24"/>
          <w:szCs w:val="24"/>
          <w:lang w:eastAsia="ar-SA"/>
        </w:rPr>
        <w:t xml:space="preserve"> ust. </w:t>
      </w:r>
      <w:r w:rsidR="003A3086" w:rsidRPr="007D2DBD">
        <w:rPr>
          <w:rFonts w:asciiTheme="majorHAnsi" w:hAnsiTheme="majorHAnsi" w:cstheme="majorHAnsi"/>
          <w:bCs/>
          <w:sz w:val="24"/>
          <w:szCs w:val="24"/>
          <w:lang w:eastAsia="ar-SA"/>
        </w:rPr>
        <w:t>1</w:t>
      </w:r>
      <w:r w:rsidR="009753C6" w:rsidRPr="007D2DBD">
        <w:rPr>
          <w:rFonts w:asciiTheme="majorHAnsi" w:hAnsiTheme="majorHAnsi" w:cstheme="majorHAnsi"/>
          <w:bCs/>
          <w:sz w:val="24"/>
          <w:szCs w:val="24"/>
          <w:lang w:eastAsia="ar-SA"/>
        </w:rPr>
        <w:t xml:space="preserve"> </w:t>
      </w:r>
      <w:r w:rsidRPr="007D2DBD">
        <w:rPr>
          <w:rFonts w:asciiTheme="majorHAnsi" w:hAnsiTheme="majorHAnsi" w:cstheme="majorHAnsi"/>
          <w:bCs/>
          <w:sz w:val="24"/>
          <w:szCs w:val="24"/>
          <w:lang w:eastAsia="ar-SA"/>
        </w:rPr>
        <w:t>SWZ.</w:t>
      </w:r>
    </w:p>
    <w:p w14:paraId="69ED1DC5" w14:textId="170B777F" w:rsidR="00C42E9B" w:rsidRPr="003343F7" w:rsidRDefault="0034764B" w:rsidP="007F032C">
      <w:pPr>
        <w:numPr>
          <w:ilvl w:val="0"/>
          <w:numId w:val="17"/>
        </w:numPr>
        <w:spacing w:after="120" w:line="276" w:lineRule="auto"/>
        <w:ind w:left="431" w:right="23" w:hanging="442"/>
        <w:rPr>
          <w:rFonts w:asciiTheme="majorHAnsi" w:hAnsiTheme="majorHAnsi" w:cs="Arial"/>
          <w:sz w:val="24"/>
          <w:szCs w:val="24"/>
        </w:rPr>
      </w:pPr>
      <w:r w:rsidRPr="003343F7">
        <w:rPr>
          <w:rFonts w:asciiTheme="majorHAnsi" w:hAnsiTheme="majorHAnsi" w:cs="Arial"/>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3343F7">
        <w:rPr>
          <w:rFonts w:asciiTheme="majorHAnsi" w:hAnsiTheme="majorHAnsi" w:cs="Arial"/>
          <w:sz w:val="24"/>
          <w:szCs w:val="24"/>
        </w:rPr>
        <w:t xml:space="preserve"> </w:t>
      </w:r>
    </w:p>
    <w:p w14:paraId="489C0D6B" w14:textId="2DF404ED" w:rsidR="0034764B" w:rsidRPr="003343F7" w:rsidRDefault="0034764B" w:rsidP="007F032C">
      <w:pPr>
        <w:numPr>
          <w:ilvl w:val="0"/>
          <w:numId w:val="17"/>
        </w:numPr>
        <w:spacing w:after="120" w:line="276" w:lineRule="auto"/>
        <w:ind w:left="431" w:right="23" w:hanging="442"/>
        <w:rPr>
          <w:rFonts w:asciiTheme="majorHAnsi" w:hAnsiTheme="majorHAnsi" w:cs="Arial"/>
          <w:sz w:val="24"/>
          <w:szCs w:val="24"/>
        </w:rPr>
      </w:pPr>
      <w:r w:rsidRPr="003343F7">
        <w:rPr>
          <w:rFonts w:asciiTheme="majorHAnsi" w:hAnsiTheme="majorHAnsi" w:cs="Arial"/>
          <w:sz w:val="24"/>
          <w:szCs w:val="24"/>
        </w:rPr>
        <w:t xml:space="preserve">Oferta oraz pozostałe oświadczenia i dokumenty, dla których Zamawiający określił wzory w formie formularzy zamieszczonych </w:t>
      </w:r>
      <w:r w:rsidR="00141D3A" w:rsidRPr="003343F7">
        <w:rPr>
          <w:rFonts w:asciiTheme="majorHAnsi" w:hAnsiTheme="majorHAnsi" w:cs="Arial"/>
          <w:sz w:val="24"/>
          <w:szCs w:val="24"/>
        </w:rPr>
        <w:t xml:space="preserve">w załącznikach do </w:t>
      </w:r>
      <w:r w:rsidRPr="003343F7">
        <w:rPr>
          <w:rFonts w:asciiTheme="majorHAnsi" w:hAnsiTheme="majorHAnsi" w:cs="Arial"/>
          <w:sz w:val="24"/>
          <w:szCs w:val="24"/>
        </w:rPr>
        <w:t>SWZ, powinny być sporządzone zgodnie z tymi wzorami, co do treści oraz opisu kolumn i wierszy</w:t>
      </w:r>
      <w:r w:rsidR="00B07FC3" w:rsidRPr="003343F7">
        <w:rPr>
          <w:rFonts w:asciiTheme="majorHAnsi" w:hAnsiTheme="majorHAnsi" w:cs="Arial"/>
          <w:sz w:val="24"/>
          <w:szCs w:val="24"/>
        </w:rPr>
        <w:t>.</w:t>
      </w:r>
    </w:p>
    <w:p w14:paraId="25BBAF91" w14:textId="056DBE02" w:rsidR="0024411C" w:rsidRPr="007D2DBD" w:rsidRDefault="003D14EF" w:rsidP="007F032C">
      <w:pPr>
        <w:numPr>
          <w:ilvl w:val="0"/>
          <w:numId w:val="17"/>
        </w:numPr>
        <w:spacing w:after="120" w:line="276" w:lineRule="auto"/>
        <w:ind w:left="431" w:right="23" w:hanging="442"/>
        <w:rPr>
          <w:rFonts w:asciiTheme="majorHAnsi" w:hAnsiTheme="majorHAnsi" w:cs="Arial"/>
          <w:sz w:val="24"/>
          <w:szCs w:val="24"/>
        </w:rPr>
      </w:pPr>
      <w:r w:rsidRPr="003343F7">
        <w:rPr>
          <w:rFonts w:asciiTheme="majorHAnsi" w:hAnsiTheme="majorHAnsi" w:cs="Arial"/>
          <w:b/>
          <w:sz w:val="24"/>
          <w:szCs w:val="24"/>
        </w:rPr>
        <w:t xml:space="preserve">Ofertę składa się pod rygorem nieważności w formie elektronicznej </w:t>
      </w:r>
      <w:r w:rsidR="00947939">
        <w:rPr>
          <w:rFonts w:asciiTheme="majorHAnsi" w:hAnsiTheme="majorHAnsi" w:cs="Arial"/>
          <w:b/>
          <w:sz w:val="24"/>
          <w:szCs w:val="24"/>
        </w:rPr>
        <w:t xml:space="preserve">opatrzonej kwalifikowanym podpisem elektronicznym </w:t>
      </w:r>
      <w:r w:rsidRPr="003343F7">
        <w:rPr>
          <w:rFonts w:asciiTheme="majorHAnsi" w:hAnsiTheme="majorHAnsi" w:cs="Arial"/>
          <w:b/>
          <w:sz w:val="24"/>
          <w:szCs w:val="24"/>
        </w:rPr>
        <w:t>lub w postaci elektronicznej opatrzonej podpisem zaufanym lub podpisem osobistym</w:t>
      </w:r>
      <w:r w:rsidR="00EF4D9B" w:rsidRPr="003343F7">
        <w:rPr>
          <w:rFonts w:asciiTheme="majorHAnsi" w:hAnsiTheme="majorHAnsi" w:cs="Arial"/>
          <w:b/>
          <w:sz w:val="24"/>
          <w:szCs w:val="24"/>
        </w:rPr>
        <w:t>.</w:t>
      </w:r>
    </w:p>
    <w:p w14:paraId="2C4B2485" w14:textId="5E1F1842" w:rsidR="0034764B" w:rsidRPr="003343F7" w:rsidRDefault="0034764B" w:rsidP="007F032C">
      <w:pPr>
        <w:numPr>
          <w:ilvl w:val="0"/>
          <w:numId w:val="17"/>
        </w:numPr>
        <w:spacing w:after="120" w:line="276" w:lineRule="auto"/>
        <w:ind w:left="431" w:right="23" w:hanging="442"/>
        <w:rPr>
          <w:rFonts w:asciiTheme="majorHAnsi" w:hAnsiTheme="majorHAnsi" w:cs="Arial"/>
          <w:sz w:val="24"/>
          <w:szCs w:val="24"/>
        </w:rPr>
      </w:pPr>
      <w:r w:rsidRPr="00951964">
        <w:rPr>
          <w:rFonts w:asciiTheme="majorHAnsi" w:hAnsiTheme="majorHAnsi" w:cs="Arial"/>
          <w:b/>
          <w:sz w:val="24"/>
          <w:szCs w:val="24"/>
        </w:rPr>
        <w:t>Oferta powinna być sporządzona w języku polskim.</w:t>
      </w:r>
      <w:r w:rsidRPr="003343F7">
        <w:rPr>
          <w:rFonts w:asciiTheme="majorHAnsi" w:hAnsiTheme="majorHAnsi" w:cs="Arial"/>
          <w:sz w:val="24"/>
          <w:szCs w:val="24"/>
        </w:rPr>
        <w:t xml:space="preserve"> Każdy dokument składający się na ofertę powinien być czytelny</w:t>
      </w:r>
      <w:r w:rsidR="00141D3A" w:rsidRPr="003343F7">
        <w:rPr>
          <w:rFonts w:asciiTheme="majorHAnsi" w:hAnsiTheme="majorHAnsi" w:cs="Arial"/>
          <w:sz w:val="24"/>
          <w:szCs w:val="24"/>
        </w:rPr>
        <w:t>.</w:t>
      </w:r>
    </w:p>
    <w:p w14:paraId="59C4C9CC" w14:textId="6046CD88" w:rsidR="00590C70" w:rsidRPr="003343F7" w:rsidRDefault="00CB06F2" w:rsidP="007F032C">
      <w:pPr>
        <w:numPr>
          <w:ilvl w:val="0"/>
          <w:numId w:val="17"/>
        </w:numPr>
        <w:spacing w:after="120" w:line="276" w:lineRule="auto"/>
        <w:ind w:left="431" w:right="23" w:hanging="442"/>
        <w:rPr>
          <w:rFonts w:asciiTheme="majorHAnsi" w:hAnsiTheme="majorHAnsi" w:cs="Arial"/>
          <w:sz w:val="24"/>
          <w:szCs w:val="24"/>
        </w:rPr>
      </w:pPr>
      <w:r w:rsidRPr="003343F7">
        <w:rPr>
          <w:rFonts w:asciiTheme="majorHAnsi" w:hAnsiTheme="majorHAnsi" w:cs="Arial"/>
          <w:sz w:val="24"/>
          <w:szCs w:val="24"/>
        </w:rPr>
        <w:t>Jeśli oferta zawiera informacje stanowiące tajemnicę przedsiębiorstwa w rozumieniu ustawy z dnia 16 kwietnia 1993 r. o zwalczaniu nieuczciwej konkurencji (</w:t>
      </w:r>
      <w:r w:rsidR="004D78C2" w:rsidRPr="003343F7">
        <w:rPr>
          <w:rFonts w:asciiTheme="majorHAnsi" w:hAnsiTheme="majorHAnsi" w:cs="Arial"/>
          <w:sz w:val="24"/>
          <w:szCs w:val="24"/>
        </w:rPr>
        <w:t>Dz. U. z 2020 r. poz. 1913</w:t>
      </w:r>
      <w:r w:rsidRPr="003343F7">
        <w:rPr>
          <w:rFonts w:asciiTheme="majorHAnsi" w:hAnsiTheme="majorHAnsi" w:cs="Arial"/>
          <w:sz w:val="24"/>
          <w:szCs w:val="24"/>
        </w:rPr>
        <w:t>), Wykonawca powinien nie później niż w terminie składania ofert, zastrzec, że nie mogą one być udostępnione oraz wykazać, iż zastrzeżone informacje stanowią tajemnicę przedsiębiorstwa.</w:t>
      </w:r>
      <w:r w:rsidR="007B5CCF" w:rsidRPr="003343F7">
        <w:rPr>
          <w:rFonts w:asciiTheme="majorHAnsi" w:hAnsiTheme="majorHAnsi" w:cs="Arial"/>
          <w:sz w:val="24"/>
          <w:szCs w:val="24"/>
        </w:rPr>
        <w:t xml:space="preserve"> </w:t>
      </w:r>
    </w:p>
    <w:p w14:paraId="0FF406B5" w14:textId="14A8BB81" w:rsidR="00F075B6" w:rsidRDefault="007B5CCF" w:rsidP="007F032C">
      <w:pPr>
        <w:numPr>
          <w:ilvl w:val="0"/>
          <w:numId w:val="17"/>
        </w:numPr>
        <w:spacing w:after="120" w:line="276" w:lineRule="auto"/>
        <w:ind w:left="431" w:right="23" w:hanging="442"/>
        <w:rPr>
          <w:rFonts w:asciiTheme="majorHAnsi" w:hAnsiTheme="majorHAnsi" w:cs="Arial"/>
          <w:sz w:val="24"/>
          <w:szCs w:val="24"/>
        </w:rPr>
      </w:pPr>
      <w:r w:rsidRPr="003A3086">
        <w:rPr>
          <w:rFonts w:asciiTheme="majorHAnsi" w:hAnsiTheme="majorHAnsi" w:cs="Arial"/>
          <w:sz w:val="24"/>
          <w:szCs w:val="24"/>
        </w:rPr>
        <w:t>W celu złożenia oferty należy</w:t>
      </w:r>
      <w:r w:rsidR="00590C70" w:rsidRPr="003A3086">
        <w:rPr>
          <w:rFonts w:asciiTheme="majorHAnsi" w:hAnsiTheme="majorHAnsi" w:cs="Arial"/>
          <w:sz w:val="24"/>
          <w:szCs w:val="24"/>
        </w:rPr>
        <w:t xml:space="preserve"> </w:t>
      </w:r>
      <w:r w:rsidRPr="003A3086">
        <w:rPr>
          <w:rFonts w:asciiTheme="majorHAnsi" w:hAnsiTheme="majorHAnsi" w:cs="Arial"/>
          <w:sz w:val="24"/>
          <w:szCs w:val="24"/>
        </w:rPr>
        <w:t xml:space="preserve">zarejestrować (zalogować) się na Platformie </w:t>
      </w:r>
      <w:r w:rsidR="00761BA8" w:rsidRPr="003A3086">
        <w:rPr>
          <w:rFonts w:asciiTheme="majorHAnsi" w:hAnsiTheme="majorHAnsi" w:cs="Arial"/>
          <w:sz w:val="24"/>
          <w:szCs w:val="24"/>
        </w:rPr>
        <w:t xml:space="preserve">i postępować zgodnie </w:t>
      </w:r>
      <w:r w:rsidR="003B5BAC" w:rsidRPr="003A3086">
        <w:rPr>
          <w:rFonts w:asciiTheme="majorHAnsi" w:hAnsiTheme="majorHAnsi" w:cs="Arial"/>
          <w:sz w:val="24"/>
          <w:szCs w:val="24"/>
        </w:rPr>
        <w:t xml:space="preserve">z wytycznymi zawartymi w </w:t>
      </w:r>
      <w:r w:rsidR="00F251BF">
        <w:rPr>
          <w:rFonts w:asciiTheme="majorHAnsi" w:hAnsiTheme="majorHAnsi" w:cs="Arial"/>
          <w:sz w:val="24"/>
          <w:szCs w:val="24"/>
        </w:rPr>
        <w:t>r</w:t>
      </w:r>
      <w:r w:rsidR="003B5BAC" w:rsidRPr="003A3086">
        <w:rPr>
          <w:rFonts w:asciiTheme="majorHAnsi" w:hAnsiTheme="majorHAnsi" w:cs="Arial"/>
          <w:sz w:val="24"/>
          <w:szCs w:val="24"/>
        </w:rPr>
        <w:t xml:space="preserve">ozdziale </w:t>
      </w:r>
      <w:r w:rsidR="00941B56">
        <w:rPr>
          <w:rFonts w:asciiTheme="majorHAnsi" w:hAnsiTheme="majorHAnsi" w:cs="Arial"/>
          <w:sz w:val="24"/>
          <w:szCs w:val="24"/>
        </w:rPr>
        <w:t>XVII</w:t>
      </w:r>
      <w:r w:rsidR="003B5BAC" w:rsidRPr="003A3086">
        <w:rPr>
          <w:rFonts w:asciiTheme="majorHAnsi" w:hAnsiTheme="majorHAnsi" w:cs="Arial"/>
          <w:sz w:val="24"/>
          <w:szCs w:val="24"/>
        </w:rPr>
        <w:t xml:space="preserve"> SWZ oraz </w:t>
      </w:r>
      <w:r w:rsidR="00761BA8" w:rsidRPr="003A3086">
        <w:rPr>
          <w:rFonts w:asciiTheme="majorHAnsi" w:hAnsiTheme="majorHAnsi" w:cs="Arial"/>
          <w:sz w:val="24"/>
          <w:szCs w:val="24"/>
        </w:rPr>
        <w:t xml:space="preserve">z instrukcjami </w:t>
      </w:r>
      <w:r w:rsidR="00DE366E" w:rsidRPr="003A3086">
        <w:rPr>
          <w:rFonts w:asciiTheme="majorHAnsi" w:hAnsiTheme="majorHAnsi" w:cs="Arial"/>
          <w:sz w:val="24"/>
          <w:szCs w:val="24"/>
        </w:rPr>
        <w:t xml:space="preserve">dostępnymi u </w:t>
      </w:r>
      <w:r w:rsidR="00F075B6" w:rsidRPr="003A3086">
        <w:rPr>
          <w:rFonts w:asciiTheme="majorHAnsi" w:hAnsiTheme="majorHAnsi" w:cs="Arial"/>
          <w:sz w:val="24"/>
          <w:szCs w:val="24"/>
        </w:rPr>
        <w:t xml:space="preserve"> </w:t>
      </w:r>
      <w:r w:rsidR="003A3086">
        <w:rPr>
          <w:rFonts w:asciiTheme="majorHAnsi" w:hAnsiTheme="majorHAnsi" w:cs="Arial"/>
          <w:sz w:val="24"/>
          <w:szCs w:val="24"/>
        </w:rPr>
        <w:t>d</w:t>
      </w:r>
      <w:r w:rsidR="00DE366E" w:rsidRPr="003343F7">
        <w:rPr>
          <w:rFonts w:asciiTheme="majorHAnsi" w:hAnsiTheme="majorHAnsi" w:cs="Arial"/>
          <w:sz w:val="24"/>
          <w:szCs w:val="24"/>
        </w:rPr>
        <w:t>ostawcy rozwiąza</w:t>
      </w:r>
      <w:r w:rsidR="003B5BAC" w:rsidRPr="003343F7">
        <w:rPr>
          <w:rFonts w:asciiTheme="majorHAnsi" w:hAnsiTheme="majorHAnsi" w:cs="Arial"/>
          <w:sz w:val="24"/>
          <w:szCs w:val="24"/>
        </w:rPr>
        <w:t xml:space="preserve">nia informatycznego. </w:t>
      </w:r>
      <w:r w:rsidR="00941B56" w:rsidRPr="007D2DBD">
        <w:rPr>
          <w:rFonts w:asciiTheme="majorHAnsi" w:hAnsiTheme="majorHAnsi" w:cstheme="majorHAnsi"/>
          <w:b/>
          <w:bCs/>
          <w:sz w:val="24"/>
          <w:szCs w:val="24"/>
          <w:lang w:eastAsia="x-none"/>
        </w:rPr>
        <w:t xml:space="preserve">UWAGA: </w:t>
      </w:r>
      <w:r w:rsidR="00941B56" w:rsidRPr="007D2DBD">
        <w:rPr>
          <w:rFonts w:asciiTheme="majorHAnsi" w:hAnsiTheme="majorHAnsi" w:cstheme="majorHAnsi"/>
          <w:b/>
          <w:bCs/>
          <w:sz w:val="24"/>
          <w:szCs w:val="24"/>
          <w:lang w:val="x-none" w:eastAsia="x-none"/>
        </w:rPr>
        <w:t>Rejestracja nowego konta podlega weryfikacji i akceptacji Operatora, która może potrwać do 24h (8h roboczych</w:t>
      </w:r>
      <w:r w:rsidR="00941B56" w:rsidRPr="007D2DBD">
        <w:rPr>
          <w:rFonts w:asciiTheme="majorHAnsi" w:hAnsiTheme="majorHAnsi" w:cstheme="majorHAnsi"/>
          <w:b/>
          <w:bCs/>
          <w:sz w:val="24"/>
          <w:szCs w:val="24"/>
          <w:lang w:eastAsia="x-none"/>
        </w:rPr>
        <w:t>)</w:t>
      </w:r>
      <w:r w:rsidR="00941B56">
        <w:rPr>
          <w:rFonts w:asciiTheme="majorHAnsi" w:hAnsiTheme="majorHAnsi" w:cstheme="majorHAnsi"/>
          <w:b/>
          <w:bCs/>
          <w:sz w:val="24"/>
          <w:szCs w:val="24"/>
          <w:lang w:eastAsia="x-none"/>
        </w:rPr>
        <w:t>.</w:t>
      </w:r>
    </w:p>
    <w:p w14:paraId="1052E3BC" w14:textId="3D8C6A15" w:rsidR="003B5BAC" w:rsidRPr="002C0F9D" w:rsidRDefault="003B5BAC" w:rsidP="00805279">
      <w:pPr>
        <w:spacing w:after="120" w:line="276" w:lineRule="auto"/>
        <w:ind w:left="425" w:right="23"/>
        <w:rPr>
          <w:rFonts w:asciiTheme="majorHAnsi" w:hAnsiTheme="majorHAnsi" w:cs="Calibri"/>
          <w:sz w:val="24"/>
          <w:szCs w:val="24"/>
          <w:lang w:val="en-US" w:eastAsia="en-US"/>
        </w:rPr>
      </w:pPr>
      <w:r w:rsidRPr="003343F7">
        <w:rPr>
          <w:rFonts w:asciiTheme="majorHAnsi" w:hAnsiTheme="majorHAnsi" w:cs="Calibri"/>
          <w:b/>
          <w:sz w:val="24"/>
          <w:szCs w:val="24"/>
          <w:lang w:eastAsia="en-US"/>
        </w:rPr>
        <w:t>Zamawiający informuje, iż w przypadku</w:t>
      </w:r>
      <w:r w:rsidR="00F075B6">
        <w:rPr>
          <w:rFonts w:asciiTheme="majorHAnsi" w:hAnsiTheme="majorHAnsi" w:cs="Calibri"/>
          <w:b/>
          <w:sz w:val="24"/>
          <w:szCs w:val="24"/>
          <w:lang w:eastAsia="en-US"/>
        </w:rPr>
        <w:t xml:space="preserve"> </w:t>
      </w:r>
      <w:r w:rsidRPr="003343F7">
        <w:rPr>
          <w:rFonts w:asciiTheme="majorHAnsi" w:hAnsiTheme="majorHAnsi" w:cs="Calibri"/>
          <w:b/>
          <w:sz w:val="24"/>
          <w:szCs w:val="24"/>
          <w:lang w:eastAsia="en-US"/>
        </w:rPr>
        <w:t>jakichkolwiek wątpliwości związanych z zasadami korzystania z elektronicznej Platformy Zakupowej eb2b,</w:t>
      </w:r>
      <w:r w:rsidR="00F075B6">
        <w:rPr>
          <w:rFonts w:asciiTheme="majorHAnsi" w:hAnsiTheme="majorHAnsi" w:cs="Calibri"/>
          <w:b/>
          <w:sz w:val="24"/>
          <w:szCs w:val="24"/>
          <w:lang w:eastAsia="en-US"/>
        </w:rPr>
        <w:t xml:space="preserve"> </w:t>
      </w:r>
      <w:r w:rsidRPr="003343F7">
        <w:rPr>
          <w:rFonts w:asciiTheme="majorHAnsi" w:hAnsiTheme="majorHAnsi" w:cs="Calibri"/>
          <w:b/>
          <w:sz w:val="24"/>
          <w:szCs w:val="24"/>
          <w:lang w:eastAsia="en-US"/>
        </w:rPr>
        <w:t>Wykonawca winien skontaktować się z eB2B Service Sp. z o.o. z siedzibą w Warszawie (adres: l. Kiedacza 30D, 02-776 Warszawa). Wszelkich informacji i wyjaśnień udzieli każdy</w:t>
      </w:r>
      <w:r w:rsidR="00F075B6">
        <w:rPr>
          <w:rFonts w:asciiTheme="majorHAnsi" w:hAnsiTheme="majorHAnsi" w:cs="Calibri"/>
          <w:b/>
          <w:sz w:val="24"/>
          <w:szCs w:val="24"/>
          <w:lang w:eastAsia="en-US"/>
        </w:rPr>
        <w:t xml:space="preserve"> </w:t>
      </w:r>
      <w:r w:rsidRPr="003343F7">
        <w:rPr>
          <w:rFonts w:asciiTheme="majorHAnsi" w:hAnsiTheme="majorHAnsi" w:cs="Calibri"/>
          <w:b/>
          <w:sz w:val="24"/>
          <w:szCs w:val="24"/>
          <w:lang w:eastAsia="en-US"/>
        </w:rPr>
        <w:t xml:space="preserve">pracownik helpdesku eB2B; numery telefonów  helpdesku dostępne są w stopce systemu, </w:t>
      </w:r>
      <w:r w:rsidRPr="002C0F9D">
        <w:rPr>
          <w:rFonts w:asciiTheme="majorHAnsi" w:hAnsiTheme="majorHAnsi" w:cs="Calibri"/>
          <w:b/>
          <w:sz w:val="24"/>
          <w:szCs w:val="24"/>
          <w:lang w:val="en-US" w:eastAsia="en-US"/>
        </w:rPr>
        <w:t xml:space="preserve">e-mail helpdesk@eb2b.com.pl </w:t>
      </w:r>
    </w:p>
    <w:p w14:paraId="48A44896" w14:textId="5A5DA725" w:rsidR="003B5BAC" w:rsidRPr="00947939" w:rsidRDefault="0034764B" w:rsidP="007F032C">
      <w:pPr>
        <w:numPr>
          <w:ilvl w:val="0"/>
          <w:numId w:val="17"/>
        </w:numPr>
        <w:spacing w:after="120" w:line="276" w:lineRule="auto"/>
        <w:ind w:left="431" w:right="23" w:hanging="442"/>
        <w:rPr>
          <w:rFonts w:asciiTheme="majorHAnsi" w:hAnsiTheme="majorHAnsi" w:cs="Arial"/>
          <w:sz w:val="24"/>
          <w:szCs w:val="24"/>
        </w:rPr>
      </w:pPr>
      <w:r w:rsidRPr="005B5D0B">
        <w:rPr>
          <w:rFonts w:asciiTheme="majorHAnsi" w:hAnsiTheme="majorHAnsi" w:cs="Arial"/>
          <w:sz w:val="24"/>
          <w:szCs w:val="24"/>
        </w:rPr>
        <w:lastRenderedPageBreak/>
        <w:t xml:space="preserve">Przed upływem terminu składania ofert, Wykonawca może wprowadzić zmiany do złożonej oferty </w:t>
      </w:r>
      <w:r w:rsidR="00F075B6" w:rsidRPr="005B5D0B">
        <w:rPr>
          <w:rFonts w:asciiTheme="majorHAnsi" w:hAnsiTheme="majorHAnsi" w:cs="Arial"/>
          <w:sz w:val="24"/>
          <w:szCs w:val="24"/>
        </w:rPr>
        <w:t>l</w:t>
      </w:r>
      <w:r w:rsidRPr="005B5D0B">
        <w:rPr>
          <w:rFonts w:asciiTheme="majorHAnsi" w:hAnsiTheme="majorHAnsi" w:cs="Arial"/>
          <w:sz w:val="24"/>
          <w:szCs w:val="24"/>
        </w:rPr>
        <w:t>ub wycofać ofertę</w:t>
      </w:r>
      <w:r w:rsidR="003B5BAC" w:rsidRPr="005B5D0B">
        <w:rPr>
          <w:rFonts w:asciiTheme="majorHAnsi" w:hAnsiTheme="majorHAnsi" w:cs="Arial"/>
          <w:sz w:val="24"/>
          <w:szCs w:val="24"/>
        </w:rPr>
        <w:t xml:space="preserve"> (załącznik/załączniki)</w:t>
      </w:r>
      <w:r w:rsidRPr="005B5D0B">
        <w:rPr>
          <w:rFonts w:asciiTheme="majorHAnsi" w:hAnsiTheme="majorHAnsi" w:cs="Arial"/>
          <w:sz w:val="24"/>
          <w:szCs w:val="24"/>
        </w:rPr>
        <w:t>.</w:t>
      </w:r>
      <w:r w:rsidR="003B5BAC" w:rsidRPr="005B5D0B">
        <w:rPr>
          <w:rFonts w:asciiTheme="majorHAnsi" w:hAnsiTheme="majorHAnsi" w:cs="Arial"/>
          <w:sz w:val="24"/>
          <w:szCs w:val="24"/>
        </w:rPr>
        <w:t xml:space="preserve"> </w:t>
      </w:r>
      <w:r w:rsidR="003B5BAC" w:rsidRPr="00A45974">
        <w:rPr>
          <w:rFonts w:asciiTheme="majorHAnsi" w:hAnsiTheme="majorHAnsi" w:cs="Arial"/>
          <w:sz w:val="24"/>
          <w:szCs w:val="24"/>
        </w:rPr>
        <w:t xml:space="preserve">W tym celu w zakładce </w:t>
      </w:r>
      <w:r w:rsidR="003B5BAC" w:rsidRPr="00947939">
        <w:rPr>
          <w:rFonts w:asciiTheme="majorHAnsi" w:hAnsiTheme="majorHAnsi" w:cs="Arial"/>
          <w:sz w:val="24"/>
          <w:szCs w:val="24"/>
        </w:rPr>
        <w:t xml:space="preserve">„Załączniki” Wykonawca </w:t>
      </w:r>
      <w:r w:rsidR="00F075B6" w:rsidRPr="00947939">
        <w:rPr>
          <w:rFonts w:asciiTheme="majorHAnsi" w:hAnsiTheme="majorHAnsi" w:cs="Arial"/>
          <w:sz w:val="24"/>
          <w:szCs w:val="24"/>
        </w:rPr>
        <w:t>k</w:t>
      </w:r>
      <w:r w:rsidR="003B5BAC" w:rsidRPr="00947939">
        <w:rPr>
          <w:rFonts w:asciiTheme="majorHAnsi" w:hAnsiTheme="majorHAnsi" w:cs="Arial"/>
          <w:sz w:val="24"/>
          <w:szCs w:val="24"/>
        </w:rPr>
        <w:t>orzysta z polecenia „Usuń” po wybraniu odpowiedniego załącznika/ów.</w:t>
      </w:r>
    </w:p>
    <w:p w14:paraId="6181742A" w14:textId="733E44C1" w:rsidR="003B5BAC" w:rsidRPr="00947939" w:rsidRDefault="003B5BAC" w:rsidP="007F032C">
      <w:pPr>
        <w:numPr>
          <w:ilvl w:val="0"/>
          <w:numId w:val="17"/>
        </w:numPr>
        <w:spacing w:after="120" w:line="276" w:lineRule="auto"/>
        <w:ind w:left="431" w:right="23" w:hanging="442"/>
        <w:rPr>
          <w:rFonts w:asciiTheme="majorHAnsi" w:hAnsiTheme="majorHAnsi" w:cs="Arial"/>
          <w:sz w:val="24"/>
          <w:szCs w:val="24"/>
        </w:rPr>
      </w:pPr>
      <w:r w:rsidRPr="00947939">
        <w:rPr>
          <w:rFonts w:asciiTheme="majorHAnsi" w:hAnsiTheme="majorHAnsi" w:cs="Arial"/>
          <w:sz w:val="24"/>
          <w:szCs w:val="24"/>
        </w:rPr>
        <w:t>Wykonawca po upływie terminu do składania ofert nie może skutecznie dokonać zmiany ani wycofać złożonej oferty (załączników).</w:t>
      </w:r>
    </w:p>
    <w:p w14:paraId="3F1221C6" w14:textId="051F9C9A" w:rsidR="005B5D0B" w:rsidRPr="007D2DBD" w:rsidRDefault="005B5D0B" w:rsidP="007F032C">
      <w:pPr>
        <w:numPr>
          <w:ilvl w:val="0"/>
          <w:numId w:val="17"/>
        </w:numPr>
        <w:spacing w:after="120" w:line="276" w:lineRule="auto"/>
        <w:ind w:left="431" w:right="23" w:hanging="442"/>
        <w:rPr>
          <w:rFonts w:asciiTheme="majorHAnsi" w:hAnsiTheme="majorHAnsi" w:cs="Arial"/>
          <w:sz w:val="24"/>
          <w:szCs w:val="24"/>
        </w:rPr>
      </w:pPr>
      <w:r w:rsidRPr="007D2DBD">
        <w:rPr>
          <w:rFonts w:asciiTheme="majorHAnsi" w:hAnsiTheme="majorHAnsi" w:cs="Arial"/>
          <w:sz w:val="24"/>
          <w:szCs w:val="24"/>
        </w:rPr>
        <w:t xml:space="preserve">W przypadku gdy podmiotowe </w:t>
      </w:r>
      <w:r w:rsidRPr="007D2DBD">
        <w:rPr>
          <w:rFonts w:asciiTheme="majorHAnsi" w:hAnsiTheme="majorHAnsi" w:cs="Arial" w:hint="eastAsia"/>
          <w:sz w:val="24"/>
          <w:szCs w:val="24"/>
        </w:rPr>
        <w:t>ś</w:t>
      </w:r>
      <w:r w:rsidRPr="007D2DBD">
        <w:rPr>
          <w:rFonts w:asciiTheme="majorHAnsi" w:hAnsiTheme="majorHAnsi" w:cs="Arial"/>
          <w:sz w:val="24"/>
          <w:szCs w:val="24"/>
        </w:rPr>
        <w:t>rodki dowodowe,</w:t>
      </w:r>
      <w:r w:rsidR="00A2031F">
        <w:rPr>
          <w:rFonts w:asciiTheme="majorHAnsi" w:hAnsiTheme="majorHAnsi" w:cs="Arial"/>
          <w:sz w:val="24"/>
          <w:szCs w:val="24"/>
        </w:rPr>
        <w:t xml:space="preserve"> </w:t>
      </w:r>
      <w:r w:rsidR="00A2031F" w:rsidRPr="00CE36D8">
        <w:rPr>
          <w:rFonts w:asciiTheme="majorHAnsi" w:hAnsiTheme="majorHAnsi" w:cs="Arial"/>
          <w:sz w:val="24"/>
          <w:szCs w:val="24"/>
        </w:rPr>
        <w:t>przedmiotowe środki dowodowe</w:t>
      </w:r>
      <w:r w:rsidRPr="007D2DBD">
        <w:rPr>
          <w:rFonts w:asciiTheme="majorHAnsi" w:hAnsiTheme="majorHAnsi" w:cs="Arial"/>
          <w:sz w:val="24"/>
          <w:szCs w:val="24"/>
        </w:rPr>
        <w:t xml:space="preserve"> oraz zobowi</w:t>
      </w:r>
      <w:r w:rsidRPr="007D2DBD">
        <w:rPr>
          <w:rFonts w:asciiTheme="majorHAnsi" w:hAnsiTheme="majorHAnsi" w:cs="Arial" w:hint="eastAsia"/>
          <w:sz w:val="24"/>
          <w:szCs w:val="24"/>
        </w:rPr>
        <w:t>ą</w:t>
      </w:r>
      <w:r w:rsidRPr="007D2DBD">
        <w:rPr>
          <w:rFonts w:asciiTheme="majorHAnsi" w:hAnsiTheme="majorHAnsi" w:cs="Arial"/>
          <w:sz w:val="24"/>
          <w:szCs w:val="24"/>
        </w:rPr>
        <w:t>zanie podmiotu udost</w:t>
      </w:r>
      <w:r w:rsidRPr="007D2DBD">
        <w:rPr>
          <w:rFonts w:asciiTheme="majorHAnsi" w:hAnsiTheme="majorHAnsi" w:cs="Arial" w:hint="eastAsia"/>
          <w:sz w:val="24"/>
          <w:szCs w:val="24"/>
        </w:rPr>
        <w:t>ę</w:t>
      </w:r>
      <w:r w:rsidRPr="007D2DBD">
        <w:rPr>
          <w:rFonts w:asciiTheme="majorHAnsi" w:hAnsiTheme="majorHAnsi" w:cs="Arial"/>
          <w:sz w:val="24"/>
          <w:szCs w:val="24"/>
        </w:rPr>
        <w:t>pniaj</w:t>
      </w:r>
      <w:r w:rsidRPr="007D2DBD">
        <w:rPr>
          <w:rFonts w:asciiTheme="majorHAnsi" w:hAnsiTheme="majorHAnsi" w:cs="Arial" w:hint="eastAsia"/>
          <w:sz w:val="24"/>
          <w:szCs w:val="24"/>
        </w:rPr>
        <w:t>ą</w:t>
      </w:r>
      <w:r w:rsidRPr="007D2DBD">
        <w:rPr>
          <w:rFonts w:asciiTheme="majorHAnsi" w:hAnsiTheme="majorHAnsi" w:cs="Arial"/>
          <w:sz w:val="24"/>
          <w:szCs w:val="24"/>
        </w:rPr>
        <w:t>cego zasoby lub pe</w:t>
      </w:r>
      <w:r w:rsidRPr="007D2DBD">
        <w:rPr>
          <w:rFonts w:asciiTheme="majorHAnsi" w:hAnsiTheme="majorHAnsi" w:cs="Arial" w:hint="eastAsia"/>
          <w:sz w:val="24"/>
          <w:szCs w:val="24"/>
        </w:rPr>
        <w:t>ł</w:t>
      </w:r>
      <w:r w:rsidRPr="007D2DBD">
        <w:rPr>
          <w:rFonts w:asciiTheme="majorHAnsi" w:hAnsiTheme="majorHAnsi" w:cs="Arial"/>
          <w:sz w:val="24"/>
          <w:szCs w:val="24"/>
        </w:rPr>
        <w:t>nomocnictwo, zosta</w:t>
      </w:r>
      <w:r w:rsidRPr="007D2DBD">
        <w:rPr>
          <w:rFonts w:asciiTheme="majorHAnsi" w:hAnsiTheme="majorHAnsi" w:cs="Arial" w:hint="eastAsia"/>
          <w:sz w:val="24"/>
          <w:szCs w:val="24"/>
        </w:rPr>
        <w:t>ł</w:t>
      </w:r>
      <w:r w:rsidRPr="007D2DBD">
        <w:rPr>
          <w:rFonts w:asciiTheme="majorHAnsi" w:hAnsiTheme="majorHAnsi" w:cs="Arial"/>
          <w:sz w:val="24"/>
          <w:szCs w:val="24"/>
        </w:rPr>
        <w:t>y sporz</w:t>
      </w:r>
      <w:r w:rsidRPr="007D2DBD">
        <w:rPr>
          <w:rFonts w:asciiTheme="majorHAnsi" w:hAnsiTheme="majorHAnsi" w:cs="Arial" w:hint="eastAsia"/>
          <w:sz w:val="24"/>
          <w:szCs w:val="24"/>
        </w:rPr>
        <w:t>ą</w:t>
      </w:r>
      <w:r w:rsidRPr="007D2DBD">
        <w:rPr>
          <w:rFonts w:asciiTheme="majorHAnsi" w:hAnsiTheme="majorHAnsi" w:cs="Arial"/>
          <w:sz w:val="24"/>
          <w:szCs w:val="24"/>
        </w:rPr>
        <w:t>dzone jako dokument w postaci papierowej i opatrzone w</w:t>
      </w:r>
      <w:r w:rsidRPr="007D2DBD">
        <w:rPr>
          <w:rFonts w:asciiTheme="majorHAnsi" w:hAnsiTheme="majorHAnsi" w:cs="Arial" w:hint="eastAsia"/>
          <w:sz w:val="24"/>
          <w:szCs w:val="24"/>
        </w:rPr>
        <w:t>ł</w:t>
      </w:r>
      <w:r w:rsidRPr="007D2DBD">
        <w:rPr>
          <w:rFonts w:asciiTheme="majorHAnsi" w:hAnsiTheme="majorHAnsi" w:cs="Arial"/>
          <w:sz w:val="24"/>
          <w:szCs w:val="24"/>
        </w:rPr>
        <w:t>asnor</w:t>
      </w:r>
      <w:r w:rsidRPr="007D2DBD">
        <w:rPr>
          <w:rFonts w:asciiTheme="majorHAnsi" w:hAnsiTheme="majorHAnsi" w:cs="Arial" w:hint="eastAsia"/>
          <w:sz w:val="24"/>
          <w:szCs w:val="24"/>
        </w:rPr>
        <w:t>ę</w:t>
      </w:r>
      <w:r w:rsidRPr="007D2DBD">
        <w:rPr>
          <w:rFonts w:asciiTheme="majorHAnsi" w:hAnsiTheme="majorHAnsi" w:cs="Arial"/>
          <w:sz w:val="24"/>
          <w:szCs w:val="24"/>
        </w:rPr>
        <w:t>cznym podpisem, przekazuje si</w:t>
      </w:r>
      <w:r w:rsidRPr="007D2DBD">
        <w:rPr>
          <w:rFonts w:asciiTheme="majorHAnsi" w:hAnsiTheme="majorHAnsi" w:cs="Arial" w:hint="eastAsia"/>
          <w:sz w:val="24"/>
          <w:szCs w:val="24"/>
        </w:rPr>
        <w:t>ę</w:t>
      </w:r>
      <w:r w:rsidRPr="007D2DBD">
        <w:rPr>
          <w:rFonts w:asciiTheme="majorHAnsi" w:hAnsiTheme="majorHAnsi" w:cs="Arial"/>
          <w:sz w:val="24"/>
          <w:szCs w:val="24"/>
        </w:rPr>
        <w:t xml:space="preserve"> cyfrowe odwzorowanie tego dokumentu opatrzone kwalifikowanym podpisem elektronicznym, podpisem zaufanym lub podpisem osobistym, po</w:t>
      </w:r>
      <w:r w:rsidRPr="007D2DBD">
        <w:rPr>
          <w:rFonts w:asciiTheme="majorHAnsi" w:hAnsiTheme="majorHAnsi" w:cs="Arial" w:hint="eastAsia"/>
          <w:sz w:val="24"/>
          <w:szCs w:val="24"/>
        </w:rPr>
        <w:t>ś</w:t>
      </w:r>
      <w:r w:rsidRPr="007D2DBD">
        <w:rPr>
          <w:rFonts w:asciiTheme="majorHAnsi" w:hAnsiTheme="majorHAnsi" w:cs="Arial"/>
          <w:sz w:val="24"/>
          <w:szCs w:val="24"/>
        </w:rPr>
        <w:t>wiadczaj</w:t>
      </w:r>
      <w:r w:rsidRPr="007D2DBD">
        <w:rPr>
          <w:rFonts w:asciiTheme="majorHAnsi" w:hAnsiTheme="majorHAnsi" w:cs="Arial" w:hint="eastAsia"/>
          <w:sz w:val="24"/>
          <w:szCs w:val="24"/>
        </w:rPr>
        <w:t>ą</w:t>
      </w:r>
      <w:r w:rsidRPr="007D2DBD">
        <w:rPr>
          <w:rFonts w:asciiTheme="majorHAnsi" w:hAnsiTheme="majorHAnsi" w:cs="Arial"/>
          <w:sz w:val="24"/>
          <w:szCs w:val="24"/>
        </w:rPr>
        <w:t>cym zgodno</w:t>
      </w:r>
      <w:r w:rsidRPr="007D2DBD">
        <w:rPr>
          <w:rFonts w:asciiTheme="majorHAnsi" w:hAnsiTheme="majorHAnsi" w:cs="Arial" w:hint="eastAsia"/>
          <w:sz w:val="24"/>
          <w:szCs w:val="24"/>
        </w:rPr>
        <w:t>ść</w:t>
      </w:r>
      <w:r w:rsidRPr="007D2DBD">
        <w:rPr>
          <w:rFonts w:asciiTheme="majorHAnsi" w:hAnsiTheme="majorHAnsi" w:cs="Arial"/>
          <w:sz w:val="24"/>
          <w:szCs w:val="24"/>
        </w:rPr>
        <w:t xml:space="preserve"> cyfrowego odwzorowania z dokumentem w postaci papierowej.</w:t>
      </w:r>
    </w:p>
    <w:p w14:paraId="35A67B5A" w14:textId="029458FC" w:rsidR="005B5D0B" w:rsidRPr="007D2DBD" w:rsidRDefault="005B5D0B" w:rsidP="007F032C">
      <w:pPr>
        <w:numPr>
          <w:ilvl w:val="0"/>
          <w:numId w:val="17"/>
        </w:numPr>
        <w:spacing w:after="120" w:line="276" w:lineRule="auto"/>
        <w:ind w:left="431" w:right="23" w:hanging="442"/>
        <w:rPr>
          <w:rFonts w:asciiTheme="majorHAnsi" w:hAnsiTheme="majorHAnsi" w:cs="Arial"/>
          <w:sz w:val="24"/>
          <w:szCs w:val="24"/>
        </w:rPr>
      </w:pPr>
      <w:r w:rsidRPr="007D2DBD">
        <w:rPr>
          <w:rFonts w:asciiTheme="majorHAnsi" w:hAnsiTheme="majorHAnsi" w:cs="Arial"/>
          <w:sz w:val="24"/>
          <w:szCs w:val="24"/>
        </w:rPr>
        <w:t>W przypadku gdy podmiotowe środki dowodowe, przedmiotowe środki dowodowe, dokumenty potwierdzające umocowanie do reprezentowania odpowiednio wykonawcy, wykonawców wspólnie ubiegających się o udzielenie zamówienia publicznego</w:t>
      </w:r>
      <w:r w:rsidR="00A2031F">
        <w:rPr>
          <w:rFonts w:asciiTheme="majorHAnsi" w:hAnsiTheme="majorHAnsi" w:cs="Arial"/>
          <w:sz w:val="24"/>
          <w:szCs w:val="24"/>
        </w:rPr>
        <w:t xml:space="preserve"> lub </w:t>
      </w:r>
      <w:r w:rsidRPr="007D2DBD">
        <w:rPr>
          <w:rFonts w:asciiTheme="majorHAnsi" w:hAnsiTheme="majorHAnsi" w:cs="Arial"/>
          <w:sz w:val="24"/>
          <w:szCs w:val="24"/>
        </w:rPr>
        <w:t xml:space="preserve">podmiotu udostępniającego zasoby </w:t>
      </w:r>
      <w:r>
        <w:rPr>
          <w:rFonts w:asciiTheme="majorHAnsi" w:hAnsiTheme="majorHAnsi" w:cs="Arial"/>
          <w:sz w:val="24"/>
          <w:szCs w:val="24"/>
        </w:rPr>
        <w:t xml:space="preserve">o którym mowa w rozdziale </w:t>
      </w:r>
      <w:r w:rsidRPr="00A462DC">
        <w:rPr>
          <w:rFonts w:asciiTheme="majorHAnsi" w:hAnsiTheme="majorHAnsi" w:cs="Arial"/>
          <w:sz w:val="24"/>
          <w:szCs w:val="24"/>
        </w:rPr>
        <w:t>X</w:t>
      </w:r>
      <w:r>
        <w:rPr>
          <w:rFonts w:asciiTheme="majorHAnsi" w:hAnsiTheme="majorHAnsi" w:cs="Arial"/>
          <w:sz w:val="24"/>
          <w:szCs w:val="24"/>
        </w:rPr>
        <w:t xml:space="preserve"> SWZ</w:t>
      </w:r>
      <w:r w:rsidRPr="007D2DBD">
        <w:rPr>
          <w:rFonts w:asciiTheme="majorHAnsi" w:hAnsiTheme="majorHAnsi" w:cs="Arial"/>
          <w:sz w:val="24"/>
          <w:szCs w:val="24"/>
        </w:rPr>
        <w:t>, zostały wystawione przez upoważnione podmioty inne niż wykonawca, wykonawca wspólnie ubiegający się o udzielenie zamówienia</w:t>
      </w:r>
      <w:r w:rsidR="00A2031F">
        <w:rPr>
          <w:rFonts w:asciiTheme="majorHAnsi" w:hAnsiTheme="majorHAnsi" w:cs="Arial"/>
          <w:sz w:val="24"/>
          <w:szCs w:val="24"/>
        </w:rPr>
        <w:t xml:space="preserve"> lub</w:t>
      </w:r>
      <w:r w:rsidRPr="007D2DBD">
        <w:rPr>
          <w:rFonts w:asciiTheme="majorHAnsi" w:hAnsiTheme="majorHAnsi" w:cs="Arial"/>
          <w:sz w:val="24"/>
          <w:szCs w:val="24"/>
        </w:rPr>
        <w:t xml:space="preserve"> podmiot udostępniający zasoby, jako dokument elektroniczny, przekazuje się ten dokument.</w:t>
      </w:r>
    </w:p>
    <w:p w14:paraId="4ED6FE0A" w14:textId="61CE6599" w:rsidR="005B5D0B" w:rsidRPr="007D2DBD" w:rsidRDefault="005B5D0B" w:rsidP="007F032C">
      <w:pPr>
        <w:numPr>
          <w:ilvl w:val="0"/>
          <w:numId w:val="17"/>
        </w:numPr>
        <w:spacing w:after="120" w:line="276" w:lineRule="auto"/>
        <w:ind w:left="431" w:right="23" w:hanging="442"/>
        <w:rPr>
          <w:rFonts w:asciiTheme="majorHAnsi" w:hAnsiTheme="majorHAnsi" w:cs="Arial"/>
          <w:sz w:val="24"/>
          <w:szCs w:val="24"/>
        </w:rPr>
      </w:pPr>
      <w:r w:rsidRPr="007D2DBD">
        <w:rPr>
          <w:rFonts w:asciiTheme="majorHAnsi" w:hAnsiTheme="majorHAnsi" w:cs="Arial"/>
          <w:sz w:val="24"/>
          <w:szCs w:val="24"/>
        </w:rPr>
        <w:t xml:space="preserve">W przypadku gdy dokumenty, o których mowa w ust. </w:t>
      </w:r>
      <w:r w:rsidR="00A2031F">
        <w:rPr>
          <w:rFonts w:asciiTheme="majorHAnsi" w:hAnsiTheme="majorHAnsi" w:cs="Arial"/>
          <w:sz w:val="24"/>
          <w:szCs w:val="24"/>
        </w:rPr>
        <w:t>13</w:t>
      </w:r>
      <w:r w:rsidRPr="007D2DBD">
        <w:rPr>
          <w:rFonts w:asciiTheme="majorHAnsi" w:hAnsiTheme="majorHAnsi" w:cs="Arial"/>
          <w:sz w:val="24"/>
          <w:szCs w:val="24"/>
        </w:rPr>
        <w:t xml:space="preserve"> zostały wystawione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8DCB760" w14:textId="4DC52E9E" w:rsidR="005B5D0B" w:rsidRPr="007D2DBD" w:rsidRDefault="005B5D0B" w:rsidP="007F032C">
      <w:pPr>
        <w:numPr>
          <w:ilvl w:val="0"/>
          <w:numId w:val="17"/>
        </w:numPr>
        <w:spacing w:after="120" w:line="276" w:lineRule="auto"/>
        <w:ind w:left="431" w:right="23" w:hanging="442"/>
        <w:rPr>
          <w:rFonts w:asciiTheme="majorHAnsi" w:hAnsiTheme="majorHAnsi" w:cs="Arial"/>
          <w:sz w:val="24"/>
          <w:szCs w:val="24"/>
        </w:rPr>
      </w:pPr>
      <w:r w:rsidRPr="007D2DBD">
        <w:rPr>
          <w:rFonts w:asciiTheme="majorHAnsi" w:hAnsiTheme="majorHAnsi" w:cs="Arial"/>
          <w:sz w:val="24"/>
          <w:szCs w:val="24"/>
        </w:rPr>
        <w:t xml:space="preserve">Poświadczenia zgodności cyfrowego odwzorowania z dokumentem w postaci papierowej, o którym mowa w ust. </w:t>
      </w:r>
      <w:r w:rsidR="00A2031F">
        <w:rPr>
          <w:rFonts w:asciiTheme="majorHAnsi" w:hAnsiTheme="majorHAnsi" w:cs="Arial"/>
          <w:sz w:val="24"/>
          <w:szCs w:val="24"/>
        </w:rPr>
        <w:t>12</w:t>
      </w:r>
      <w:r w:rsidRPr="007D2DBD">
        <w:rPr>
          <w:rFonts w:asciiTheme="majorHAnsi" w:hAnsiTheme="majorHAnsi" w:cs="Arial"/>
          <w:sz w:val="24"/>
          <w:szCs w:val="24"/>
        </w:rPr>
        <w:t xml:space="preserve"> i </w:t>
      </w:r>
      <w:r w:rsidR="00A2031F">
        <w:rPr>
          <w:rFonts w:asciiTheme="majorHAnsi" w:hAnsiTheme="majorHAnsi" w:cs="Arial"/>
          <w:sz w:val="24"/>
          <w:szCs w:val="24"/>
        </w:rPr>
        <w:t>14</w:t>
      </w:r>
      <w:r w:rsidRPr="007D2DBD">
        <w:rPr>
          <w:rFonts w:asciiTheme="majorHAnsi" w:hAnsiTheme="majorHAnsi" w:cs="Arial"/>
          <w:sz w:val="24"/>
          <w:szCs w:val="24"/>
        </w:rPr>
        <w:t xml:space="preserve">, dokonuje w przypadku: </w:t>
      </w:r>
    </w:p>
    <w:p w14:paraId="3673AD60" w14:textId="746B6C25" w:rsidR="005B5D0B" w:rsidRPr="007D2DBD" w:rsidRDefault="005B5D0B" w:rsidP="007F032C">
      <w:pPr>
        <w:pStyle w:val="Akapitzlist"/>
        <w:numPr>
          <w:ilvl w:val="1"/>
          <w:numId w:val="17"/>
        </w:numPr>
        <w:suppressAutoHyphens/>
        <w:spacing w:after="120" w:line="276" w:lineRule="auto"/>
        <w:ind w:left="850" w:hanging="357"/>
        <w:contextualSpacing w:val="0"/>
        <w:rPr>
          <w:rFonts w:asciiTheme="majorHAnsi" w:hAnsiTheme="majorHAnsi" w:cstheme="majorHAnsi"/>
          <w:sz w:val="24"/>
          <w:szCs w:val="24"/>
        </w:rPr>
      </w:pPr>
      <w:r w:rsidRPr="007D2DBD">
        <w:rPr>
          <w:rFonts w:asciiTheme="majorHAnsi" w:hAnsiTheme="majorHAnsi" w:cstheme="majorHAnsi"/>
          <w:sz w:val="24"/>
          <w:szCs w:val="24"/>
        </w:rPr>
        <w:t>podmiotowych środków dowodowych – odpowiednio wykonawca, wykonawca wspólnie ubiegający się o udzielenie zamówienia</w:t>
      </w:r>
      <w:r w:rsidR="00A2031F">
        <w:rPr>
          <w:rFonts w:asciiTheme="majorHAnsi" w:hAnsiTheme="majorHAnsi" w:cstheme="majorHAnsi"/>
          <w:sz w:val="24"/>
          <w:szCs w:val="24"/>
        </w:rPr>
        <w:t xml:space="preserve"> lub </w:t>
      </w:r>
      <w:r w:rsidRPr="007D2DBD">
        <w:rPr>
          <w:rFonts w:asciiTheme="majorHAnsi" w:hAnsiTheme="majorHAnsi" w:cstheme="majorHAnsi"/>
          <w:sz w:val="24"/>
          <w:szCs w:val="24"/>
        </w:rPr>
        <w:t>podmiot udostępniający zasoby, w zakresie podmiotowych środków dowodowych, które każdego z nich dotyczą;</w:t>
      </w:r>
    </w:p>
    <w:p w14:paraId="0ECF0B01" w14:textId="61CABA84" w:rsidR="005B5D0B" w:rsidRPr="007D2DBD" w:rsidRDefault="005B5D0B" w:rsidP="007F032C">
      <w:pPr>
        <w:pStyle w:val="Akapitzlist"/>
        <w:numPr>
          <w:ilvl w:val="1"/>
          <w:numId w:val="17"/>
        </w:numPr>
        <w:suppressAutoHyphens/>
        <w:spacing w:after="120" w:line="276" w:lineRule="auto"/>
        <w:ind w:left="850" w:hanging="357"/>
        <w:contextualSpacing w:val="0"/>
        <w:rPr>
          <w:rFonts w:asciiTheme="majorHAnsi" w:hAnsiTheme="majorHAnsi" w:cstheme="majorHAnsi"/>
          <w:sz w:val="24"/>
          <w:szCs w:val="24"/>
        </w:rPr>
      </w:pPr>
      <w:r w:rsidRPr="007D2DBD">
        <w:rPr>
          <w:rFonts w:asciiTheme="majorHAnsi" w:hAnsiTheme="majorHAnsi" w:cstheme="majorHAnsi"/>
          <w:sz w:val="24"/>
          <w:szCs w:val="24"/>
        </w:rPr>
        <w:t>zobowiązania podmiotu udostępniającego zasoby – odpowiednio wykonawca lub wykonawca wspólnie ubiegający się o udzielenie zamówienia;</w:t>
      </w:r>
    </w:p>
    <w:p w14:paraId="37E5D1A6" w14:textId="77777777" w:rsidR="005B5D0B" w:rsidRPr="007D2DBD" w:rsidRDefault="005B5D0B" w:rsidP="007F032C">
      <w:pPr>
        <w:pStyle w:val="Akapitzlist"/>
        <w:numPr>
          <w:ilvl w:val="1"/>
          <w:numId w:val="17"/>
        </w:numPr>
        <w:suppressAutoHyphens/>
        <w:spacing w:after="120" w:line="264" w:lineRule="auto"/>
        <w:ind w:left="850" w:hanging="357"/>
        <w:contextualSpacing w:val="0"/>
        <w:rPr>
          <w:rFonts w:asciiTheme="majorHAnsi" w:hAnsiTheme="majorHAnsi" w:cstheme="majorHAnsi"/>
          <w:sz w:val="24"/>
          <w:szCs w:val="24"/>
        </w:rPr>
      </w:pPr>
      <w:r w:rsidRPr="007D2DBD">
        <w:rPr>
          <w:rFonts w:asciiTheme="majorHAnsi" w:hAnsiTheme="majorHAnsi" w:cstheme="majorHAnsi"/>
          <w:sz w:val="24"/>
          <w:szCs w:val="24"/>
        </w:rPr>
        <w:t>pełnomocnictwa – mocodawca;</w:t>
      </w:r>
    </w:p>
    <w:p w14:paraId="06A88E32" w14:textId="03C9A444" w:rsidR="005B5D0B" w:rsidRPr="007D2DBD" w:rsidRDefault="005B5D0B" w:rsidP="007F032C">
      <w:pPr>
        <w:pStyle w:val="Akapitzlist"/>
        <w:numPr>
          <w:ilvl w:val="1"/>
          <w:numId w:val="17"/>
        </w:numPr>
        <w:suppressAutoHyphens/>
        <w:spacing w:after="120" w:line="264" w:lineRule="auto"/>
        <w:ind w:left="850" w:hanging="357"/>
        <w:contextualSpacing w:val="0"/>
        <w:rPr>
          <w:rFonts w:asciiTheme="majorHAnsi" w:hAnsiTheme="majorHAnsi" w:cstheme="majorHAnsi"/>
          <w:sz w:val="24"/>
          <w:szCs w:val="24"/>
        </w:rPr>
      </w:pPr>
      <w:r w:rsidRPr="007D2DBD">
        <w:rPr>
          <w:rFonts w:asciiTheme="majorHAnsi" w:hAnsiTheme="majorHAnsi" w:cstheme="majorHAnsi"/>
          <w:sz w:val="24"/>
          <w:szCs w:val="24"/>
        </w:rPr>
        <w:lastRenderedPageBreak/>
        <w:t xml:space="preserve">podmiotowych środków dowodowych oraz dokumentów potwierdzających umocowanie do reprezentowania wystawione przez upoważnione podmioty, o których mowa w ust. </w:t>
      </w:r>
      <w:r w:rsidR="0098559C">
        <w:rPr>
          <w:rFonts w:asciiTheme="majorHAnsi" w:hAnsiTheme="majorHAnsi" w:cstheme="majorHAnsi"/>
          <w:sz w:val="24"/>
          <w:szCs w:val="24"/>
        </w:rPr>
        <w:t>13</w:t>
      </w:r>
      <w:r w:rsidRPr="007D2DBD">
        <w:rPr>
          <w:rFonts w:asciiTheme="majorHAnsi" w:hAnsiTheme="majorHAnsi" w:cstheme="majorHAnsi"/>
          <w:sz w:val="24"/>
          <w:szCs w:val="24"/>
        </w:rPr>
        <w:t xml:space="preserve"> – odpowiednio wykonawca, wykonawca wspólnie ubiegający się o udzielenie zamówienia</w:t>
      </w:r>
      <w:r w:rsidR="0098559C">
        <w:rPr>
          <w:rFonts w:asciiTheme="majorHAnsi" w:hAnsiTheme="majorHAnsi" w:cstheme="majorHAnsi"/>
          <w:sz w:val="24"/>
          <w:szCs w:val="24"/>
        </w:rPr>
        <w:t xml:space="preserve"> lub </w:t>
      </w:r>
      <w:r w:rsidRPr="007D2DBD">
        <w:rPr>
          <w:rFonts w:asciiTheme="majorHAnsi" w:hAnsiTheme="majorHAnsi" w:cstheme="majorHAnsi"/>
          <w:sz w:val="24"/>
          <w:szCs w:val="24"/>
        </w:rPr>
        <w:t>podmiot udostępniający zasoby, w zakresie podmiotowych środków dowodowych lub dokumentów potwierdzających umocowanie do reprezentowania, które każdego z nich dotyczą;</w:t>
      </w:r>
    </w:p>
    <w:p w14:paraId="0B63D32F" w14:textId="77777777" w:rsidR="005B5D0B" w:rsidRPr="007D2DBD" w:rsidRDefault="005B5D0B" w:rsidP="007F032C">
      <w:pPr>
        <w:pStyle w:val="Akapitzlist"/>
        <w:numPr>
          <w:ilvl w:val="1"/>
          <w:numId w:val="17"/>
        </w:numPr>
        <w:suppressAutoHyphens/>
        <w:spacing w:after="120" w:line="264" w:lineRule="auto"/>
        <w:ind w:left="850" w:hanging="357"/>
        <w:contextualSpacing w:val="0"/>
        <w:rPr>
          <w:rFonts w:asciiTheme="majorHAnsi" w:hAnsiTheme="majorHAnsi" w:cstheme="majorHAnsi"/>
          <w:sz w:val="24"/>
          <w:szCs w:val="24"/>
        </w:rPr>
      </w:pPr>
      <w:r w:rsidRPr="007D2DBD">
        <w:rPr>
          <w:rFonts w:asciiTheme="majorHAnsi" w:hAnsiTheme="majorHAnsi" w:cstheme="majorHAnsi"/>
          <w:sz w:val="24"/>
          <w:szCs w:val="24"/>
        </w:rPr>
        <w:t>przedmiotowych środków dowodowych - odpowiednio wykonawca lub wykonawca wspólnie ubiegający się o udzielenie zamówienia;</w:t>
      </w:r>
    </w:p>
    <w:p w14:paraId="0FA95C56" w14:textId="19DBA2D6" w:rsidR="005B5D0B" w:rsidRPr="007D2DBD" w:rsidRDefault="005B5D0B" w:rsidP="007F032C">
      <w:pPr>
        <w:pStyle w:val="Akapitzlist"/>
        <w:numPr>
          <w:ilvl w:val="1"/>
          <w:numId w:val="17"/>
        </w:numPr>
        <w:suppressAutoHyphens/>
        <w:spacing w:after="240" w:line="264" w:lineRule="auto"/>
        <w:ind w:left="851" w:hanging="360"/>
        <w:contextualSpacing w:val="0"/>
        <w:rPr>
          <w:rFonts w:asciiTheme="majorHAnsi" w:hAnsiTheme="majorHAnsi" w:cstheme="majorHAnsi"/>
          <w:sz w:val="24"/>
          <w:szCs w:val="24"/>
        </w:rPr>
      </w:pPr>
      <w:r w:rsidRPr="007D2DBD">
        <w:rPr>
          <w:rFonts w:asciiTheme="majorHAnsi" w:hAnsiTheme="majorHAnsi" w:cstheme="majorHAnsi"/>
          <w:sz w:val="24"/>
          <w:szCs w:val="24"/>
        </w:rPr>
        <w:t xml:space="preserve">innych dokumentów wystawionych przez upoważnione podmioty, o których mowa w ust. </w:t>
      </w:r>
      <w:r w:rsidR="0098559C">
        <w:rPr>
          <w:rFonts w:asciiTheme="majorHAnsi" w:hAnsiTheme="majorHAnsi" w:cstheme="majorHAnsi"/>
          <w:sz w:val="24"/>
          <w:szCs w:val="24"/>
        </w:rPr>
        <w:t>13</w:t>
      </w:r>
      <w:r w:rsidRPr="007D2DBD">
        <w:rPr>
          <w:rFonts w:asciiTheme="majorHAnsi" w:hAnsiTheme="majorHAnsi" w:cstheme="majorHAnsi"/>
          <w:sz w:val="24"/>
          <w:szCs w:val="24"/>
        </w:rPr>
        <w:t xml:space="preserve"> – odpowiednio wykonawca lub wykonawca wspólnie ubiegający się o udzielenie zamówienia, w zakresie dokumentów, które każdego z nich dotyczą.</w:t>
      </w:r>
    </w:p>
    <w:p w14:paraId="6F4813CD" w14:textId="218D90DD" w:rsidR="005B5D0B" w:rsidRPr="007D2DBD" w:rsidRDefault="005B5D0B" w:rsidP="007F032C">
      <w:pPr>
        <w:numPr>
          <w:ilvl w:val="0"/>
          <w:numId w:val="17"/>
        </w:numPr>
        <w:spacing w:after="120" w:line="276" w:lineRule="auto"/>
        <w:ind w:left="431" w:right="23" w:hanging="442"/>
        <w:rPr>
          <w:rFonts w:asciiTheme="majorHAnsi" w:hAnsiTheme="majorHAnsi" w:cs="Arial"/>
          <w:sz w:val="24"/>
          <w:szCs w:val="24"/>
        </w:rPr>
      </w:pPr>
      <w:r w:rsidRPr="007D2DBD">
        <w:rPr>
          <w:rFonts w:asciiTheme="majorHAnsi" w:hAnsiTheme="majorHAnsi" w:cs="Arial"/>
          <w:sz w:val="24"/>
          <w:szCs w:val="24"/>
        </w:rPr>
        <w:t xml:space="preserve">Poświadczenia zgodności cyfrowego odwzorowania z dokumentem w postaci papierowej, o którym mowa w ust. </w:t>
      </w:r>
      <w:r w:rsidR="0098559C">
        <w:rPr>
          <w:rFonts w:asciiTheme="majorHAnsi" w:hAnsiTheme="majorHAnsi" w:cs="Arial"/>
          <w:sz w:val="24"/>
          <w:szCs w:val="24"/>
        </w:rPr>
        <w:t>12</w:t>
      </w:r>
      <w:r w:rsidRPr="007D2DBD">
        <w:rPr>
          <w:rFonts w:asciiTheme="majorHAnsi" w:hAnsiTheme="majorHAnsi" w:cs="Arial"/>
          <w:sz w:val="24"/>
          <w:szCs w:val="24"/>
        </w:rPr>
        <w:t xml:space="preserve"> i </w:t>
      </w:r>
      <w:r w:rsidR="0098559C">
        <w:rPr>
          <w:rFonts w:asciiTheme="majorHAnsi" w:hAnsiTheme="majorHAnsi" w:cs="Arial"/>
          <w:sz w:val="24"/>
          <w:szCs w:val="24"/>
        </w:rPr>
        <w:t>14</w:t>
      </w:r>
      <w:r w:rsidRPr="007D2DBD">
        <w:rPr>
          <w:rFonts w:asciiTheme="majorHAnsi" w:hAnsiTheme="majorHAnsi" w:cs="Arial"/>
          <w:sz w:val="24"/>
          <w:szCs w:val="24"/>
        </w:rPr>
        <w:t xml:space="preserve"> może dokonać również notariusz.</w:t>
      </w:r>
    </w:p>
    <w:p w14:paraId="3B2C8108" w14:textId="77777777" w:rsidR="005B5D0B" w:rsidRPr="00951964" w:rsidRDefault="005B5D0B" w:rsidP="007F032C">
      <w:pPr>
        <w:numPr>
          <w:ilvl w:val="0"/>
          <w:numId w:val="17"/>
        </w:numPr>
        <w:spacing w:after="120" w:line="276" w:lineRule="auto"/>
        <w:ind w:left="431" w:right="23" w:hanging="442"/>
        <w:rPr>
          <w:rFonts w:asciiTheme="majorHAnsi" w:hAnsiTheme="majorHAnsi" w:cs="Arial"/>
          <w:b/>
          <w:sz w:val="24"/>
          <w:szCs w:val="24"/>
        </w:rPr>
      </w:pPr>
      <w:r w:rsidRPr="00951964">
        <w:rPr>
          <w:rFonts w:asciiTheme="majorHAnsi" w:hAnsiTheme="majorHAnsi" w:cs="Arial"/>
          <w:b/>
          <w:sz w:val="24"/>
          <w:szCs w:val="24"/>
        </w:rPr>
        <w:t>Podmiotowe środki dowodowe, przedmiotowe środki dowodowe lub inne dokumenty, w tym dokumenty potwierdzające umocowanie do reprezentowania, sporządzone w języku obcym przekazuje się wraz z tłumaczeniem na język polski.</w:t>
      </w:r>
    </w:p>
    <w:p w14:paraId="355ED691" w14:textId="754BCFD5" w:rsidR="005B5D0B" w:rsidRPr="007D2DBD" w:rsidRDefault="005B5D0B" w:rsidP="007F032C">
      <w:pPr>
        <w:numPr>
          <w:ilvl w:val="0"/>
          <w:numId w:val="17"/>
        </w:numPr>
        <w:spacing w:after="120" w:line="276" w:lineRule="auto"/>
        <w:ind w:left="431" w:right="23" w:hanging="442"/>
        <w:rPr>
          <w:rFonts w:asciiTheme="majorHAnsi" w:hAnsiTheme="majorHAnsi" w:cs="Arial"/>
          <w:sz w:val="24"/>
          <w:szCs w:val="24"/>
        </w:rPr>
      </w:pPr>
      <w:r w:rsidRPr="007D2DBD">
        <w:rPr>
          <w:rFonts w:asciiTheme="majorHAnsi" w:hAnsiTheme="majorHAnsi" w:cs="Arial"/>
          <w:sz w:val="24"/>
          <w:szCs w:val="24"/>
        </w:rPr>
        <w:t xml:space="preserve">Sposób sporządzania oraz sposób przekazywania dokumentów opisane zostały szczegółowo </w:t>
      </w:r>
      <w:r w:rsidR="00A462DC">
        <w:rPr>
          <w:rFonts w:asciiTheme="majorHAnsi" w:hAnsiTheme="majorHAnsi" w:cs="Arial"/>
          <w:sz w:val="24"/>
          <w:szCs w:val="24"/>
        </w:rPr>
        <w:t xml:space="preserve"> </w:t>
      </w:r>
      <w:r w:rsidRPr="007D2DBD">
        <w:rPr>
          <w:rFonts w:asciiTheme="majorHAnsi" w:hAnsiTheme="majorHAnsi" w:cs="Arial"/>
          <w:sz w:val="24"/>
          <w:szCs w:val="24"/>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53152BF" w14:textId="44042875" w:rsidR="000C7255" w:rsidRDefault="00BA2DE7" w:rsidP="007F032C">
      <w:pPr>
        <w:numPr>
          <w:ilvl w:val="0"/>
          <w:numId w:val="17"/>
        </w:numPr>
        <w:spacing w:after="240" w:line="276" w:lineRule="auto"/>
        <w:ind w:left="431" w:right="23" w:hanging="442"/>
        <w:rPr>
          <w:rFonts w:asciiTheme="majorHAnsi" w:hAnsiTheme="majorHAnsi" w:cs="Arial"/>
          <w:sz w:val="24"/>
          <w:szCs w:val="24"/>
        </w:rPr>
      </w:pPr>
      <w:r w:rsidRPr="00A45974">
        <w:rPr>
          <w:rFonts w:asciiTheme="majorHAnsi" w:hAnsiTheme="majorHAnsi" w:cs="Arial"/>
          <w:sz w:val="24"/>
          <w:szCs w:val="24"/>
        </w:rPr>
        <w:t xml:space="preserve">Wszystkie koszty związane z uczestnictwem w postępowaniu, w szczególności z </w:t>
      </w:r>
      <w:r w:rsidRPr="00D75490">
        <w:rPr>
          <w:rFonts w:asciiTheme="majorHAnsi" w:hAnsiTheme="majorHAnsi" w:cs="Arial"/>
          <w:sz w:val="24"/>
          <w:szCs w:val="24"/>
        </w:rPr>
        <w:t>przygotowaniem i złożeniem ofert</w:t>
      </w:r>
      <w:r w:rsidR="001B4C60" w:rsidRPr="00D75490">
        <w:rPr>
          <w:rFonts w:asciiTheme="majorHAnsi" w:hAnsiTheme="majorHAnsi" w:cs="Arial"/>
          <w:sz w:val="24"/>
          <w:szCs w:val="24"/>
        </w:rPr>
        <w:t>y</w:t>
      </w:r>
      <w:r w:rsidR="00C76D87" w:rsidRPr="00D75490">
        <w:rPr>
          <w:rFonts w:asciiTheme="majorHAnsi" w:hAnsiTheme="majorHAnsi" w:cs="Arial"/>
          <w:sz w:val="24"/>
          <w:szCs w:val="24"/>
        </w:rPr>
        <w:t xml:space="preserve"> </w:t>
      </w:r>
      <w:r w:rsidRPr="00D75490">
        <w:rPr>
          <w:rFonts w:asciiTheme="majorHAnsi" w:hAnsiTheme="majorHAnsi" w:cs="Arial"/>
          <w:sz w:val="24"/>
          <w:szCs w:val="24"/>
        </w:rPr>
        <w:t>ponosi Wykonawca składający ofertę.</w:t>
      </w:r>
      <w:r w:rsidR="00215D36" w:rsidRPr="00D75490">
        <w:rPr>
          <w:rFonts w:asciiTheme="majorHAnsi" w:hAnsiTheme="majorHAnsi" w:cs="Arial"/>
          <w:sz w:val="24"/>
          <w:szCs w:val="24"/>
        </w:rPr>
        <w:t xml:space="preserve"> Zamawiający nie przewiduje zwrotu kosztów udziału w postępowaniu</w:t>
      </w:r>
      <w:r w:rsidR="00951964">
        <w:rPr>
          <w:rFonts w:asciiTheme="majorHAnsi" w:hAnsiTheme="majorHAnsi" w:cs="Arial"/>
          <w:sz w:val="24"/>
          <w:szCs w:val="24"/>
        </w:rPr>
        <w:t>.</w:t>
      </w:r>
    </w:p>
    <w:p w14:paraId="178F606B" w14:textId="4C913972" w:rsidR="003B5BAC" w:rsidRPr="003343F7" w:rsidRDefault="003B5BAC" w:rsidP="00515A94">
      <w:pPr>
        <w:pStyle w:val="pkt"/>
        <w:pBdr>
          <w:top w:val="single" w:sz="4" w:space="1" w:color="auto"/>
          <w:left w:val="single" w:sz="4" w:space="4" w:color="auto"/>
          <w:bottom w:val="single" w:sz="4" w:space="1" w:color="auto"/>
          <w:right w:val="single" w:sz="4" w:space="4" w:color="auto"/>
        </w:pBdr>
        <w:shd w:val="clear" w:color="auto" w:fill="D99594" w:themeFill="accent2" w:themeFillTint="99"/>
        <w:spacing w:before="0" w:after="24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XI</w:t>
      </w:r>
      <w:r w:rsidR="00CE1F88">
        <w:rPr>
          <w:rFonts w:asciiTheme="majorHAnsi" w:hAnsiTheme="majorHAnsi" w:cs="Arial"/>
          <w:b/>
          <w:sz w:val="24"/>
          <w:szCs w:val="24"/>
        </w:rPr>
        <w:t>V</w:t>
      </w:r>
      <w:r w:rsidRPr="003343F7">
        <w:rPr>
          <w:rFonts w:asciiTheme="majorHAnsi" w:hAnsiTheme="majorHAnsi" w:cs="Arial"/>
          <w:b/>
          <w:sz w:val="24"/>
          <w:szCs w:val="24"/>
        </w:rPr>
        <w:t>. SPOSÓB OBLICZENIA CENY OFERTY</w:t>
      </w:r>
    </w:p>
    <w:p w14:paraId="4FF34588" w14:textId="74110587" w:rsidR="00702C1D" w:rsidRPr="0006569A" w:rsidRDefault="00702C1D" w:rsidP="00702C1D">
      <w:pPr>
        <w:numPr>
          <w:ilvl w:val="0"/>
          <w:numId w:val="56"/>
        </w:numPr>
        <w:tabs>
          <w:tab w:val="clear" w:pos="2340"/>
          <w:tab w:val="num" w:pos="284"/>
          <w:tab w:val="left" w:pos="3855"/>
        </w:tabs>
        <w:spacing w:after="120" w:line="240" w:lineRule="auto"/>
        <w:ind w:left="284" w:hanging="284"/>
        <w:rPr>
          <w:rFonts w:asciiTheme="majorHAnsi" w:hAnsiTheme="majorHAnsi" w:cstheme="majorHAnsi"/>
          <w:sz w:val="24"/>
          <w:szCs w:val="24"/>
        </w:rPr>
      </w:pPr>
      <w:r w:rsidRPr="0006569A">
        <w:rPr>
          <w:rFonts w:asciiTheme="majorHAnsi" w:hAnsiTheme="majorHAnsi" w:cstheme="majorHAnsi"/>
          <w:sz w:val="24"/>
          <w:szCs w:val="24"/>
        </w:rPr>
        <w:t>Wykonawca określa cenę realizacji zamówienia poprzez wskazanie w Formularzu ofertowym sporządzonym wg wzoru załączonego</w:t>
      </w:r>
      <w:r w:rsidRPr="0006569A">
        <w:rPr>
          <w:rFonts w:asciiTheme="majorHAnsi" w:hAnsiTheme="majorHAnsi" w:cstheme="majorHAnsi"/>
          <w:b/>
          <w:sz w:val="24"/>
          <w:szCs w:val="24"/>
        </w:rPr>
        <w:t xml:space="preserve"> </w:t>
      </w:r>
      <w:r w:rsidRPr="0006569A">
        <w:rPr>
          <w:rFonts w:asciiTheme="majorHAnsi" w:hAnsiTheme="majorHAnsi" w:cstheme="majorHAnsi"/>
          <w:sz w:val="24"/>
          <w:szCs w:val="24"/>
        </w:rPr>
        <w:t xml:space="preserve">do SWZ łącznej ceny ofertowej brutto za realizację przedmiotu zamówienia. </w:t>
      </w:r>
    </w:p>
    <w:p w14:paraId="42BF4A72" w14:textId="77777777" w:rsidR="00702C1D" w:rsidRPr="0006569A" w:rsidRDefault="00702C1D" w:rsidP="00702C1D">
      <w:pPr>
        <w:pStyle w:val="Tekstpodstawowywcity2"/>
        <w:spacing w:after="0" w:line="240" w:lineRule="auto"/>
        <w:ind w:left="0"/>
        <w:rPr>
          <w:rFonts w:asciiTheme="majorHAnsi" w:hAnsiTheme="majorHAnsi" w:cstheme="majorHAnsi"/>
          <w:b/>
          <w:sz w:val="24"/>
          <w:szCs w:val="24"/>
          <w:u w:val="single"/>
        </w:rPr>
      </w:pPr>
      <w:r w:rsidRPr="0006569A">
        <w:rPr>
          <w:rFonts w:asciiTheme="majorHAnsi" w:hAnsiTheme="majorHAnsi" w:cstheme="majorHAnsi"/>
          <w:sz w:val="24"/>
          <w:szCs w:val="24"/>
        </w:rPr>
        <w:t xml:space="preserve">2.  </w:t>
      </w:r>
      <w:r w:rsidRPr="0006569A">
        <w:rPr>
          <w:rFonts w:asciiTheme="majorHAnsi" w:hAnsiTheme="majorHAnsi" w:cstheme="majorHAnsi"/>
          <w:b/>
          <w:sz w:val="24"/>
          <w:szCs w:val="24"/>
          <w:u w:val="single"/>
        </w:rPr>
        <w:t xml:space="preserve">Cena oferty określona przez Wykonawcę w PLN w formularzu ofertowym powinna  </w:t>
      </w:r>
    </w:p>
    <w:p w14:paraId="3F97E1AA" w14:textId="77777777" w:rsidR="00702C1D" w:rsidRPr="0006569A" w:rsidRDefault="00702C1D" w:rsidP="00702C1D">
      <w:pPr>
        <w:pStyle w:val="Tekstpodstawowywcity2"/>
        <w:spacing w:after="0" w:line="240" w:lineRule="auto"/>
        <w:ind w:left="0"/>
        <w:rPr>
          <w:rFonts w:asciiTheme="majorHAnsi" w:hAnsiTheme="majorHAnsi" w:cstheme="majorHAnsi"/>
          <w:sz w:val="24"/>
          <w:szCs w:val="24"/>
        </w:rPr>
      </w:pPr>
      <w:r w:rsidRPr="0006569A">
        <w:rPr>
          <w:rFonts w:asciiTheme="majorHAnsi" w:hAnsiTheme="majorHAnsi" w:cstheme="majorHAnsi"/>
          <w:b/>
          <w:sz w:val="24"/>
          <w:szCs w:val="24"/>
        </w:rPr>
        <w:t xml:space="preserve">      </w:t>
      </w:r>
      <w:r w:rsidRPr="0006569A">
        <w:rPr>
          <w:rFonts w:asciiTheme="majorHAnsi" w:hAnsiTheme="majorHAnsi" w:cstheme="majorHAnsi"/>
          <w:b/>
          <w:sz w:val="24"/>
          <w:szCs w:val="24"/>
          <w:u w:val="single"/>
        </w:rPr>
        <w:t>stanowić łączną wartość nominalną kart podarunkowych</w:t>
      </w:r>
      <w:r w:rsidRPr="0006569A">
        <w:rPr>
          <w:rFonts w:asciiTheme="majorHAnsi" w:hAnsiTheme="majorHAnsi" w:cstheme="majorHAnsi"/>
          <w:sz w:val="24"/>
          <w:szCs w:val="24"/>
        </w:rPr>
        <w:t xml:space="preserve">, bez dodatkowych kosztów np.  </w:t>
      </w:r>
    </w:p>
    <w:p w14:paraId="40B8FFF7" w14:textId="77777777" w:rsidR="00702C1D" w:rsidRPr="0006569A" w:rsidRDefault="00702C1D" w:rsidP="00702C1D">
      <w:pPr>
        <w:pStyle w:val="Tekstpodstawowywcity2"/>
        <w:spacing w:line="240" w:lineRule="auto"/>
        <w:ind w:left="0"/>
        <w:rPr>
          <w:rFonts w:asciiTheme="majorHAnsi" w:hAnsiTheme="majorHAnsi" w:cstheme="majorHAnsi"/>
          <w:sz w:val="24"/>
          <w:szCs w:val="24"/>
        </w:rPr>
      </w:pPr>
      <w:r w:rsidRPr="0006569A">
        <w:rPr>
          <w:rFonts w:asciiTheme="majorHAnsi" w:hAnsiTheme="majorHAnsi" w:cstheme="majorHAnsi"/>
          <w:sz w:val="24"/>
          <w:szCs w:val="24"/>
        </w:rPr>
        <w:t xml:space="preserve">      związanych  z ich wytworzeniem, zasileniem i dostawą do siedziby Zamawiającego.</w:t>
      </w:r>
    </w:p>
    <w:p w14:paraId="2CAF8993" w14:textId="7E4971F7" w:rsidR="00702C1D" w:rsidRPr="0006569A" w:rsidRDefault="0006569A" w:rsidP="00702C1D">
      <w:pPr>
        <w:tabs>
          <w:tab w:val="left" w:pos="3855"/>
        </w:tabs>
        <w:spacing w:line="360" w:lineRule="auto"/>
        <w:rPr>
          <w:rFonts w:asciiTheme="majorHAnsi" w:hAnsiTheme="majorHAnsi" w:cstheme="majorHAnsi"/>
          <w:sz w:val="24"/>
          <w:szCs w:val="24"/>
        </w:rPr>
      </w:pPr>
      <w:r>
        <w:rPr>
          <w:rFonts w:asciiTheme="majorHAnsi" w:hAnsiTheme="majorHAnsi" w:cstheme="majorHAnsi"/>
          <w:sz w:val="24"/>
          <w:szCs w:val="24"/>
        </w:rPr>
        <w:t>3</w:t>
      </w:r>
      <w:r w:rsidR="00702C1D" w:rsidRPr="0006569A">
        <w:rPr>
          <w:rFonts w:asciiTheme="majorHAnsi" w:hAnsiTheme="majorHAnsi" w:cstheme="majorHAnsi"/>
          <w:sz w:val="24"/>
          <w:szCs w:val="24"/>
        </w:rPr>
        <w:t>.  Cena oferty winna być wyrażona w złotych polskich (PLN).</w:t>
      </w:r>
    </w:p>
    <w:p w14:paraId="35D006DF" w14:textId="181B1031" w:rsidR="009A1DE8" w:rsidRPr="0006569A" w:rsidRDefault="003B5BAC" w:rsidP="0006569A">
      <w:pPr>
        <w:pStyle w:val="Akapitzlist"/>
        <w:numPr>
          <w:ilvl w:val="0"/>
          <w:numId w:val="18"/>
        </w:numPr>
        <w:tabs>
          <w:tab w:val="clear" w:pos="1009"/>
        </w:tabs>
        <w:suppressAutoHyphens/>
        <w:spacing w:after="120" w:line="276" w:lineRule="auto"/>
        <w:ind w:left="426"/>
        <w:rPr>
          <w:rFonts w:asciiTheme="majorHAnsi" w:hAnsiTheme="majorHAnsi" w:cstheme="majorHAnsi"/>
          <w:sz w:val="24"/>
          <w:szCs w:val="24"/>
        </w:rPr>
      </w:pPr>
      <w:r w:rsidRPr="0006569A">
        <w:rPr>
          <w:rFonts w:asciiTheme="majorHAnsi" w:hAnsiTheme="majorHAnsi" w:cstheme="majorHAnsi"/>
          <w:sz w:val="24"/>
          <w:szCs w:val="24"/>
        </w:rPr>
        <w:lastRenderedPageBreak/>
        <w:t>Cena ofertowa</w:t>
      </w:r>
      <w:r w:rsidR="00951964" w:rsidRPr="0006569A">
        <w:rPr>
          <w:rFonts w:asciiTheme="majorHAnsi" w:hAnsiTheme="majorHAnsi" w:cstheme="majorHAnsi"/>
          <w:sz w:val="24"/>
          <w:szCs w:val="24"/>
        </w:rPr>
        <w:t xml:space="preserve"> </w:t>
      </w:r>
      <w:r w:rsidRPr="0006569A">
        <w:rPr>
          <w:rFonts w:asciiTheme="majorHAnsi" w:hAnsiTheme="majorHAnsi" w:cstheme="majorHAnsi"/>
          <w:sz w:val="24"/>
          <w:szCs w:val="24"/>
        </w:rPr>
        <w:t>jest ceną ostateczną i nie podlega negocjacjom.</w:t>
      </w:r>
    </w:p>
    <w:p w14:paraId="08A45FAC" w14:textId="51FFA437" w:rsidR="003B5BAC" w:rsidRPr="0006569A" w:rsidRDefault="003B5BAC" w:rsidP="0006569A">
      <w:pPr>
        <w:pStyle w:val="Akapitzlist"/>
        <w:numPr>
          <w:ilvl w:val="0"/>
          <w:numId w:val="18"/>
        </w:numPr>
        <w:tabs>
          <w:tab w:val="clear" w:pos="1009"/>
          <w:tab w:val="num" w:pos="567"/>
        </w:tabs>
        <w:suppressAutoHyphens/>
        <w:spacing w:line="276" w:lineRule="auto"/>
        <w:ind w:left="426"/>
        <w:rPr>
          <w:rFonts w:asciiTheme="majorHAnsi" w:hAnsiTheme="majorHAnsi" w:cs="Arial"/>
          <w:sz w:val="24"/>
          <w:szCs w:val="24"/>
        </w:rPr>
      </w:pPr>
      <w:r w:rsidRPr="0006569A">
        <w:rPr>
          <w:rFonts w:asciiTheme="majorHAnsi" w:hAnsiTheme="majorHAnsi" w:cstheme="majorHAnsi"/>
          <w:sz w:val="24"/>
          <w:szCs w:val="24"/>
        </w:rPr>
        <w:t>Cena ofertowa brutto</w:t>
      </w:r>
      <w:r w:rsidR="00951964" w:rsidRPr="0006569A">
        <w:rPr>
          <w:rFonts w:asciiTheme="majorHAnsi" w:hAnsiTheme="majorHAnsi" w:cstheme="majorHAnsi"/>
          <w:sz w:val="24"/>
          <w:szCs w:val="24"/>
        </w:rPr>
        <w:t xml:space="preserve"> </w:t>
      </w:r>
      <w:r w:rsidRPr="0006569A">
        <w:rPr>
          <w:rFonts w:asciiTheme="majorHAnsi" w:hAnsiTheme="majorHAnsi" w:cstheme="majorHAnsi"/>
          <w:sz w:val="24"/>
          <w:szCs w:val="24"/>
        </w:rPr>
        <w:t>uwzględnia wszystkie koszty związane z realizacją przedmiotu</w:t>
      </w:r>
      <w:r w:rsidRPr="0006569A">
        <w:rPr>
          <w:rFonts w:asciiTheme="majorHAnsi" w:hAnsiTheme="majorHAnsi" w:cs="Arial"/>
          <w:sz w:val="24"/>
          <w:szCs w:val="24"/>
        </w:rPr>
        <w:t xml:space="preserve"> zamówienia zgodnie z opisem przedmiotu zamówienia</w:t>
      </w:r>
      <w:r w:rsidR="00773255" w:rsidRPr="0006569A">
        <w:rPr>
          <w:rFonts w:asciiTheme="majorHAnsi" w:hAnsiTheme="majorHAnsi" w:cs="Arial"/>
          <w:sz w:val="24"/>
          <w:szCs w:val="24"/>
        </w:rPr>
        <w:t>, o którym mowa w  rozdziale III SWZ, formularzem asortymentowo-cenowym</w:t>
      </w:r>
      <w:r w:rsidRPr="0006569A">
        <w:rPr>
          <w:rFonts w:asciiTheme="majorHAnsi" w:hAnsiTheme="majorHAnsi" w:cs="Arial"/>
          <w:sz w:val="24"/>
          <w:szCs w:val="24"/>
        </w:rPr>
        <w:t xml:space="preserve"> oraz </w:t>
      </w:r>
      <w:r w:rsidR="00773255" w:rsidRPr="0006569A">
        <w:rPr>
          <w:rFonts w:asciiTheme="majorHAnsi" w:hAnsiTheme="majorHAnsi" w:cs="Arial"/>
          <w:sz w:val="24"/>
          <w:szCs w:val="24"/>
        </w:rPr>
        <w:t xml:space="preserve">wzorem umowy, stanowiącym </w:t>
      </w:r>
      <w:r w:rsidR="00773255" w:rsidRPr="0006569A">
        <w:rPr>
          <w:rFonts w:asciiTheme="majorHAnsi" w:hAnsiTheme="majorHAnsi" w:cs="Arial"/>
          <w:b/>
          <w:sz w:val="24"/>
          <w:szCs w:val="24"/>
        </w:rPr>
        <w:t xml:space="preserve">załącznik nr </w:t>
      </w:r>
      <w:r w:rsidR="002911B9" w:rsidRPr="0006569A">
        <w:rPr>
          <w:rFonts w:asciiTheme="majorHAnsi" w:hAnsiTheme="majorHAnsi" w:cs="Arial"/>
          <w:b/>
          <w:sz w:val="24"/>
          <w:szCs w:val="24"/>
        </w:rPr>
        <w:t>7</w:t>
      </w:r>
      <w:r w:rsidR="00773255" w:rsidRPr="0006569A">
        <w:rPr>
          <w:rFonts w:asciiTheme="majorHAnsi" w:hAnsiTheme="majorHAnsi" w:cs="Arial"/>
          <w:sz w:val="24"/>
          <w:szCs w:val="24"/>
        </w:rPr>
        <w:t xml:space="preserve"> do SWZ</w:t>
      </w:r>
      <w:r w:rsidRPr="0006569A">
        <w:rPr>
          <w:rFonts w:asciiTheme="majorHAnsi" w:hAnsiTheme="majorHAnsi" w:cs="Arial"/>
          <w:sz w:val="24"/>
          <w:szCs w:val="24"/>
        </w:rPr>
        <w:t xml:space="preserve"> i wyczerpuje wszelkie należności Wykonawcy wobec Zamawiającego związane z realizacją przedmiotu zamówienia.</w:t>
      </w:r>
    </w:p>
    <w:p w14:paraId="70346A35" w14:textId="391E386D" w:rsidR="0004303A" w:rsidRPr="003343F7" w:rsidRDefault="0004303A" w:rsidP="0006569A">
      <w:pPr>
        <w:numPr>
          <w:ilvl w:val="0"/>
          <w:numId w:val="18"/>
        </w:numPr>
        <w:suppressAutoHyphens/>
        <w:spacing w:line="276" w:lineRule="auto"/>
        <w:ind w:left="426" w:hanging="426"/>
        <w:rPr>
          <w:rFonts w:asciiTheme="majorHAnsi" w:hAnsiTheme="majorHAnsi" w:cs="Arial"/>
          <w:sz w:val="24"/>
          <w:szCs w:val="24"/>
        </w:rPr>
      </w:pPr>
      <w:r w:rsidRPr="003343F7">
        <w:rPr>
          <w:rFonts w:asciiTheme="majorHAnsi" w:hAnsiTheme="majorHAnsi" w:cs="Arial"/>
          <w:sz w:val="24"/>
          <w:szCs w:val="24"/>
        </w:rPr>
        <w:t>Zamawiający nie przewiduje rozliczeń w walucie obcej.</w:t>
      </w:r>
    </w:p>
    <w:p w14:paraId="755A12F3" w14:textId="5F3FE5DF" w:rsidR="005A11FA" w:rsidRPr="003343F7" w:rsidRDefault="0006569A" w:rsidP="005A11FA">
      <w:pPr>
        <w:pStyle w:val="Tekstpodstawowywcity2"/>
        <w:spacing w:after="0" w:line="276" w:lineRule="auto"/>
        <w:ind w:left="0"/>
        <w:rPr>
          <w:rFonts w:asciiTheme="majorHAnsi" w:hAnsiTheme="majorHAnsi" w:cs="Tahoma"/>
          <w:b/>
          <w:bCs/>
          <w:sz w:val="24"/>
          <w:szCs w:val="24"/>
          <w:u w:val="single"/>
        </w:rPr>
      </w:pPr>
      <w:r>
        <w:rPr>
          <w:rFonts w:asciiTheme="majorHAnsi" w:hAnsiTheme="majorHAnsi" w:cs="Tahoma"/>
          <w:bCs/>
          <w:sz w:val="24"/>
          <w:szCs w:val="24"/>
        </w:rPr>
        <w:t>7</w:t>
      </w:r>
      <w:r w:rsidR="005A11FA" w:rsidRPr="003343F7">
        <w:rPr>
          <w:rFonts w:asciiTheme="majorHAnsi" w:hAnsiTheme="majorHAnsi" w:cs="Tahoma"/>
          <w:bCs/>
          <w:sz w:val="24"/>
          <w:szCs w:val="24"/>
        </w:rPr>
        <w:t>.</w:t>
      </w:r>
      <w:r w:rsidR="005A11FA" w:rsidRPr="003343F7">
        <w:rPr>
          <w:rFonts w:asciiTheme="majorHAnsi" w:hAnsiTheme="majorHAnsi" w:cs="Tahoma"/>
          <w:b/>
          <w:bCs/>
          <w:sz w:val="24"/>
          <w:szCs w:val="24"/>
          <w:u w:val="single"/>
        </w:rPr>
        <w:t xml:space="preserve"> Sposób wyliczenia ceny oferty </w:t>
      </w:r>
    </w:p>
    <w:p w14:paraId="1B95E845" w14:textId="77777777" w:rsidR="00B95947" w:rsidRPr="003343F7" w:rsidRDefault="005A11FA" w:rsidP="000B0DBF">
      <w:pPr>
        <w:pStyle w:val="Tekstpodstawowywcity2"/>
        <w:spacing w:line="240" w:lineRule="auto"/>
        <w:ind w:left="284"/>
        <w:rPr>
          <w:rFonts w:asciiTheme="majorHAnsi" w:hAnsiTheme="majorHAnsi" w:cs="Tahoma"/>
          <w:bCs/>
          <w:sz w:val="24"/>
          <w:szCs w:val="24"/>
        </w:rPr>
      </w:pPr>
      <w:r w:rsidRPr="003343F7">
        <w:rPr>
          <w:rFonts w:asciiTheme="majorHAnsi" w:hAnsiTheme="majorHAnsi" w:cs="Tahoma"/>
          <w:bCs/>
          <w:sz w:val="24"/>
          <w:szCs w:val="24"/>
        </w:rPr>
        <w:t>Wykonawca określi cenę realizacji zamówienia poprzez wypełnienie formularza asortymentowo - cenowego wg zasady:</w:t>
      </w:r>
      <w:r w:rsidR="00B95947" w:rsidRPr="003343F7">
        <w:rPr>
          <w:rFonts w:asciiTheme="majorHAnsi" w:hAnsiTheme="majorHAnsi" w:cs="Tahoma"/>
          <w:bCs/>
          <w:sz w:val="24"/>
          <w:szCs w:val="24"/>
        </w:rPr>
        <w:t xml:space="preserve"> </w:t>
      </w:r>
    </w:p>
    <w:p w14:paraId="60FC596F" w14:textId="640997CB" w:rsidR="005A11FA" w:rsidRPr="003343F7" w:rsidRDefault="0006569A" w:rsidP="007F032C">
      <w:pPr>
        <w:pStyle w:val="Tekstpodstawowywcity2"/>
        <w:numPr>
          <w:ilvl w:val="0"/>
          <w:numId w:val="32"/>
        </w:numPr>
        <w:spacing w:after="0" w:line="240" w:lineRule="auto"/>
        <w:rPr>
          <w:rFonts w:asciiTheme="majorHAnsi" w:hAnsiTheme="majorHAnsi" w:cs="Tahoma"/>
          <w:bCs/>
          <w:sz w:val="24"/>
          <w:szCs w:val="24"/>
        </w:rPr>
      </w:pPr>
      <w:r>
        <w:rPr>
          <w:rFonts w:asciiTheme="majorHAnsi" w:hAnsiTheme="majorHAnsi" w:cs="Tahoma"/>
          <w:bCs/>
          <w:sz w:val="24"/>
          <w:szCs w:val="24"/>
        </w:rPr>
        <w:t>Ilość x cena jednostkowa</w:t>
      </w:r>
      <w:r w:rsidR="002911B9">
        <w:rPr>
          <w:rFonts w:asciiTheme="majorHAnsi" w:hAnsiTheme="majorHAnsi" w:cs="Tahoma"/>
          <w:bCs/>
          <w:sz w:val="24"/>
          <w:szCs w:val="24"/>
        </w:rPr>
        <w:t xml:space="preserve"> równa wartości nominalnej karty</w:t>
      </w:r>
      <w:r>
        <w:rPr>
          <w:rFonts w:asciiTheme="majorHAnsi" w:hAnsiTheme="majorHAnsi" w:cs="Tahoma"/>
          <w:bCs/>
          <w:sz w:val="24"/>
          <w:szCs w:val="24"/>
        </w:rPr>
        <w:t xml:space="preserve"> = wartość łączna</w:t>
      </w:r>
    </w:p>
    <w:p w14:paraId="4BFFE445" w14:textId="77777777" w:rsidR="005A11FA" w:rsidRPr="003343F7" w:rsidRDefault="005A11FA" w:rsidP="005A11FA">
      <w:pPr>
        <w:suppressAutoHyphens/>
        <w:spacing w:line="276" w:lineRule="auto"/>
        <w:ind w:left="426"/>
        <w:rPr>
          <w:rFonts w:asciiTheme="majorHAnsi" w:hAnsiTheme="majorHAnsi" w:cs="Arial"/>
          <w:b/>
          <w:sz w:val="24"/>
          <w:szCs w:val="24"/>
        </w:rPr>
      </w:pPr>
    </w:p>
    <w:p w14:paraId="32E508F4" w14:textId="0B0B2424" w:rsidR="005A11FA" w:rsidRPr="003343F7" w:rsidRDefault="005A11FA" w:rsidP="00515A94">
      <w:pPr>
        <w:pStyle w:val="pkt"/>
        <w:pBdr>
          <w:top w:val="single" w:sz="4" w:space="1" w:color="auto"/>
          <w:left w:val="single" w:sz="4" w:space="4" w:color="auto"/>
          <w:bottom w:val="single" w:sz="4" w:space="1" w:color="auto"/>
          <w:right w:val="single" w:sz="4" w:space="4" w:color="auto"/>
        </w:pBdr>
        <w:shd w:val="clear" w:color="auto" w:fill="D99594" w:themeFill="accent2" w:themeFillTint="99"/>
        <w:spacing w:before="0" w:after="24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XV. WYMAGANIA DOTYCZĄCE WADIUM</w:t>
      </w:r>
    </w:p>
    <w:p w14:paraId="2CCD556D" w14:textId="67F9457B" w:rsidR="00BD0F01" w:rsidRPr="00BD0F01" w:rsidRDefault="00BD0F01" w:rsidP="00BD0F01">
      <w:pPr>
        <w:pStyle w:val="Akapitzlist"/>
        <w:numPr>
          <w:ilvl w:val="0"/>
          <w:numId w:val="60"/>
        </w:numPr>
        <w:overflowPunct w:val="0"/>
        <w:autoSpaceDE w:val="0"/>
        <w:autoSpaceDN w:val="0"/>
        <w:adjustRightInd w:val="0"/>
        <w:spacing w:before="120" w:after="0" w:line="240" w:lineRule="auto"/>
        <w:contextualSpacing w:val="0"/>
        <w:textAlignment w:val="baseline"/>
        <w:rPr>
          <w:rFonts w:asciiTheme="majorHAnsi" w:hAnsiTheme="majorHAnsi" w:cstheme="majorHAnsi"/>
          <w:b/>
          <w:sz w:val="24"/>
          <w:szCs w:val="24"/>
          <w:u w:val="single"/>
          <w:lang w:eastAsia="en-US"/>
        </w:rPr>
      </w:pPr>
      <w:r w:rsidRPr="00BD0F01">
        <w:rPr>
          <w:rFonts w:asciiTheme="majorHAnsi" w:hAnsiTheme="majorHAnsi" w:cstheme="majorHAnsi"/>
          <w:b/>
          <w:sz w:val="24"/>
          <w:szCs w:val="24"/>
          <w:lang w:eastAsia="en-US"/>
        </w:rPr>
        <w:t xml:space="preserve">Zamawiający wymaga wniesienia wadium na etapie składania ofert w wysokości </w:t>
      </w:r>
      <w:r w:rsidRPr="00BD0F01">
        <w:rPr>
          <w:rFonts w:asciiTheme="majorHAnsi" w:hAnsiTheme="majorHAnsi" w:cstheme="majorHAnsi"/>
          <w:b/>
          <w:sz w:val="24"/>
          <w:szCs w:val="24"/>
          <w:u w:val="single"/>
          <w:lang w:eastAsia="en-US"/>
        </w:rPr>
        <w:t>5</w:t>
      </w:r>
      <w:r>
        <w:rPr>
          <w:rFonts w:asciiTheme="majorHAnsi" w:hAnsiTheme="majorHAnsi" w:cstheme="majorHAnsi"/>
          <w:b/>
          <w:sz w:val="24"/>
          <w:szCs w:val="24"/>
          <w:u w:val="single"/>
          <w:lang w:eastAsia="en-US"/>
        </w:rPr>
        <w:t> </w:t>
      </w:r>
      <w:r w:rsidRPr="00BD0F01">
        <w:rPr>
          <w:rFonts w:asciiTheme="majorHAnsi" w:hAnsiTheme="majorHAnsi" w:cstheme="majorHAnsi"/>
          <w:b/>
          <w:sz w:val="24"/>
          <w:szCs w:val="24"/>
          <w:u w:val="single"/>
          <w:lang w:eastAsia="en-US"/>
        </w:rPr>
        <w:t>000</w:t>
      </w:r>
      <w:r>
        <w:rPr>
          <w:rFonts w:asciiTheme="majorHAnsi" w:hAnsiTheme="majorHAnsi" w:cstheme="majorHAnsi"/>
          <w:b/>
          <w:sz w:val="24"/>
          <w:szCs w:val="24"/>
          <w:u w:val="single"/>
          <w:lang w:eastAsia="en-US"/>
        </w:rPr>
        <w:t>,00</w:t>
      </w:r>
      <w:r w:rsidRPr="00BD0F01">
        <w:rPr>
          <w:rFonts w:asciiTheme="majorHAnsi" w:hAnsiTheme="majorHAnsi" w:cstheme="majorHAnsi"/>
          <w:b/>
          <w:sz w:val="24"/>
          <w:szCs w:val="24"/>
          <w:u w:val="single"/>
          <w:lang w:eastAsia="en-US"/>
        </w:rPr>
        <w:t xml:space="preserve"> zł</w:t>
      </w:r>
      <w:r>
        <w:rPr>
          <w:rFonts w:asciiTheme="majorHAnsi" w:hAnsiTheme="majorHAnsi" w:cstheme="majorHAnsi"/>
          <w:b/>
          <w:sz w:val="24"/>
          <w:szCs w:val="24"/>
          <w:u w:val="single"/>
          <w:lang w:eastAsia="en-US"/>
        </w:rPr>
        <w:t>.</w:t>
      </w:r>
    </w:p>
    <w:p w14:paraId="5C52F77C" w14:textId="77777777" w:rsidR="00BD0F01" w:rsidRPr="00BD0F01" w:rsidRDefault="00BD0F01" w:rsidP="00BD0F01">
      <w:pPr>
        <w:pStyle w:val="Akapitzlist"/>
        <w:numPr>
          <w:ilvl w:val="0"/>
          <w:numId w:val="60"/>
        </w:numPr>
        <w:overflowPunct w:val="0"/>
        <w:autoSpaceDE w:val="0"/>
        <w:autoSpaceDN w:val="0"/>
        <w:adjustRightInd w:val="0"/>
        <w:spacing w:before="120" w:after="0" w:line="240" w:lineRule="auto"/>
        <w:textAlignment w:val="baseline"/>
        <w:rPr>
          <w:rFonts w:asciiTheme="majorHAnsi" w:hAnsiTheme="majorHAnsi" w:cstheme="majorHAnsi"/>
          <w:sz w:val="24"/>
          <w:szCs w:val="24"/>
          <w:lang w:eastAsia="en-US"/>
        </w:rPr>
      </w:pPr>
      <w:r w:rsidRPr="00BD0F01">
        <w:rPr>
          <w:rFonts w:asciiTheme="majorHAnsi" w:hAnsiTheme="majorHAnsi" w:cstheme="majorHAnsi"/>
          <w:sz w:val="24"/>
          <w:szCs w:val="24"/>
          <w:lang w:eastAsia="en-US"/>
        </w:rPr>
        <w:t>Wadium musi być wniesione przed upływem terminu składania ofert w jednej lub kilku następujących formach wymienionych w art. 97 ust. 7 ustawy Pzp, według wyboru Wykonawcy.</w:t>
      </w:r>
    </w:p>
    <w:p w14:paraId="75ED356C" w14:textId="77777777" w:rsidR="00BD0F01" w:rsidRPr="00BD0F01" w:rsidRDefault="00BD0F01" w:rsidP="00BD0F01">
      <w:pPr>
        <w:pStyle w:val="Akapitzlist"/>
        <w:numPr>
          <w:ilvl w:val="0"/>
          <w:numId w:val="60"/>
        </w:numPr>
        <w:overflowPunct w:val="0"/>
        <w:autoSpaceDE w:val="0"/>
        <w:autoSpaceDN w:val="0"/>
        <w:adjustRightInd w:val="0"/>
        <w:spacing w:before="120" w:after="0" w:line="240" w:lineRule="auto"/>
        <w:textAlignment w:val="baseline"/>
        <w:rPr>
          <w:rFonts w:asciiTheme="majorHAnsi" w:hAnsiTheme="majorHAnsi" w:cstheme="majorHAnsi"/>
          <w:sz w:val="24"/>
          <w:szCs w:val="24"/>
          <w:lang w:eastAsia="en-US"/>
        </w:rPr>
      </w:pPr>
      <w:r w:rsidRPr="00BD0F01">
        <w:rPr>
          <w:rFonts w:asciiTheme="majorHAnsi" w:hAnsiTheme="majorHAnsi" w:cstheme="majorHAnsi"/>
          <w:sz w:val="24"/>
          <w:szCs w:val="24"/>
          <w:lang w:eastAsia="en-US"/>
        </w:rPr>
        <w:t xml:space="preserve">Jeżeli wadium jest wnoszone w formie gwarancji lub poręczenia, Wykonawca przekazuje Zamawiającemu oryginał gwarancji lub poręczenia w postaci elektronicznej. Wadium w takie musi obejmować cały okres związania ofertą. </w:t>
      </w:r>
    </w:p>
    <w:p w14:paraId="42BC4EBB" w14:textId="77777777" w:rsidR="006F656D" w:rsidRDefault="00BD0F01" w:rsidP="00BD0F01">
      <w:pPr>
        <w:pStyle w:val="Akapitzlist"/>
        <w:numPr>
          <w:ilvl w:val="0"/>
          <w:numId w:val="60"/>
        </w:numPr>
        <w:overflowPunct w:val="0"/>
        <w:autoSpaceDE w:val="0"/>
        <w:autoSpaceDN w:val="0"/>
        <w:adjustRightInd w:val="0"/>
        <w:spacing w:before="120" w:after="0" w:line="240" w:lineRule="auto"/>
        <w:textAlignment w:val="baseline"/>
        <w:rPr>
          <w:rFonts w:asciiTheme="majorHAnsi" w:hAnsiTheme="majorHAnsi" w:cstheme="majorHAnsi"/>
          <w:sz w:val="24"/>
          <w:szCs w:val="24"/>
          <w:lang w:eastAsia="en-US"/>
        </w:rPr>
      </w:pPr>
      <w:r w:rsidRPr="00BD0F01">
        <w:rPr>
          <w:rFonts w:asciiTheme="majorHAnsi" w:hAnsiTheme="majorHAnsi" w:cstheme="majorHAnsi"/>
          <w:sz w:val="24"/>
          <w:szCs w:val="24"/>
          <w:lang w:eastAsia="en-US"/>
        </w:rPr>
        <w:t xml:space="preserve">Wadium wniesione w pieniądzu musi wpłynąć na rachunek bankowy Zamawiającego nr </w:t>
      </w:r>
    </w:p>
    <w:p w14:paraId="28276739" w14:textId="4D2546DB" w:rsidR="00BD0F01" w:rsidRPr="00BD0F01" w:rsidRDefault="00BD0F01" w:rsidP="006F656D">
      <w:pPr>
        <w:pStyle w:val="Akapitzlist"/>
        <w:overflowPunct w:val="0"/>
        <w:autoSpaceDE w:val="0"/>
        <w:autoSpaceDN w:val="0"/>
        <w:adjustRightInd w:val="0"/>
        <w:spacing w:before="120" w:after="0" w:line="240" w:lineRule="auto"/>
        <w:ind w:left="360"/>
        <w:textAlignment w:val="baseline"/>
        <w:rPr>
          <w:rFonts w:asciiTheme="majorHAnsi" w:hAnsiTheme="majorHAnsi" w:cstheme="majorHAnsi"/>
          <w:sz w:val="24"/>
          <w:szCs w:val="24"/>
          <w:lang w:eastAsia="en-US"/>
        </w:rPr>
      </w:pPr>
      <w:r w:rsidRPr="006F656D">
        <w:rPr>
          <w:rFonts w:asciiTheme="majorHAnsi" w:hAnsiTheme="majorHAnsi" w:cstheme="majorHAnsi"/>
          <w:b/>
          <w:sz w:val="24"/>
          <w:szCs w:val="24"/>
        </w:rPr>
        <w:t>56</w:t>
      </w:r>
      <w:r w:rsidRPr="00BD0F01">
        <w:rPr>
          <w:rFonts w:asciiTheme="majorHAnsi" w:hAnsiTheme="majorHAnsi" w:cstheme="majorHAnsi"/>
          <w:sz w:val="24"/>
          <w:szCs w:val="24"/>
        </w:rPr>
        <w:t xml:space="preserve"> </w:t>
      </w:r>
      <w:r w:rsidRPr="00BD0F01">
        <w:rPr>
          <w:rFonts w:asciiTheme="majorHAnsi" w:hAnsiTheme="majorHAnsi" w:cstheme="majorHAnsi"/>
          <w:b/>
          <w:sz w:val="24"/>
          <w:szCs w:val="24"/>
        </w:rPr>
        <w:t>1130 1017 0020 1472 8820 0004</w:t>
      </w:r>
      <w:r w:rsidRPr="00BD0F01">
        <w:rPr>
          <w:rFonts w:asciiTheme="majorHAnsi" w:hAnsiTheme="majorHAnsi" w:cstheme="majorHAnsi"/>
          <w:sz w:val="24"/>
          <w:szCs w:val="24"/>
        </w:rPr>
        <w:t>, Bank BGK w Warsz</w:t>
      </w:r>
      <w:r w:rsidRPr="00BD0F01">
        <w:rPr>
          <w:rFonts w:asciiTheme="majorHAnsi" w:hAnsiTheme="majorHAnsi" w:cstheme="majorHAnsi"/>
          <w:sz w:val="24"/>
          <w:szCs w:val="24"/>
          <w:lang w:eastAsia="en-US"/>
        </w:rPr>
        <w:t>awie (w tytule przelewu należy wpisać znak postępowania), najpóźniej przed upływem terminu składania ofert.</w:t>
      </w:r>
    </w:p>
    <w:p w14:paraId="0AAFBA45" w14:textId="77777777" w:rsidR="00BD0F01" w:rsidRPr="00BD0F01" w:rsidRDefault="00BD0F01" w:rsidP="00BD0F01">
      <w:pPr>
        <w:pStyle w:val="Akapitzlist"/>
        <w:numPr>
          <w:ilvl w:val="0"/>
          <w:numId w:val="60"/>
        </w:numPr>
        <w:overflowPunct w:val="0"/>
        <w:autoSpaceDE w:val="0"/>
        <w:autoSpaceDN w:val="0"/>
        <w:adjustRightInd w:val="0"/>
        <w:spacing w:before="120" w:after="0" w:line="240" w:lineRule="auto"/>
        <w:textAlignment w:val="baseline"/>
        <w:rPr>
          <w:rFonts w:asciiTheme="majorHAnsi" w:hAnsiTheme="majorHAnsi" w:cstheme="majorHAnsi"/>
          <w:sz w:val="24"/>
          <w:szCs w:val="24"/>
          <w:lang w:eastAsia="en-US"/>
        </w:rPr>
      </w:pPr>
      <w:r w:rsidRPr="00BD0F01">
        <w:rPr>
          <w:rFonts w:asciiTheme="majorHAnsi" w:hAnsiTheme="majorHAnsi" w:cstheme="majorHAnsi"/>
          <w:sz w:val="24"/>
          <w:szCs w:val="24"/>
          <w:lang w:eastAsia="en-US"/>
        </w:rPr>
        <w:t>Zamawiający dokona zwrotu wadium na zasadach określonych w art. 98 ust. 1 i 2 ustawy Pzp. W razie wystąpienia o zwrot wadium w warunkach określonych w art. 98 ust. 2 ustawy Pzp, złożenie wniosku o zwrot wadium spowoduje rozwiązanie stosunku prawnego Zamawiającego z Wykonawcą i utratę przez Wykonawcę prawa do korzystania ze środków ochrony prawnej.</w:t>
      </w:r>
    </w:p>
    <w:p w14:paraId="1289A443" w14:textId="77777777" w:rsidR="00BD0F01" w:rsidRPr="00BD0F01" w:rsidRDefault="00BD0F01" w:rsidP="00BD0F01">
      <w:pPr>
        <w:pStyle w:val="Akapitzlist"/>
        <w:numPr>
          <w:ilvl w:val="0"/>
          <w:numId w:val="60"/>
        </w:numPr>
        <w:overflowPunct w:val="0"/>
        <w:autoSpaceDE w:val="0"/>
        <w:autoSpaceDN w:val="0"/>
        <w:adjustRightInd w:val="0"/>
        <w:spacing w:before="120" w:after="0" w:line="240" w:lineRule="auto"/>
        <w:textAlignment w:val="baseline"/>
        <w:rPr>
          <w:rFonts w:asciiTheme="majorHAnsi" w:hAnsiTheme="majorHAnsi" w:cstheme="majorHAnsi"/>
          <w:sz w:val="24"/>
          <w:szCs w:val="24"/>
          <w:lang w:eastAsia="en-US"/>
        </w:rPr>
      </w:pPr>
      <w:r w:rsidRPr="00BD0F01">
        <w:rPr>
          <w:rFonts w:asciiTheme="majorHAnsi" w:hAnsiTheme="majorHAnsi" w:cstheme="majorHAnsi"/>
          <w:sz w:val="24"/>
          <w:szCs w:val="24"/>
          <w:lang w:eastAsia="en-US"/>
        </w:rPr>
        <w:t>Zamawiający zwróci wadium wniesione w formie poręczenia lub gwarancji poprzez złożenie gwarantowi lub poręczycielowi oświadczenia o zwolnieniu wadium. Zaleca się, aby poręczenie lub gwarancja wskazywały dane kontaktowe gwaranta/poręczyciela (adres email), na jakie Zamawiający złoży oświadczenie o zwolnieniu wadium, o którym mowa w art. 98 ust. 5 ustawy Pzp.</w:t>
      </w:r>
    </w:p>
    <w:p w14:paraId="456F64D9" w14:textId="77777777" w:rsidR="00BD0F01" w:rsidRPr="00BD0F01" w:rsidRDefault="00BD0F01" w:rsidP="00BD0F01">
      <w:pPr>
        <w:pStyle w:val="Akapitzlist"/>
        <w:numPr>
          <w:ilvl w:val="0"/>
          <w:numId w:val="60"/>
        </w:numPr>
        <w:overflowPunct w:val="0"/>
        <w:autoSpaceDE w:val="0"/>
        <w:autoSpaceDN w:val="0"/>
        <w:adjustRightInd w:val="0"/>
        <w:spacing w:before="120" w:after="0" w:line="240" w:lineRule="auto"/>
        <w:textAlignment w:val="baseline"/>
        <w:rPr>
          <w:rFonts w:asciiTheme="majorHAnsi" w:hAnsiTheme="majorHAnsi" w:cstheme="majorHAnsi"/>
          <w:sz w:val="24"/>
          <w:szCs w:val="24"/>
          <w:lang w:eastAsia="en-US"/>
        </w:rPr>
      </w:pPr>
      <w:r w:rsidRPr="00BD0F01">
        <w:rPr>
          <w:rFonts w:asciiTheme="majorHAnsi" w:hAnsiTheme="majorHAnsi" w:cstheme="majorHAnsi"/>
          <w:sz w:val="24"/>
          <w:szCs w:val="24"/>
          <w:lang w:eastAsia="en-US"/>
        </w:rPr>
        <w:t xml:space="preserve">  Zamawiający zatrzyma wadium wraz z odsetkami, w przypadkach określonych w art. 98 ust. 6 ustawy Pzp.</w:t>
      </w:r>
    </w:p>
    <w:p w14:paraId="5D7CAFBF" w14:textId="77777777" w:rsidR="00BD0F01" w:rsidRDefault="00BD0F01" w:rsidP="00BD0F01">
      <w:pPr>
        <w:spacing w:before="120"/>
        <w:rPr>
          <w:rFonts w:asciiTheme="majorHAnsi" w:hAnsiTheme="majorHAnsi" w:cstheme="majorHAnsi"/>
        </w:rPr>
      </w:pPr>
    </w:p>
    <w:p w14:paraId="54370520" w14:textId="2D3F4A3C" w:rsidR="005A11FA" w:rsidRPr="003343F7" w:rsidRDefault="005A11FA" w:rsidP="00515A94">
      <w:pPr>
        <w:pStyle w:val="pkt"/>
        <w:pBdr>
          <w:top w:val="single" w:sz="4" w:space="1" w:color="auto"/>
          <w:left w:val="single" w:sz="4" w:space="4" w:color="auto"/>
          <w:bottom w:val="single" w:sz="4" w:space="1" w:color="auto"/>
          <w:right w:val="single" w:sz="4" w:space="4" w:color="auto"/>
        </w:pBdr>
        <w:shd w:val="clear" w:color="auto" w:fill="D99594" w:themeFill="accent2" w:themeFillTint="99"/>
        <w:spacing w:before="0" w:after="24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lastRenderedPageBreak/>
        <w:t>XV</w:t>
      </w:r>
      <w:r w:rsidR="00CE1F88">
        <w:rPr>
          <w:rFonts w:asciiTheme="majorHAnsi" w:hAnsiTheme="majorHAnsi" w:cs="Arial"/>
          <w:b/>
          <w:sz w:val="24"/>
          <w:szCs w:val="24"/>
        </w:rPr>
        <w:t>I</w:t>
      </w:r>
      <w:r w:rsidRPr="003343F7">
        <w:rPr>
          <w:rFonts w:asciiTheme="majorHAnsi" w:hAnsiTheme="majorHAnsi" w:cs="Arial"/>
          <w:b/>
          <w:sz w:val="24"/>
          <w:szCs w:val="24"/>
        </w:rPr>
        <w:t>. TERMIN ZWIĄZANIA OFERTĄ</w:t>
      </w:r>
    </w:p>
    <w:p w14:paraId="5DCC7F14" w14:textId="34871247" w:rsidR="006204E8" w:rsidRPr="003343F7" w:rsidRDefault="00710865" w:rsidP="007F032C">
      <w:pPr>
        <w:numPr>
          <w:ilvl w:val="0"/>
          <w:numId w:val="9"/>
        </w:numPr>
        <w:tabs>
          <w:tab w:val="clear" w:pos="1800"/>
        </w:tabs>
        <w:spacing w:before="240" w:line="276" w:lineRule="auto"/>
        <w:ind w:left="426" w:hanging="426"/>
        <w:rPr>
          <w:rFonts w:asciiTheme="majorHAnsi" w:hAnsiTheme="majorHAnsi" w:cs="Arial"/>
          <w:sz w:val="24"/>
          <w:szCs w:val="24"/>
        </w:rPr>
      </w:pPr>
      <w:r w:rsidRPr="003343F7">
        <w:rPr>
          <w:rFonts w:asciiTheme="majorHAnsi" w:hAnsiTheme="majorHAnsi" w:cs="Arial"/>
          <w:sz w:val="24"/>
          <w:szCs w:val="24"/>
        </w:rPr>
        <w:tab/>
      </w:r>
      <w:r w:rsidR="00552FBA" w:rsidRPr="003343F7">
        <w:rPr>
          <w:rFonts w:asciiTheme="majorHAnsi" w:hAnsiTheme="majorHAnsi" w:cs="Arial"/>
          <w:sz w:val="24"/>
          <w:szCs w:val="24"/>
        </w:rPr>
        <w:t xml:space="preserve">Wykonawca będzie związany ofertą przez okres </w:t>
      </w:r>
      <w:r w:rsidR="0040693A" w:rsidRPr="003343F7">
        <w:rPr>
          <w:rFonts w:asciiTheme="majorHAnsi" w:hAnsiTheme="majorHAnsi" w:cs="Arial"/>
          <w:b/>
          <w:sz w:val="24"/>
          <w:szCs w:val="24"/>
        </w:rPr>
        <w:t>3</w:t>
      </w:r>
      <w:r w:rsidR="006611FC" w:rsidRPr="003343F7">
        <w:rPr>
          <w:rFonts w:asciiTheme="majorHAnsi" w:hAnsiTheme="majorHAnsi" w:cs="Arial"/>
          <w:b/>
          <w:sz w:val="24"/>
          <w:szCs w:val="24"/>
        </w:rPr>
        <w:t>0</w:t>
      </w:r>
      <w:r w:rsidR="00552FBA" w:rsidRPr="003343F7">
        <w:rPr>
          <w:rFonts w:asciiTheme="majorHAnsi" w:hAnsiTheme="majorHAnsi" w:cs="Arial"/>
          <w:b/>
          <w:sz w:val="24"/>
          <w:szCs w:val="24"/>
        </w:rPr>
        <w:t xml:space="preserve"> dni</w:t>
      </w:r>
      <w:r w:rsidR="006204E8" w:rsidRPr="003343F7">
        <w:rPr>
          <w:rFonts w:asciiTheme="majorHAnsi" w:hAnsiTheme="majorHAnsi" w:cs="Arial"/>
          <w:sz w:val="24"/>
          <w:szCs w:val="24"/>
        </w:rPr>
        <w:t>, tj. do dnia</w:t>
      </w:r>
      <w:r w:rsidR="009836CD">
        <w:rPr>
          <w:rFonts w:asciiTheme="majorHAnsi" w:hAnsiTheme="majorHAnsi" w:cs="Arial"/>
          <w:b/>
          <w:caps/>
          <w:sz w:val="24"/>
          <w:szCs w:val="24"/>
        </w:rPr>
        <w:t xml:space="preserve"> </w:t>
      </w:r>
      <w:r w:rsidR="008778EC">
        <w:rPr>
          <w:rFonts w:asciiTheme="majorHAnsi" w:hAnsiTheme="majorHAnsi" w:cs="Arial"/>
          <w:b/>
          <w:caps/>
          <w:sz w:val="24"/>
          <w:szCs w:val="24"/>
        </w:rPr>
        <w:t>22</w:t>
      </w:r>
      <w:r w:rsidR="002911B9">
        <w:rPr>
          <w:rFonts w:asciiTheme="majorHAnsi" w:hAnsiTheme="majorHAnsi" w:cs="Arial"/>
          <w:b/>
          <w:caps/>
          <w:sz w:val="24"/>
          <w:szCs w:val="24"/>
        </w:rPr>
        <w:t>.12</w:t>
      </w:r>
      <w:r w:rsidR="00803055">
        <w:rPr>
          <w:rFonts w:asciiTheme="majorHAnsi" w:hAnsiTheme="majorHAnsi" w:cs="Arial"/>
          <w:b/>
          <w:caps/>
          <w:sz w:val="24"/>
          <w:szCs w:val="24"/>
        </w:rPr>
        <w:t>.2022</w:t>
      </w:r>
      <w:r w:rsidR="0075652F">
        <w:rPr>
          <w:rFonts w:asciiTheme="majorHAnsi" w:hAnsiTheme="majorHAnsi" w:cs="Arial"/>
          <w:caps/>
          <w:sz w:val="24"/>
          <w:szCs w:val="24"/>
        </w:rPr>
        <w:t xml:space="preserve"> </w:t>
      </w:r>
      <w:r w:rsidR="006204E8" w:rsidRPr="00B7310C">
        <w:rPr>
          <w:rFonts w:asciiTheme="majorHAnsi" w:hAnsiTheme="majorHAnsi" w:cs="Arial"/>
          <w:b/>
          <w:sz w:val="24"/>
          <w:szCs w:val="24"/>
        </w:rPr>
        <w:t>r.</w:t>
      </w:r>
      <w:r w:rsidR="00552FBA" w:rsidRPr="003343F7">
        <w:rPr>
          <w:rFonts w:asciiTheme="majorHAnsi" w:hAnsiTheme="majorHAnsi" w:cs="Arial"/>
          <w:sz w:val="24"/>
          <w:szCs w:val="24"/>
        </w:rPr>
        <w:t xml:space="preserve"> Bieg terminu związania ofertą rozpoczyna się wraz z up</w:t>
      </w:r>
      <w:r w:rsidR="00AF7093" w:rsidRPr="003343F7">
        <w:rPr>
          <w:rFonts w:asciiTheme="majorHAnsi" w:hAnsiTheme="majorHAnsi" w:cs="Arial"/>
          <w:sz w:val="24"/>
          <w:szCs w:val="24"/>
        </w:rPr>
        <w:t>ływem terminu składania ofert.</w:t>
      </w:r>
    </w:p>
    <w:p w14:paraId="44BD376D" w14:textId="36DFF5D8" w:rsidR="00C54536" w:rsidRPr="00922B14" w:rsidRDefault="00710865" w:rsidP="007F032C">
      <w:pPr>
        <w:numPr>
          <w:ilvl w:val="0"/>
          <w:numId w:val="9"/>
        </w:numPr>
        <w:tabs>
          <w:tab w:val="clear" w:pos="1800"/>
        </w:tabs>
        <w:spacing w:after="360" w:line="276" w:lineRule="auto"/>
        <w:ind w:left="425" w:hanging="425"/>
        <w:rPr>
          <w:rFonts w:asciiTheme="majorHAnsi" w:hAnsiTheme="majorHAnsi" w:cs="Arial"/>
          <w:sz w:val="24"/>
          <w:szCs w:val="24"/>
        </w:rPr>
      </w:pPr>
      <w:r w:rsidRPr="00922B14">
        <w:rPr>
          <w:rFonts w:asciiTheme="majorHAnsi" w:hAnsiTheme="majorHAnsi" w:cs="Arial"/>
          <w:sz w:val="24"/>
          <w:szCs w:val="24"/>
        </w:rPr>
        <w:tab/>
      </w:r>
      <w:r w:rsidR="006204E8" w:rsidRPr="00922B14">
        <w:rPr>
          <w:rFonts w:asciiTheme="majorHAnsi" w:hAnsiTheme="majorHAnsi" w:cs="Arial"/>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922B14">
        <w:rPr>
          <w:rFonts w:asciiTheme="majorHAnsi" w:hAnsiTheme="majorHAnsi" w:cs="Arial"/>
          <w:sz w:val="24"/>
          <w:szCs w:val="24"/>
        </w:rPr>
        <w:tab/>
        <w:t>Przedłużenie terminu związania ofertą wymaga złożenia przez wykonawcę pisemnego oświadczenia o wyrażeniu zgody na przedłużenie terminu związania ofertą.</w:t>
      </w:r>
    </w:p>
    <w:p w14:paraId="2E3DFCBC" w14:textId="700FA04F" w:rsidR="005A11FA" w:rsidRPr="003343F7" w:rsidRDefault="005A11FA" w:rsidP="00515A94">
      <w:pPr>
        <w:pStyle w:val="pkt"/>
        <w:pBdr>
          <w:top w:val="single" w:sz="4" w:space="1" w:color="auto"/>
          <w:left w:val="single" w:sz="4" w:space="4" w:color="auto"/>
          <w:bottom w:val="single" w:sz="4" w:space="1" w:color="auto"/>
          <w:right w:val="single" w:sz="4" w:space="4" w:color="auto"/>
        </w:pBdr>
        <w:shd w:val="clear" w:color="auto" w:fill="D99594" w:themeFill="accent2" w:themeFillTint="99"/>
        <w:spacing w:before="0" w:after="24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XV</w:t>
      </w:r>
      <w:r w:rsidR="00CE1F88">
        <w:rPr>
          <w:rFonts w:asciiTheme="majorHAnsi" w:hAnsiTheme="majorHAnsi" w:cs="Arial"/>
          <w:b/>
          <w:sz w:val="24"/>
          <w:szCs w:val="24"/>
        </w:rPr>
        <w:t>I</w:t>
      </w:r>
      <w:r w:rsidR="00B95947" w:rsidRPr="003343F7">
        <w:rPr>
          <w:rFonts w:asciiTheme="majorHAnsi" w:hAnsiTheme="majorHAnsi" w:cs="Arial"/>
          <w:b/>
          <w:sz w:val="24"/>
          <w:szCs w:val="24"/>
        </w:rPr>
        <w:t>I</w:t>
      </w:r>
      <w:r w:rsidRPr="003343F7">
        <w:rPr>
          <w:rFonts w:asciiTheme="majorHAnsi" w:hAnsiTheme="majorHAnsi" w:cs="Arial"/>
          <w:b/>
          <w:sz w:val="24"/>
          <w:szCs w:val="24"/>
        </w:rPr>
        <w:t>. SPOSÓB I TERMIN SKŁADANIA OFERT</w:t>
      </w:r>
    </w:p>
    <w:p w14:paraId="1B158B3F" w14:textId="1E0AB004" w:rsidR="00B95947" w:rsidRPr="007D2DBD" w:rsidRDefault="00B95947" w:rsidP="00027B1D">
      <w:pPr>
        <w:pStyle w:val="Akapitzlist"/>
        <w:numPr>
          <w:ilvl w:val="3"/>
          <w:numId w:val="46"/>
        </w:numPr>
        <w:tabs>
          <w:tab w:val="left" w:pos="426"/>
        </w:tabs>
        <w:spacing w:after="120" w:line="276" w:lineRule="auto"/>
        <w:ind w:left="425" w:hanging="357"/>
        <w:contextualSpacing w:val="0"/>
        <w:rPr>
          <w:rFonts w:asciiTheme="majorHAnsi" w:hAnsiTheme="majorHAnsi"/>
          <w:b/>
          <w:color w:val="0000FF"/>
          <w:sz w:val="24"/>
          <w:szCs w:val="24"/>
        </w:rPr>
      </w:pPr>
      <w:r w:rsidRPr="007D2DBD">
        <w:rPr>
          <w:rFonts w:asciiTheme="majorHAnsi" w:hAnsiTheme="majorHAnsi"/>
          <w:sz w:val="24"/>
          <w:szCs w:val="24"/>
        </w:rPr>
        <w:t xml:space="preserve">Termin składania ofert upływa  </w:t>
      </w:r>
      <w:r w:rsidRPr="004E0B2E">
        <w:rPr>
          <w:rFonts w:asciiTheme="majorHAnsi" w:hAnsiTheme="majorHAnsi"/>
          <w:b/>
          <w:sz w:val="24"/>
          <w:szCs w:val="24"/>
        </w:rPr>
        <w:t>dnia</w:t>
      </w:r>
      <w:r w:rsidR="001951F6">
        <w:rPr>
          <w:rFonts w:asciiTheme="majorHAnsi" w:hAnsiTheme="majorHAnsi"/>
          <w:b/>
          <w:sz w:val="24"/>
          <w:szCs w:val="24"/>
        </w:rPr>
        <w:t xml:space="preserve"> </w:t>
      </w:r>
      <w:r w:rsidR="008B4928">
        <w:rPr>
          <w:rFonts w:asciiTheme="majorHAnsi" w:hAnsiTheme="majorHAnsi"/>
          <w:b/>
          <w:color w:val="0000FF"/>
          <w:sz w:val="24"/>
          <w:szCs w:val="24"/>
        </w:rPr>
        <w:t>2</w:t>
      </w:r>
      <w:r w:rsidR="002911B9">
        <w:rPr>
          <w:rFonts w:asciiTheme="majorHAnsi" w:hAnsiTheme="majorHAnsi"/>
          <w:b/>
          <w:color w:val="0000FF"/>
          <w:sz w:val="24"/>
          <w:szCs w:val="24"/>
        </w:rPr>
        <w:t>3.11</w:t>
      </w:r>
      <w:r w:rsidR="008B4928">
        <w:rPr>
          <w:rFonts w:asciiTheme="majorHAnsi" w:hAnsiTheme="majorHAnsi"/>
          <w:b/>
          <w:color w:val="0000FF"/>
          <w:sz w:val="24"/>
          <w:szCs w:val="24"/>
        </w:rPr>
        <w:t>.2022</w:t>
      </w:r>
      <w:r w:rsidR="004E0B2E" w:rsidRPr="004E0B2E">
        <w:rPr>
          <w:rFonts w:asciiTheme="majorHAnsi" w:hAnsiTheme="majorHAnsi"/>
          <w:b/>
          <w:color w:val="0000FF"/>
          <w:sz w:val="24"/>
          <w:szCs w:val="24"/>
        </w:rPr>
        <w:t xml:space="preserve"> </w:t>
      </w:r>
      <w:r w:rsidRPr="004E0B2E">
        <w:rPr>
          <w:rFonts w:asciiTheme="majorHAnsi" w:hAnsiTheme="majorHAnsi"/>
          <w:b/>
          <w:color w:val="0000FF"/>
          <w:sz w:val="24"/>
          <w:szCs w:val="24"/>
        </w:rPr>
        <w:t xml:space="preserve">r. </w:t>
      </w:r>
      <w:r w:rsidRPr="004E0B2E">
        <w:rPr>
          <w:rFonts w:asciiTheme="majorHAnsi" w:hAnsiTheme="majorHAnsi"/>
          <w:b/>
          <w:sz w:val="24"/>
          <w:szCs w:val="24"/>
        </w:rPr>
        <w:t>o</w:t>
      </w:r>
      <w:r w:rsidRPr="007D2DBD">
        <w:rPr>
          <w:rFonts w:asciiTheme="majorHAnsi" w:hAnsiTheme="majorHAnsi"/>
          <w:b/>
          <w:sz w:val="24"/>
          <w:szCs w:val="24"/>
        </w:rPr>
        <w:t xml:space="preserve"> godz.</w:t>
      </w:r>
      <w:r w:rsidR="00EA3382">
        <w:rPr>
          <w:rFonts w:asciiTheme="majorHAnsi" w:hAnsiTheme="majorHAnsi"/>
          <w:b/>
          <w:color w:val="0000FF"/>
          <w:sz w:val="24"/>
          <w:szCs w:val="24"/>
        </w:rPr>
        <w:t xml:space="preserve"> 09:30</w:t>
      </w:r>
    </w:p>
    <w:p w14:paraId="1C77136A" w14:textId="53994824" w:rsidR="00B95947" w:rsidRPr="00B75E6A" w:rsidRDefault="00B95947" w:rsidP="00027B1D">
      <w:pPr>
        <w:pStyle w:val="Akapitzlist"/>
        <w:numPr>
          <w:ilvl w:val="0"/>
          <w:numId w:val="46"/>
        </w:numPr>
        <w:tabs>
          <w:tab w:val="left" w:pos="426"/>
        </w:tabs>
        <w:spacing w:after="120" w:line="276" w:lineRule="auto"/>
        <w:ind w:left="425" w:hanging="357"/>
        <w:contextualSpacing w:val="0"/>
        <w:rPr>
          <w:rFonts w:asciiTheme="majorHAnsi" w:hAnsiTheme="majorHAnsi"/>
          <w:sz w:val="24"/>
          <w:szCs w:val="24"/>
        </w:rPr>
      </w:pPr>
      <w:r w:rsidRPr="003343F7">
        <w:rPr>
          <w:rFonts w:asciiTheme="majorHAnsi" w:hAnsiTheme="majorHAnsi"/>
          <w:sz w:val="24"/>
          <w:szCs w:val="24"/>
        </w:rPr>
        <w:t xml:space="preserve">Ofertę wraz z wymaganymi dokumentami </w:t>
      </w:r>
      <w:r w:rsidR="00FC079B" w:rsidRPr="00220965">
        <w:rPr>
          <w:rFonts w:asciiTheme="majorHAnsi" w:hAnsiTheme="majorHAnsi"/>
          <w:sz w:val="24"/>
          <w:szCs w:val="24"/>
        </w:rPr>
        <w:t>wskazanymi w rozdziale XI</w:t>
      </w:r>
      <w:r w:rsidR="00941B56">
        <w:rPr>
          <w:rFonts w:asciiTheme="majorHAnsi" w:hAnsiTheme="majorHAnsi"/>
          <w:sz w:val="24"/>
          <w:szCs w:val="24"/>
        </w:rPr>
        <w:t>I</w:t>
      </w:r>
      <w:r w:rsidR="00FC079B" w:rsidRPr="00220965">
        <w:rPr>
          <w:rFonts w:asciiTheme="majorHAnsi" w:hAnsiTheme="majorHAnsi"/>
          <w:sz w:val="24"/>
          <w:szCs w:val="24"/>
        </w:rPr>
        <w:t xml:space="preserve">I ust. 3 </w:t>
      </w:r>
      <w:r w:rsidR="00950227" w:rsidRPr="00220965">
        <w:rPr>
          <w:rFonts w:asciiTheme="majorHAnsi" w:hAnsiTheme="majorHAnsi"/>
          <w:sz w:val="24"/>
          <w:szCs w:val="24"/>
        </w:rPr>
        <w:t xml:space="preserve"> pkt.</w:t>
      </w:r>
      <w:r w:rsidR="006223BD">
        <w:rPr>
          <w:rFonts w:asciiTheme="majorHAnsi" w:hAnsiTheme="majorHAnsi"/>
          <w:sz w:val="24"/>
          <w:szCs w:val="24"/>
        </w:rPr>
        <w:t>1)– 9</w:t>
      </w:r>
      <w:r w:rsidR="00B54B27" w:rsidRPr="007D2DBD">
        <w:rPr>
          <w:rFonts w:asciiTheme="majorHAnsi" w:hAnsiTheme="majorHAnsi"/>
          <w:sz w:val="24"/>
          <w:szCs w:val="24"/>
        </w:rPr>
        <w:t>)</w:t>
      </w:r>
      <w:r w:rsidR="00950227" w:rsidRPr="00220965">
        <w:rPr>
          <w:rFonts w:asciiTheme="majorHAnsi" w:hAnsiTheme="majorHAnsi"/>
          <w:sz w:val="24"/>
          <w:szCs w:val="24"/>
        </w:rPr>
        <w:t xml:space="preserve"> </w:t>
      </w:r>
      <w:r w:rsidR="00FC079B" w:rsidRPr="00220965">
        <w:rPr>
          <w:rFonts w:asciiTheme="majorHAnsi" w:hAnsiTheme="majorHAnsi"/>
          <w:sz w:val="24"/>
          <w:szCs w:val="24"/>
        </w:rPr>
        <w:t>SWZ</w:t>
      </w:r>
      <w:r w:rsidR="00FC079B">
        <w:rPr>
          <w:rFonts w:asciiTheme="majorHAnsi" w:hAnsiTheme="majorHAnsi"/>
          <w:sz w:val="24"/>
          <w:szCs w:val="24"/>
        </w:rPr>
        <w:t xml:space="preserve"> </w:t>
      </w:r>
      <w:r w:rsidRPr="003343F7">
        <w:rPr>
          <w:rFonts w:asciiTheme="majorHAnsi" w:hAnsiTheme="majorHAnsi"/>
          <w:sz w:val="24"/>
          <w:szCs w:val="24"/>
        </w:rPr>
        <w:t>należy złożyć za pośrednictwem</w:t>
      </w:r>
      <w:r w:rsidR="004674EA">
        <w:rPr>
          <w:rFonts w:asciiTheme="majorHAnsi" w:hAnsiTheme="majorHAnsi"/>
          <w:sz w:val="24"/>
          <w:szCs w:val="24"/>
        </w:rPr>
        <w:t xml:space="preserve">  </w:t>
      </w:r>
      <w:r w:rsidR="004674EA" w:rsidRPr="007D2DBD">
        <w:rPr>
          <w:rFonts w:asciiTheme="majorHAnsi" w:hAnsiTheme="majorHAnsi"/>
          <w:sz w:val="24"/>
          <w:szCs w:val="24"/>
        </w:rPr>
        <w:t>e</w:t>
      </w:r>
      <w:r w:rsidRPr="007D2DBD">
        <w:rPr>
          <w:rFonts w:asciiTheme="majorHAnsi" w:hAnsiTheme="majorHAnsi"/>
          <w:sz w:val="24"/>
          <w:szCs w:val="24"/>
        </w:rPr>
        <w:t>lektronicznej</w:t>
      </w:r>
      <w:r w:rsidR="004674EA" w:rsidRPr="007D2DBD">
        <w:rPr>
          <w:rFonts w:asciiTheme="majorHAnsi" w:hAnsiTheme="majorHAnsi"/>
          <w:sz w:val="24"/>
          <w:szCs w:val="24"/>
        </w:rPr>
        <w:t xml:space="preserve"> P</w:t>
      </w:r>
      <w:r w:rsidR="00676A2F" w:rsidRPr="007D2DBD">
        <w:rPr>
          <w:rFonts w:asciiTheme="majorHAnsi" w:hAnsiTheme="majorHAnsi"/>
          <w:sz w:val="24"/>
          <w:szCs w:val="24"/>
        </w:rPr>
        <w:t>latformy Zakupowej dostę</w:t>
      </w:r>
      <w:r w:rsidR="004674EA" w:rsidRPr="007D2DBD">
        <w:rPr>
          <w:rFonts w:asciiTheme="majorHAnsi" w:hAnsiTheme="majorHAnsi"/>
          <w:sz w:val="24"/>
          <w:szCs w:val="24"/>
        </w:rPr>
        <w:t>pnej</w:t>
      </w:r>
      <w:r w:rsidRPr="007D2DBD">
        <w:rPr>
          <w:rFonts w:asciiTheme="majorHAnsi" w:hAnsiTheme="majorHAnsi"/>
          <w:sz w:val="24"/>
          <w:szCs w:val="24"/>
        </w:rPr>
        <w:t xml:space="preserve"> pod </w:t>
      </w:r>
      <w:r w:rsidRPr="00B75E6A">
        <w:rPr>
          <w:rFonts w:asciiTheme="majorHAnsi" w:hAnsiTheme="majorHAnsi"/>
          <w:sz w:val="24"/>
          <w:szCs w:val="24"/>
        </w:rPr>
        <w:t>adresem</w:t>
      </w:r>
      <w:r w:rsidR="004674EA" w:rsidRPr="00B75E6A">
        <w:rPr>
          <w:rFonts w:asciiTheme="majorHAnsi" w:hAnsiTheme="majorHAnsi"/>
          <w:sz w:val="24"/>
          <w:szCs w:val="24"/>
        </w:rPr>
        <w:t xml:space="preserve"> </w:t>
      </w:r>
      <w:hyperlink r:id="rId17" w:history="1">
        <w:r w:rsidRPr="00805279">
          <w:rPr>
            <w:rFonts w:asciiTheme="majorHAnsi" w:hAnsiTheme="majorHAnsi"/>
            <w:sz w:val="24"/>
            <w:szCs w:val="24"/>
          </w:rPr>
          <w:t>https://spkso.eb2b.com.pl</w:t>
        </w:r>
      </w:hyperlink>
    </w:p>
    <w:p w14:paraId="1F309BA2" w14:textId="6DC88AF0" w:rsidR="00B95947" w:rsidRPr="007D2DBD" w:rsidRDefault="00B95947" w:rsidP="00027B1D">
      <w:pPr>
        <w:pStyle w:val="Akapitzlist"/>
        <w:numPr>
          <w:ilvl w:val="0"/>
          <w:numId w:val="46"/>
        </w:numPr>
        <w:tabs>
          <w:tab w:val="left" w:pos="426"/>
          <w:tab w:val="left" w:pos="709"/>
        </w:tabs>
        <w:spacing w:after="120" w:line="276" w:lineRule="auto"/>
        <w:ind w:left="425" w:hanging="357"/>
        <w:contextualSpacing w:val="0"/>
        <w:rPr>
          <w:rFonts w:asciiTheme="majorHAnsi" w:hAnsiTheme="majorHAnsi"/>
          <w:sz w:val="24"/>
          <w:szCs w:val="24"/>
        </w:rPr>
      </w:pPr>
      <w:r w:rsidRPr="007D2DBD">
        <w:rPr>
          <w:rFonts w:asciiTheme="majorHAnsi" w:hAnsiTheme="majorHAnsi"/>
          <w:sz w:val="24"/>
          <w:szCs w:val="24"/>
        </w:rPr>
        <w:t>Wykonawca składa Ofertę w następujący sposób:</w:t>
      </w:r>
    </w:p>
    <w:p w14:paraId="351F54D7" w14:textId="41870649" w:rsidR="00FC079B" w:rsidRDefault="00B95947" w:rsidP="00027B1D">
      <w:pPr>
        <w:pStyle w:val="Akapitzlist"/>
        <w:numPr>
          <w:ilvl w:val="0"/>
          <w:numId w:val="45"/>
        </w:numPr>
        <w:tabs>
          <w:tab w:val="left" w:pos="426"/>
        </w:tabs>
        <w:spacing w:after="120" w:line="276" w:lineRule="auto"/>
        <w:ind w:left="851"/>
        <w:rPr>
          <w:rFonts w:asciiTheme="majorHAnsi" w:hAnsiTheme="majorHAnsi"/>
          <w:sz w:val="24"/>
          <w:szCs w:val="24"/>
        </w:rPr>
      </w:pPr>
      <w:r w:rsidRPr="003343F7">
        <w:rPr>
          <w:rFonts w:asciiTheme="majorHAnsi" w:hAnsiTheme="majorHAnsi"/>
          <w:sz w:val="24"/>
          <w:szCs w:val="24"/>
        </w:rPr>
        <w:t>Wykonawca w zakładce „Załączniki” dodaje wszystkie wymagane dokumenty poprzez polecenie „Dodaj załącznik”, wybranie docelowego pliku, który ma zostać wczytany oraz opisanie nazwy identyfikującej załącznik. Wczytanie załącznika następuje poprzez polecenie „Zapisz”.</w:t>
      </w:r>
    </w:p>
    <w:p w14:paraId="49035853" w14:textId="01728215" w:rsidR="00FC079B" w:rsidRPr="003343F7" w:rsidRDefault="00FC079B" w:rsidP="00027B1D">
      <w:pPr>
        <w:pStyle w:val="Akapitzlist"/>
        <w:numPr>
          <w:ilvl w:val="0"/>
          <w:numId w:val="45"/>
        </w:numPr>
        <w:tabs>
          <w:tab w:val="left" w:pos="426"/>
        </w:tabs>
        <w:spacing w:after="120" w:line="276" w:lineRule="auto"/>
        <w:ind w:left="851"/>
        <w:rPr>
          <w:rFonts w:asciiTheme="majorHAnsi" w:hAnsiTheme="majorHAnsi"/>
          <w:sz w:val="24"/>
          <w:szCs w:val="24"/>
        </w:rPr>
      </w:pPr>
      <w:r w:rsidRPr="007D2DBD">
        <w:rPr>
          <w:rFonts w:asciiTheme="majorHAnsi" w:hAnsiTheme="majorHAnsi"/>
          <w:sz w:val="24"/>
          <w:szCs w:val="24"/>
        </w:rPr>
        <w:t>Wszelkie informacje stanowiące tajemnicę przedsiębiorstwa w rozumieniu ustawy z dnia 16 kwietnia 1993 r. o zwalczaniu nieuczciwej konkurencji, które wykonawca zastrzeże jako tajemnicę przedsiębiorstwa, powinny zostać złożone na Platformie Zakupowej w osobnym pliku wraz z jednoczesnym zaznaczeniem polecenia „Załącznik stanowiący tajemnicę przedsiębiorstwa”. Zamieszczenie załącznika następuje poprze</w:t>
      </w:r>
      <w:r w:rsidR="00B75E6A">
        <w:rPr>
          <w:rFonts w:asciiTheme="majorHAnsi" w:hAnsiTheme="majorHAnsi"/>
          <w:sz w:val="24"/>
          <w:szCs w:val="24"/>
        </w:rPr>
        <w:t>z</w:t>
      </w:r>
      <w:r w:rsidRPr="007D2DBD">
        <w:rPr>
          <w:rFonts w:asciiTheme="majorHAnsi" w:hAnsiTheme="majorHAnsi"/>
          <w:sz w:val="24"/>
          <w:szCs w:val="24"/>
        </w:rPr>
        <w:t xml:space="preserve"> polecenie „Zapisz”.</w:t>
      </w:r>
    </w:p>
    <w:p w14:paraId="79AFE803" w14:textId="141ED646" w:rsidR="00B95947" w:rsidRPr="007D2DBD" w:rsidRDefault="00B95947" w:rsidP="00027B1D">
      <w:pPr>
        <w:pStyle w:val="Akapitzlist"/>
        <w:numPr>
          <w:ilvl w:val="0"/>
          <w:numId w:val="45"/>
        </w:numPr>
        <w:ind w:left="850" w:hanging="357"/>
        <w:contextualSpacing w:val="0"/>
        <w:rPr>
          <w:rFonts w:asciiTheme="majorHAnsi" w:hAnsiTheme="majorHAnsi"/>
          <w:sz w:val="24"/>
          <w:szCs w:val="24"/>
        </w:rPr>
      </w:pPr>
      <w:r w:rsidRPr="007D2DBD">
        <w:rPr>
          <w:rFonts w:asciiTheme="majorHAnsi" w:hAnsiTheme="majorHAnsi"/>
          <w:sz w:val="24"/>
          <w:szCs w:val="24"/>
        </w:rPr>
        <w:t>Potwierdzeniem prawidłowo złożonej Oferty (dodania załącznika) jest automatyczne wygenerowanie komunikatu systemowego o treści „Plik został wyczytany”, po każdej prawidłowo wykonanej operacji (wczytania załącznika).</w:t>
      </w:r>
    </w:p>
    <w:p w14:paraId="6C64AF73" w14:textId="1F267DFD" w:rsidR="00B95947" w:rsidRDefault="00B95947" w:rsidP="00027B1D">
      <w:pPr>
        <w:pStyle w:val="Akapitzlist"/>
        <w:numPr>
          <w:ilvl w:val="0"/>
          <w:numId w:val="46"/>
        </w:numPr>
        <w:tabs>
          <w:tab w:val="left" w:pos="426"/>
          <w:tab w:val="left" w:pos="709"/>
        </w:tabs>
        <w:spacing w:after="120" w:line="276" w:lineRule="auto"/>
        <w:ind w:left="425" w:hanging="357"/>
        <w:contextualSpacing w:val="0"/>
        <w:rPr>
          <w:rFonts w:asciiTheme="majorHAnsi" w:hAnsiTheme="majorHAnsi"/>
          <w:sz w:val="24"/>
          <w:szCs w:val="24"/>
        </w:rPr>
      </w:pPr>
      <w:r w:rsidRPr="007D2DBD">
        <w:rPr>
          <w:rFonts w:asciiTheme="majorHAnsi" w:hAnsiTheme="majorHAnsi"/>
          <w:sz w:val="24"/>
          <w:szCs w:val="24"/>
        </w:rPr>
        <w:t>O terminie złożenia oferty decyduje czas pełnego przeprocesowania transakcji na Platformie Zakupowej Zamawiającego.</w:t>
      </w:r>
    </w:p>
    <w:p w14:paraId="6DABD26D" w14:textId="248CBBC6" w:rsidR="00B95947" w:rsidRPr="003343F7" w:rsidRDefault="00B95947" w:rsidP="00027B1D">
      <w:pPr>
        <w:pStyle w:val="Akapitzlist"/>
        <w:numPr>
          <w:ilvl w:val="0"/>
          <w:numId w:val="46"/>
        </w:numPr>
        <w:tabs>
          <w:tab w:val="left" w:pos="426"/>
          <w:tab w:val="left" w:pos="709"/>
        </w:tabs>
        <w:spacing w:after="120" w:line="276" w:lineRule="auto"/>
        <w:ind w:left="425" w:hanging="357"/>
        <w:contextualSpacing w:val="0"/>
        <w:rPr>
          <w:rFonts w:asciiTheme="majorHAnsi" w:hAnsiTheme="majorHAnsi"/>
          <w:sz w:val="24"/>
          <w:szCs w:val="24"/>
        </w:rPr>
      </w:pPr>
      <w:r w:rsidRPr="003343F7">
        <w:rPr>
          <w:rFonts w:asciiTheme="majorHAnsi" w:hAnsiTheme="majorHAnsi"/>
          <w:sz w:val="24"/>
          <w:szCs w:val="24"/>
        </w:rPr>
        <w:t>Po upływie ww. terminu złożenie oferty na Platformie nie będzie możliwe.</w:t>
      </w:r>
    </w:p>
    <w:p w14:paraId="6E7845DD" w14:textId="07BCEC03" w:rsidR="00B95947" w:rsidRPr="003343F7" w:rsidRDefault="00676A2F" w:rsidP="00027B1D">
      <w:pPr>
        <w:pStyle w:val="Akapitzlist"/>
        <w:numPr>
          <w:ilvl w:val="0"/>
          <w:numId w:val="46"/>
        </w:numPr>
        <w:tabs>
          <w:tab w:val="left" w:pos="426"/>
          <w:tab w:val="left" w:pos="709"/>
        </w:tabs>
        <w:spacing w:after="120" w:line="276" w:lineRule="auto"/>
        <w:ind w:left="425" w:hanging="357"/>
        <w:contextualSpacing w:val="0"/>
        <w:rPr>
          <w:rFonts w:asciiTheme="majorHAnsi" w:hAnsiTheme="majorHAnsi"/>
          <w:sz w:val="24"/>
          <w:szCs w:val="24"/>
        </w:rPr>
      </w:pPr>
      <w:r>
        <w:rPr>
          <w:rFonts w:asciiTheme="majorHAnsi" w:hAnsiTheme="majorHAnsi"/>
          <w:sz w:val="24"/>
          <w:szCs w:val="24"/>
        </w:rPr>
        <w:lastRenderedPageBreak/>
        <w:t>Otwarcie o</w:t>
      </w:r>
      <w:r w:rsidR="00B95947" w:rsidRPr="003343F7">
        <w:rPr>
          <w:rFonts w:asciiTheme="majorHAnsi" w:hAnsiTheme="majorHAnsi"/>
          <w:sz w:val="24"/>
          <w:szCs w:val="24"/>
        </w:rPr>
        <w:t xml:space="preserve">fert nastąpi </w:t>
      </w:r>
      <w:r w:rsidR="00B95947" w:rsidRPr="007D2DBD">
        <w:rPr>
          <w:rFonts w:asciiTheme="majorHAnsi" w:hAnsiTheme="majorHAnsi"/>
          <w:sz w:val="24"/>
          <w:szCs w:val="24"/>
        </w:rPr>
        <w:t>w dniu</w:t>
      </w:r>
      <w:r w:rsidR="009836CD">
        <w:rPr>
          <w:rFonts w:asciiTheme="majorHAnsi" w:hAnsiTheme="majorHAnsi"/>
          <w:b/>
          <w:color w:val="0000FF"/>
          <w:sz w:val="24"/>
          <w:szCs w:val="24"/>
        </w:rPr>
        <w:t xml:space="preserve"> </w:t>
      </w:r>
      <w:r w:rsidR="008B4928">
        <w:rPr>
          <w:rFonts w:asciiTheme="majorHAnsi" w:hAnsiTheme="majorHAnsi"/>
          <w:b/>
          <w:color w:val="0000FF"/>
          <w:sz w:val="24"/>
          <w:szCs w:val="24"/>
        </w:rPr>
        <w:t>2</w:t>
      </w:r>
      <w:r w:rsidR="00862BA5">
        <w:rPr>
          <w:rFonts w:asciiTheme="majorHAnsi" w:hAnsiTheme="majorHAnsi"/>
          <w:b/>
          <w:color w:val="0000FF"/>
          <w:sz w:val="24"/>
          <w:szCs w:val="24"/>
        </w:rPr>
        <w:t>3.11</w:t>
      </w:r>
      <w:r w:rsidR="008B4928">
        <w:rPr>
          <w:rFonts w:asciiTheme="majorHAnsi" w:hAnsiTheme="majorHAnsi"/>
          <w:b/>
          <w:color w:val="0000FF"/>
          <w:sz w:val="24"/>
          <w:szCs w:val="24"/>
        </w:rPr>
        <w:t>.2022</w:t>
      </w:r>
      <w:r w:rsidR="00B95947" w:rsidRPr="00BA3933">
        <w:rPr>
          <w:rFonts w:asciiTheme="majorHAnsi" w:hAnsiTheme="majorHAnsi"/>
          <w:b/>
          <w:color w:val="0000FF"/>
          <w:sz w:val="24"/>
          <w:szCs w:val="24"/>
        </w:rPr>
        <w:t xml:space="preserve"> </w:t>
      </w:r>
      <w:r w:rsidR="00B95947" w:rsidRPr="004E0B2E">
        <w:rPr>
          <w:rFonts w:asciiTheme="majorHAnsi" w:hAnsiTheme="majorHAnsi"/>
          <w:b/>
          <w:color w:val="0000FF"/>
          <w:sz w:val="24"/>
          <w:szCs w:val="24"/>
        </w:rPr>
        <w:t>r</w:t>
      </w:r>
      <w:r w:rsidR="00B95947" w:rsidRPr="00EA3382">
        <w:rPr>
          <w:rFonts w:asciiTheme="majorHAnsi" w:hAnsiTheme="majorHAnsi"/>
          <w:color w:val="0000FF"/>
          <w:sz w:val="24"/>
          <w:szCs w:val="24"/>
        </w:rPr>
        <w:t xml:space="preserve">. </w:t>
      </w:r>
      <w:r w:rsidR="00B95947" w:rsidRPr="007D2DBD">
        <w:rPr>
          <w:rFonts w:asciiTheme="majorHAnsi" w:hAnsiTheme="majorHAnsi"/>
          <w:sz w:val="24"/>
          <w:szCs w:val="24"/>
        </w:rPr>
        <w:t>o godzinie</w:t>
      </w:r>
      <w:r w:rsidR="00EA3382">
        <w:rPr>
          <w:rFonts w:asciiTheme="majorHAnsi" w:hAnsiTheme="majorHAnsi"/>
          <w:sz w:val="24"/>
          <w:szCs w:val="24"/>
        </w:rPr>
        <w:t xml:space="preserve"> </w:t>
      </w:r>
      <w:r w:rsidR="00EA3382" w:rsidRPr="00A82EE0">
        <w:rPr>
          <w:rFonts w:asciiTheme="majorHAnsi" w:hAnsiTheme="majorHAnsi"/>
          <w:b/>
          <w:color w:val="0000FF"/>
          <w:sz w:val="24"/>
          <w:szCs w:val="24"/>
        </w:rPr>
        <w:t>10:00</w:t>
      </w:r>
      <w:r w:rsidR="00B95947" w:rsidRPr="00EA3382">
        <w:rPr>
          <w:rFonts w:asciiTheme="majorHAnsi" w:hAnsiTheme="majorHAnsi"/>
          <w:color w:val="0000FF"/>
          <w:sz w:val="24"/>
          <w:szCs w:val="24"/>
        </w:rPr>
        <w:t xml:space="preserve"> </w:t>
      </w:r>
      <w:r w:rsidR="00B95947" w:rsidRPr="003343F7">
        <w:rPr>
          <w:rFonts w:asciiTheme="majorHAnsi" w:hAnsiTheme="majorHAnsi"/>
          <w:sz w:val="24"/>
          <w:szCs w:val="24"/>
        </w:rPr>
        <w:t>za pośrednictwem</w:t>
      </w:r>
      <w:r w:rsidR="00FC079B">
        <w:rPr>
          <w:rFonts w:asciiTheme="majorHAnsi" w:hAnsiTheme="majorHAnsi"/>
          <w:sz w:val="24"/>
          <w:szCs w:val="24"/>
        </w:rPr>
        <w:t xml:space="preserve"> </w:t>
      </w:r>
      <w:r w:rsidR="00B95947" w:rsidRPr="003343F7">
        <w:rPr>
          <w:rFonts w:asciiTheme="majorHAnsi" w:hAnsiTheme="majorHAnsi"/>
          <w:sz w:val="24"/>
          <w:szCs w:val="24"/>
        </w:rPr>
        <w:t>Platformy Zakupowej Zamawiającego.</w:t>
      </w:r>
    </w:p>
    <w:p w14:paraId="513B93A1" w14:textId="45B76BAC" w:rsidR="00B95947" w:rsidRPr="003343F7" w:rsidRDefault="00B95947" w:rsidP="00027B1D">
      <w:pPr>
        <w:pStyle w:val="Akapitzlist"/>
        <w:numPr>
          <w:ilvl w:val="0"/>
          <w:numId w:val="46"/>
        </w:numPr>
        <w:tabs>
          <w:tab w:val="left" w:pos="426"/>
          <w:tab w:val="left" w:pos="709"/>
        </w:tabs>
        <w:spacing w:after="120" w:line="276" w:lineRule="auto"/>
        <w:ind w:left="425" w:hanging="357"/>
        <w:contextualSpacing w:val="0"/>
        <w:rPr>
          <w:rFonts w:asciiTheme="majorHAnsi" w:hAnsiTheme="majorHAnsi"/>
          <w:sz w:val="24"/>
          <w:szCs w:val="24"/>
        </w:rPr>
      </w:pPr>
      <w:r w:rsidRPr="003343F7">
        <w:rPr>
          <w:rFonts w:asciiTheme="majorHAnsi" w:hAnsiTheme="majorHAnsi"/>
          <w:sz w:val="24"/>
          <w:szCs w:val="24"/>
        </w:rPr>
        <w:t xml:space="preserve">Otwarcie ofert na elektronicznej Platformie Zakupowej dokonywane jest poprzez odszyfrowanie i otwarcie ofert. </w:t>
      </w:r>
    </w:p>
    <w:p w14:paraId="13CAD46B" w14:textId="6D07BAD6" w:rsidR="00906A8C" w:rsidRPr="003343F7" w:rsidRDefault="00B95947" w:rsidP="00027B1D">
      <w:pPr>
        <w:pStyle w:val="Akapitzlist"/>
        <w:numPr>
          <w:ilvl w:val="0"/>
          <w:numId w:val="46"/>
        </w:numPr>
        <w:tabs>
          <w:tab w:val="left" w:pos="426"/>
          <w:tab w:val="left" w:pos="709"/>
        </w:tabs>
        <w:spacing w:after="120" w:line="276" w:lineRule="auto"/>
        <w:ind w:left="425" w:hanging="357"/>
        <w:contextualSpacing w:val="0"/>
        <w:rPr>
          <w:rFonts w:asciiTheme="majorHAnsi" w:hAnsiTheme="majorHAnsi"/>
          <w:sz w:val="24"/>
          <w:szCs w:val="24"/>
        </w:rPr>
      </w:pPr>
      <w:r w:rsidRPr="003343F7">
        <w:rPr>
          <w:rFonts w:asciiTheme="majorHAnsi" w:hAnsiTheme="majorHAnsi"/>
          <w:sz w:val="24"/>
          <w:szCs w:val="24"/>
        </w:rPr>
        <w:t>Informację z otwarcia ofert Zamawiający udostępni na Platformie Zakupowej w zakładce „Załączniki”.</w:t>
      </w:r>
    </w:p>
    <w:p w14:paraId="489D2AC7" w14:textId="1A8DEC72" w:rsidR="00BA05B7" w:rsidRPr="00220965" w:rsidRDefault="00115F5C" w:rsidP="00027B1D">
      <w:pPr>
        <w:pStyle w:val="Akapitzlist"/>
        <w:numPr>
          <w:ilvl w:val="0"/>
          <w:numId w:val="46"/>
        </w:numPr>
        <w:tabs>
          <w:tab w:val="left" w:pos="426"/>
          <w:tab w:val="left" w:pos="709"/>
        </w:tabs>
        <w:spacing w:after="120" w:line="276" w:lineRule="auto"/>
        <w:ind w:left="425" w:hanging="357"/>
        <w:contextualSpacing w:val="0"/>
        <w:rPr>
          <w:rFonts w:asciiTheme="majorHAnsi" w:hAnsiTheme="majorHAnsi"/>
          <w:b/>
          <w:bCs/>
          <w:sz w:val="24"/>
          <w:szCs w:val="24"/>
        </w:rPr>
      </w:pPr>
      <w:r w:rsidRPr="00220965">
        <w:rPr>
          <w:rFonts w:asciiTheme="majorHAnsi" w:hAnsiTheme="majorHAnsi"/>
          <w:b/>
          <w:bCs/>
          <w:sz w:val="24"/>
          <w:szCs w:val="24"/>
        </w:rPr>
        <w:t xml:space="preserve">Najpóźniej przed otwarciem ofert, </w:t>
      </w:r>
      <w:r w:rsidR="00B95947" w:rsidRPr="00220965">
        <w:rPr>
          <w:rFonts w:asciiTheme="majorHAnsi" w:hAnsiTheme="majorHAnsi"/>
          <w:b/>
          <w:bCs/>
          <w:sz w:val="24"/>
          <w:szCs w:val="24"/>
        </w:rPr>
        <w:t>Zamawiający udostępni</w:t>
      </w:r>
      <w:r w:rsidRPr="00B54B27">
        <w:rPr>
          <w:rFonts w:asciiTheme="majorHAnsi" w:hAnsiTheme="majorHAnsi"/>
          <w:b/>
          <w:bCs/>
          <w:sz w:val="24"/>
          <w:szCs w:val="24"/>
        </w:rPr>
        <w:t xml:space="preserve"> na </w:t>
      </w:r>
      <w:r w:rsidR="00906A8C" w:rsidRPr="00B54B27">
        <w:rPr>
          <w:rFonts w:asciiTheme="majorHAnsi" w:hAnsiTheme="majorHAnsi"/>
          <w:b/>
          <w:bCs/>
          <w:sz w:val="24"/>
          <w:szCs w:val="24"/>
        </w:rPr>
        <w:t xml:space="preserve">Platformie </w:t>
      </w:r>
      <w:r w:rsidR="00B95947" w:rsidRPr="00947939">
        <w:rPr>
          <w:rFonts w:asciiTheme="majorHAnsi" w:hAnsiTheme="majorHAnsi"/>
          <w:b/>
          <w:bCs/>
          <w:sz w:val="24"/>
          <w:szCs w:val="24"/>
        </w:rPr>
        <w:t>p</w:t>
      </w:r>
      <w:r w:rsidRPr="00947939">
        <w:rPr>
          <w:rFonts w:asciiTheme="majorHAnsi" w:hAnsiTheme="majorHAnsi"/>
          <w:b/>
          <w:bCs/>
          <w:sz w:val="24"/>
          <w:szCs w:val="24"/>
        </w:rPr>
        <w:t xml:space="preserve">rowadzonego </w:t>
      </w:r>
      <w:r w:rsidR="00B95947" w:rsidRPr="00947939">
        <w:rPr>
          <w:rFonts w:asciiTheme="majorHAnsi" w:hAnsiTheme="majorHAnsi"/>
          <w:b/>
          <w:bCs/>
          <w:sz w:val="24"/>
          <w:szCs w:val="24"/>
        </w:rPr>
        <w:t>p</w:t>
      </w:r>
      <w:r w:rsidRPr="00947939">
        <w:rPr>
          <w:rFonts w:asciiTheme="majorHAnsi" w:hAnsiTheme="majorHAnsi"/>
          <w:b/>
          <w:bCs/>
          <w:sz w:val="24"/>
          <w:szCs w:val="24"/>
        </w:rPr>
        <w:t xml:space="preserve">ostępowania </w:t>
      </w:r>
      <w:r w:rsidR="00906A8C" w:rsidRPr="00B54B27">
        <w:rPr>
          <w:rFonts w:asciiTheme="majorHAnsi" w:hAnsiTheme="majorHAnsi"/>
          <w:b/>
          <w:bCs/>
          <w:sz w:val="24"/>
          <w:szCs w:val="24"/>
        </w:rPr>
        <w:t>w zakładce</w:t>
      </w:r>
      <w:r w:rsidR="00D722E6">
        <w:rPr>
          <w:rFonts w:asciiTheme="majorHAnsi" w:hAnsiTheme="majorHAnsi"/>
          <w:b/>
          <w:bCs/>
          <w:sz w:val="24"/>
          <w:szCs w:val="24"/>
        </w:rPr>
        <w:t xml:space="preserve"> „Załączniki”</w:t>
      </w:r>
      <w:r w:rsidR="00906A8C" w:rsidRPr="00B54B27">
        <w:rPr>
          <w:rFonts w:asciiTheme="majorHAnsi" w:hAnsiTheme="majorHAnsi"/>
          <w:b/>
          <w:bCs/>
          <w:sz w:val="24"/>
          <w:szCs w:val="24"/>
        </w:rPr>
        <w:t xml:space="preserve"> </w:t>
      </w:r>
      <w:r w:rsidRPr="00B54B27">
        <w:rPr>
          <w:rFonts w:asciiTheme="majorHAnsi" w:hAnsiTheme="majorHAnsi"/>
          <w:b/>
          <w:bCs/>
          <w:sz w:val="24"/>
          <w:szCs w:val="24"/>
        </w:rPr>
        <w:t xml:space="preserve">informację o kwocie, jaką zamierza się </w:t>
      </w:r>
      <w:r w:rsidR="00B95947" w:rsidRPr="00B54B27">
        <w:rPr>
          <w:rFonts w:asciiTheme="majorHAnsi" w:hAnsiTheme="majorHAnsi"/>
          <w:b/>
          <w:bCs/>
          <w:sz w:val="24"/>
          <w:szCs w:val="24"/>
        </w:rPr>
        <w:t>p</w:t>
      </w:r>
      <w:r w:rsidRPr="00947939">
        <w:rPr>
          <w:rFonts w:asciiTheme="majorHAnsi" w:hAnsiTheme="majorHAnsi"/>
          <w:b/>
          <w:bCs/>
          <w:sz w:val="24"/>
          <w:szCs w:val="24"/>
        </w:rPr>
        <w:t>rzeznaczyć na</w:t>
      </w:r>
      <w:r w:rsidR="00B95947" w:rsidRPr="00947939">
        <w:rPr>
          <w:rFonts w:asciiTheme="majorHAnsi" w:hAnsiTheme="majorHAnsi"/>
          <w:b/>
          <w:bCs/>
          <w:sz w:val="24"/>
          <w:szCs w:val="24"/>
        </w:rPr>
        <w:t xml:space="preserve"> s</w:t>
      </w:r>
      <w:r w:rsidRPr="00947939">
        <w:rPr>
          <w:rFonts w:asciiTheme="majorHAnsi" w:hAnsiTheme="majorHAnsi"/>
          <w:b/>
          <w:bCs/>
          <w:sz w:val="24"/>
          <w:szCs w:val="24"/>
        </w:rPr>
        <w:t>finansowanie zamówienia</w:t>
      </w:r>
      <w:r w:rsidRPr="007D2DBD">
        <w:rPr>
          <w:rFonts w:asciiTheme="majorHAnsi" w:hAnsiTheme="majorHAnsi"/>
          <w:b/>
          <w:bCs/>
          <w:sz w:val="24"/>
          <w:szCs w:val="24"/>
        </w:rPr>
        <w:t xml:space="preserve">. </w:t>
      </w:r>
    </w:p>
    <w:p w14:paraId="4603984B" w14:textId="6FD0F06F" w:rsidR="00850DA2" w:rsidRPr="00947939" w:rsidRDefault="00850DA2" w:rsidP="00027B1D">
      <w:pPr>
        <w:pStyle w:val="Akapitzlist"/>
        <w:numPr>
          <w:ilvl w:val="0"/>
          <w:numId w:val="46"/>
        </w:numPr>
        <w:tabs>
          <w:tab w:val="left" w:pos="426"/>
          <w:tab w:val="left" w:pos="709"/>
        </w:tabs>
        <w:spacing w:after="120" w:line="276" w:lineRule="auto"/>
        <w:ind w:left="425" w:hanging="357"/>
        <w:contextualSpacing w:val="0"/>
        <w:rPr>
          <w:rFonts w:asciiTheme="majorHAnsi" w:hAnsiTheme="majorHAnsi"/>
          <w:sz w:val="24"/>
          <w:szCs w:val="24"/>
        </w:rPr>
      </w:pPr>
      <w:r w:rsidRPr="00947939">
        <w:rPr>
          <w:rFonts w:asciiTheme="majorHAnsi" w:hAnsiTheme="majorHAnsi"/>
          <w:sz w:val="24"/>
          <w:szCs w:val="24"/>
        </w:rPr>
        <w:t xml:space="preserve">W przypadku awarii systemu teleinformatycznego, która spowoduje brak możliwości </w:t>
      </w:r>
      <w:r w:rsidR="00223A10" w:rsidRPr="00947939">
        <w:rPr>
          <w:rFonts w:asciiTheme="majorHAnsi" w:hAnsiTheme="majorHAnsi"/>
          <w:sz w:val="24"/>
          <w:szCs w:val="24"/>
        </w:rPr>
        <w:t xml:space="preserve"> </w:t>
      </w:r>
      <w:r w:rsidRPr="00947939">
        <w:rPr>
          <w:rFonts w:asciiTheme="majorHAnsi" w:hAnsiTheme="majorHAnsi"/>
          <w:sz w:val="24"/>
          <w:szCs w:val="24"/>
        </w:rPr>
        <w:t xml:space="preserve">otwarcia ofert w terminie określonym przez Zamawiającego, otwarcie ofert nastąpi </w:t>
      </w:r>
      <w:r w:rsidR="00223A10" w:rsidRPr="00947939">
        <w:rPr>
          <w:rFonts w:asciiTheme="majorHAnsi" w:hAnsiTheme="majorHAnsi"/>
          <w:sz w:val="24"/>
          <w:szCs w:val="24"/>
        </w:rPr>
        <w:t xml:space="preserve"> </w:t>
      </w:r>
      <w:r w:rsidRPr="00947939">
        <w:rPr>
          <w:rFonts w:asciiTheme="majorHAnsi" w:hAnsiTheme="majorHAnsi"/>
          <w:sz w:val="24"/>
          <w:szCs w:val="24"/>
        </w:rPr>
        <w:t>niezwłocznie po usunięciu awarii. W takim przypadku Zamawiający poinformuje o zmianie terminu na stronie internetowej prowadzonego postępowania</w:t>
      </w:r>
      <w:r w:rsidR="00223A10" w:rsidRPr="00947939">
        <w:rPr>
          <w:rFonts w:asciiTheme="majorHAnsi" w:hAnsiTheme="majorHAnsi"/>
          <w:sz w:val="24"/>
          <w:szCs w:val="24"/>
        </w:rPr>
        <w:t>.</w:t>
      </w:r>
    </w:p>
    <w:p w14:paraId="0C2B48DA" w14:textId="76D3CEB6" w:rsidR="00223A10" w:rsidRPr="007D2DBD" w:rsidRDefault="00223A10" w:rsidP="00027B1D">
      <w:pPr>
        <w:pStyle w:val="Akapitzlist"/>
        <w:numPr>
          <w:ilvl w:val="0"/>
          <w:numId w:val="46"/>
        </w:numPr>
        <w:tabs>
          <w:tab w:val="left" w:pos="426"/>
          <w:tab w:val="left" w:pos="709"/>
        </w:tabs>
        <w:spacing w:after="0" w:line="276" w:lineRule="auto"/>
        <w:ind w:left="426"/>
        <w:rPr>
          <w:rFonts w:asciiTheme="majorHAnsi" w:hAnsiTheme="majorHAnsi"/>
          <w:sz w:val="24"/>
          <w:szCs w:val="24"/>
        </w:rPr>
      </w:pPr>
      <w:r w:rsidRPr="007D2DBD">
        <w:rPr>
          <w:rFonts w:asciiTheme="majorHAnsi" w:hAnsiTheme="majorHAnsi"/>
          <w:sz w:val="24"/>
          <w:szCs w:val="24"/>
        </w:rPr>
        <w:t>Niezwłocznie p</w:t>
      </w:r>
      <w:r w:rsidR="00F5345F" w:rsidRPr="007D2DBD">
        <w:rPr>
          <w:rFonts w:asciiTheme="majorHAnsi" w:hAnsiTheme="majorHAnsi"/>
          <w:sz w:val="24"/>
          <w:szCs w:val="24"/>
        </w:rPr>
        <w:t>o otwarciu ofert, Zamawiający udostępni</w:t>
      </w:r>
      <w:r w:rsidRPr="007D2DBD">
        <w:rPr>
          <w:rFonts w:asciiTheme="majorHAnsi" w:hAnsiTheme="majorHAnsi"/>
          <w:sz w:val="24"/>
          <w:szCs w:val="24"/>
        </w:rPr>
        <w:t xml:space="preserve"> na stronie internetowej prowadzonego postępowania informacje o: </w:t>
      </w:r>
    </w:p>
    <w:p w14:paraId="73968997" w14:textId="77777777" w:rsidR="00223A10" w:rsidRPr="00223A10" w:rsidRDefault="00223A10" w:rsidP="00085C4E">
      <w:pPr>
        <w:spacing w:after="0" w:line="276" w:lineRule="auto"/>
        <w:ind w:left="828" w:hanging="397"/>
        <w:rPr>
          <w:rFonts w:ascii="Calibri" w:hAnsi="Calibri" w:cs="Arial"/>
          <w:sz w:val="24"/>
          <w:szCs w:val="24"/>
        </w:rPr>
      </w:pPr>
      <w:r w:rsidRPr="00223A10">
        <w:rPr>
          <w:rFonts w:ascii="Calibri" w:hAnsi="Calibri" w:cs="Arial"/>
          <w:sz w:val="24"/>
          <w:szCs w:val="24"/>
        </w:rPr>
        <w:t>1)</w:t>
      </w:r>
      <w:r w:rsidRPr="00223A10">
        <w:rPr>
          <w:rFonts w:ascii="Calibri" w:hAnsi="Calibri" w:cs="Arial"/>
          <w:sz w:val="24"/>
          <w:szCs w:val="24"/>
        </w:rPr>
        <w:tab/>
        <w:t xml:space="preserve">nazwach albo imionach i nazwiskach oraz siedzibach lub miejscach prowadzonej działalności gospodarczej albo miejscach zamieszkania wykonawców, których oferty zostały otwarte; </w:t>
      </w:r>
    </w:p>
    <w:p w14:paraId="7129611C" w14:textId="77777777" w:rsidR="00223A10" w:rsidRPr="00223A10" w:rsidRDefault="00223A10" w:rsidP="000B0DBF">
      <w:pPr>
        <w:spacing w:after="240" w:line="360" w:lineRule="auto"/>
        <w:ind w:left="828" w:hanging="397"/>
        <w:rPr>
          <w:rFonts w:ascii="Calibri" w:hAnsi="Calibri" w:cs="Arial"/>
          <w:sz w:val="24"/>
          <w:szCs w:val="24"/>
        </w:rPr>
      </w:pPr>
      <w:r w:rsidRPr="00223A10">
        <w:rPr>
          <w:rFonts w:ascii="Calibri" w:hAnsi="Calibri" w:cs="Arial"/>
          <w:sz w:val="24"/>
          <w:szCs w:val="24"/>
        </w:rPr>
        <w:t>2)</w:t>
      </w:r>
      <w:r w:rsidRPr="00223A10">
        <w:rPr>
          <w:rFonts w:ascii="Calibri" w:hAnsi="Calibri" w:cs="Arial"/>
          <w:sz w:val="24"/>
          <w:szCs w:val="24"/>
        </w:rPr>
        <w:tab/>
        <w:t>cenach lub kosztach zawartych w ofertach.</w:t>
      </w:r>
    </w:p>
    <w:p w14:paraId="1EADAB07" w14:textId="77777777" w:rsidR="00675F98" w:rsidRDefault="00B95947" w:rsidP="00515A94">
      <w:pPr>
        <w:pStyle w:val="pkt"/>
        <w:pBdr>
          <w:top w:val="single" w:sz="4" w:space="1" w:color="auto"/>
          <w:left w:val="single" w:sz="4" w:space="4" w:color="auto"/>
          <w:bottom w:val="single" w:sz="4" w:space="1" w:color="auto"/>
          <w:right w:val="single" w:sz="4" w:space="4" w:color="auto"/>
        </w:pBdr>
        <w:shd w:val="clear" w:color="auto" w:fill="D99594" w:themeFill="accent2" w:themeFillTint="99"/>
        <w:spacing w:before="0" w:after="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XVI</w:t>
      </w:r>
      <w:r w:rsidR="00CE1F88">
        <w:rPr>
          <w:rFonts w:asciiTheme="majorHAnsi" w:hAnsiTheme="majorHAnsi" w:cs="Arial"/>
          <w:b/>
          <w:sz w:val="24"/>
          <w:szCs w:val="24"/>
        </w:rPr>
        <w:t>I</w:t>
      </w:r>
      <w:r w:rsidRPr="003343F7">
        <w:rPr>
          <w:rFonts w:asciiTheme="majorHAnsi" w:hAnsiTheme="majorHAnsi" w:cs="Arial"/>
          <w:b/>
          <w:sz w:val="24"/>
          <w:szCs w:val="24"/>
        </w:rPr>
        <w:t xml:space="preserve">I. OPIS KRYTERIÓW OCENY OFERT WRAZ Z PODANIEM WAG TYCH KRYTERIÓW </w:t>
      </w:r>
      <w:r w:rsidR="00676A2F">
        <w:rPr>
          <w:rFonts w:asciiTheme="majorHAnsi" w:hAnsiTheme="majorHAnsi" w:cs="Arial"/>
          <w:b/>
          <w:sz w:val="24"/>
          <w:szCs w:val="24"/>
        </w:rPr>
        <w:t xml:space="preserve">      </w:t>
      </w:r>
      <w:r w:rsidR="00D078E3">
        <w:rPr>
          <w:rFonts w:asciiTheme="majorHAnsi" w:hAnsiTheme="majorHAnsi" w:cs="Arial"/>
          <w:b/>
          <w:sz w:val="24"/>
          <w:szCs w:val="24"/>
        </w:rPr>
        <w:t xml:space="preserve"> </w:t>
      </w:r>
      <w:r w:rsidR="00676A2F">
        <w:rPr>
          <w:rFonts w:asciiTheme="majorHAnsi" w:hAnsiTheme="majorHAnsi" w:cs="Arial"/>
          <w:b/>
          <w:sz w:val="24"/>
          <w:szCs w:val="24"/>
        </w:rPr>
        <w:t xml:space="preserve">   </w:t>
      </w:r>
    </w:p>
    <w:p w14:paraId="4AB18E46" w14:textId="2C428CEA" w:rsidR="00B95947" w:rsidRPr="003343F7" w:rsidRDefault="00675F98" w:rsidP="00515A94">
      <w:pPr>
        <w:pStyle w:val="pkt"/>
        <w:pBdr>
          <w:top w:val="single" w:sz="4" w:space="1" w:color="auto"/>
          <w:left w:val="single" w:sz="4" w:space="4" w:color="auto"/>
          <w:bottom w:val="single" w:sz="4" w:space="1" w:color="auto"/>
          <w:right w:val="single" w:sz="4" w:space="4" w:color="auto"/>
        </w:pBdr>
        <w:shd w:val="clear" w:color="auto" w:fill="D99594" w:themeFill="accent2" w:themeFillTint="99"/>
        <w:spacing w:before="0" w:after="0" w:line="276" w:lineRule="auto"/>
        <w:ind w:left="0" w:firstLine="0"/>
        <w:jc w:val="left"/>
        <w:rPr>
          <w:rFonts w:asciiTheme="majorHAnsi" w:hAnsiTheme="majorHAnsi" w:cs="Arial"/>
          <w:b/>
          <w:sz w:val="24"/>
          <w:szCs w:val="24"/>
        </w:rPr>
      </w:pPr>
      <w:r>
        <w:rPr>
          <w:rFonts w:asciiTheme="majorHAnsi" w:hAnsiTheme="majorHAnsi" w:cs="Arial"/>
          <w:b/>
          <w:sz w:val="24"/>
          <w:szCs w:val="24"/>
        </w:rPr>
        <w:t xml:space="preserve">           </w:t>
      </w:r>
      <w:r w:rsidR="00B95947" w:rsidRPr="003343F7">
        <w:rPr>
          <w:rFonts w:asciiTheme="majorHAnsi" w:hAnsiTheme="majorHAnsi" w:cs="Arial"/>
          <w:b/>
          <w:sz w:val="24"/>
          <w:szCs w:val="24"/>
        </w:rPr>
        <w:t>I SPOSOBU</w:t>
      </w:r>
      <w:r w:rsidR="00676A2F">
        <w:rPr>
          <w:rFonts w:asciiTheme="majorHAnsi" w:hAnsiTheme="majorHAnsi" w:cs="Arial"/>
          <w:b/>
          <w:sz w:val="24"/>
          <w:szCs w:val="24"/>
        </w:rPr>
        <w:t xml:space="preserve"> </w:t>
      </w:r>
      <w:r w:rsidR="00B95947" w:rsidRPr="003343F7">
        <w:rPr>
          <w:rFonts w:asciiTheme="majorHAnsi" w:hAnsiTheme="majorHAnsi" w:cs="Arial"/>
          <w:b/>
          <w:sz w:val="24"/>
          <w:szCs w:val="24"/>
        </w:rPr>
        <w:t>OCENY OFERT</w:t>
      </w:r>
    </w:p>
    <w:p w14:paraId="18ABDDB0" w14:textId="77777777" w:rsidR="00676A2F" w:rsidRDefault="00676A2F" w:rsidP="00B95947">
      <w:pPr>
        <w:spacing w:after="0" w:line="276" w:lineRule="auto"/>
        <w:rPr>
          <w:rFonts w:asciiTheme="majorHAnsi" w:hAnsiTheme="majorHAnsi" w:cs="Segoe UI"/>
          <w:sz w:val="24"/>
          <w:szCs w:val="24"/>
        </w:rPr>
      </w:pPr>
    </w:p>
    <w:p w14:paraId="6942BFCA" w14:textId="0031BCB0" w:rsidR="00B95947" w:rsidRPr="007D2DBD" w:rsidRDefault="00B95947" w:rsidP="00BF08AD">
      <w:pPr>
        <w:pStyle w:val="Akapitzlist"/>
        <w:numPr>
          <w:ilvl w:val="3"/>
          <w:numId w:val="9"/>
        </w:numPr>
        <w:tabs>
          <w:tab w:val="clear" w:pos="2880"/>
          <w:tab w:val="num" w:pos="2552"/>
        </w:tabs>
        <w:spacing w:after="120" w:line="240" w:lineRule="auto"/>
        <w:ind w:left="425" w:hanging="357"/>
        <w:rPr>
          <w:rFonts w:asciiTheme="majorHAnsi" w:hAnsiTheme="majorHAnsi" w:cs="Segoe UI"/>
          <w:sz w:val="24"/>
          <w:szCs w:val="24"/>
        </w:rPr>
      </w:pPr>
      <w:r w:rsidRPr="007D2DBD">
        <w:rPr>
          <w:rFonts w:asciiTheme="majorHAnsi" w:hAnsiTheme="majorHAnsi" w:cs="Segoe UI"/>
          <w:sz w:val="24"/>
          <w:szCs w:val="24"/>
        </w:rPr>
        <w:t>Za ofertę najkorzystniejszą</w:t>
      </w:r>
      <w:r w:rsidR="006223BD">
        <w:rPr>
          <w:rFonts w:asciiTheme="majorHAnsi" w:hAnsiTheme="majorHAnsi" w:cs="Segoe UI"/>
          <w:sz w:val="24"/>
          <w:szCs w:val="24"/>
        </w:rPr>
        <w:t xml:space="preserve"> </w:t>
      </w:r>
      <w:r w:rsidRPr="007D2DBD">
        <w:rPr>
          <w:rFonts w:asciiTheme="majorHAnsi" w:hAnsiTheme="majorHAnsi" w:cs="Segoe UI"/>
          <w:sz w:val="24"/>
          <w:szCs w:val="24"/>
        </w:rPr>
        <w:t>zostanie uznana oferta zawierająca najkorzystniejszy bilans  punktów w  n/wym. kryteriach:</w:t>
      </w:r>
    </w:p>
    <w:p w14:paraId="020CE013" w14:textId="66341EF6" w:rsidR="00FF78E6" w:rsidRPr="00FF78E6" w:rsidRDefault="00FF78E6" w:rsidP="00BF08AD">
      <w:pPr>
        <w:pStyle w:val="Akapitzlist"/>
        <w:numPr>
          <w:ilvl w:val="1"/>
          <w:numId w:val="17"/>
        </w:numPr>
        <w:spacing w:after="0" w:line="240" w:lineRule="auto"/>
        <w:ind w:left="425"/>
        <w:rPr>
          <w:rFonts w:asciiTheme="majorHAnsi" w:hAnsiTheme="majorHAnsi" w:cstheme="majorHAnsi"/>
          <w:sz w:val="24"/>
          <w:szCs w:val="24"/>
        </w:rPr>
      </w:pPr>
      <w:r w:rsidRPr="00FF78E6">
        <w:rPr>
          <w:rFonts w:asciiTheme="majorHAnsi" w:hAnsiTheme="majorHAnsi" w:cstheme="majorHAnsi"/>
          <w:sz w:val="24"/>
          <w:szCs w:val="24"/>
        </w:rPr>
        <w:t xml:space="preserve"> Możliwość zastrzeżenia karty 24 godz./dobę przez 7 </w:t>
      </w:r>
      <w:r w:rsidR="008F7144">
        <w:rPr>
          <w:rFonts w:asciiTheme="majorHAnsi" w:hAnsiTheme="majorHAnsi" w:cstheme="majorHAnsi"/>
          <w:sz w:val="24"/>
          <w:szCs w:val="24"/>
        </w:rPr>
        <w:t xml:space="preserve">dni </w:t>
      </w:r>
      <w:r w:rsidRPr="00FF78E6">
        <w:rPr>
          <w:rFonts w:asciiTheme="majorHAnsi" w:hAnsiTheme="majorHAnsi" w:cstheme="majorHAnsi"/>
          <w:sz w:val="24"/>
          <w:szCs w:val="24"/>
        </w:rPr>
        <w:t>w tygodniu – „Z”;</w:t>
      </w:r>
    </w:p>
    <w:p w14:paraId="7C7E453E" w14:textId="77777777" w:rsidR="00FF78E6" w:rsidRDefault="00FF78E6" w:rsidP="00BF08AD">
      <w:pPr>
        <w:pStyle w:val="Akapitzlist"/>
        <w:numPr>
          <w:ilvl w:val="1"/>
          <w:numId w:val="17"/>
        </w:numPr>
        <w:spacing w:after="0" w:line="240" w:lineRule="auto"/>
        <w:ind w:left="425"/>
        <w:contextualSpacing w:val="0"/>
        <w:rPr>
          <w:rFonts w:asciiTheme="majorHAnsi" w:hAnsiTheme="majorHAnsi" w:cstheme="majorHAnsi"/>
          <w:sz w:val="24"/>
          <w:szCs w:val="24"/>
        </w:rPr>
      </w:pPr>
      <w:r w:rsidRPr="00FF78E6">
        <w:rPr>
          <w:rFonts w:asciiTheme="majorHAnsi" w:hAnsiTheme="majorHAnsi" w:cstheme="majorHAnsi"/>
          <w:sz w:val="24"/>
          <w:szCs w:val="24"/>
        </w:rPr>
        <w:t xml:space="preserve"> Ilość punktów handlowych stacjonarnych i internetowych na terenie woj. </w:t>
      </w:r>
      <w:r>
        <w:rPr>
          <w:rFonts w:asciiTheme="majorHAnsi" w:hAnsiTheme="majorHAnsi" w:cstheme="majorHAnsi"/>
          <w:sz w:val="24"/>
          <w:szCs w:val="24"/>
        </w:rPr>
        <w:t xml:space="preserve">  </w:t>
      </w:r>
    </w:p>
    <w:p w14:paraId="2EE74E46" w14:textId="77777777" w:rsidR="00FF78E6" w:rsidRDefault="00FF78E6" w:rsidP="00BF08AD">
      <w:pPr>
        <w:pStyle w:val="Akapitzlist"/>
        <w:spacing w:after="0" w:line="240" w:lineRule="auto"/>
        <w:ind w:left="425"/>
        <w:contextualSpacing w:val="0"/>
        <w:rPr>
          <w:rFonts w:asciiTheme="majorHAnsi" w:hAnsiTheme="majorHAnsi" w:cstheme="majorHAnsi"/>
          <w:sz w:val="24"/>
          <w:szCs w:val="24"/>
        </w:rPr>
      </w:pPr>
      <w:r>
        <w:rPr>
          <w:rFonts w:asciiTheme="majorHAnsi" w:hAnsiTheme="majorHAnsi" w:cstheme="majorHAnsi"/>
          <w:sz w:val="24"/>
          <w:szCs w:val="24"/>
        </w:rPr>
        <w:t xml:space="preserve">     </w:t>
      </w:r>
      <w:r w:rsidRPr="00FF78E6">
        <w:rPr>
          <w:rFonts w:asciiTheme="majorHAnsi" w:hAnsiTheme="majorHAnsi" w:cstheme="majorHAnsi"/>
          <w:sz w:val="24"/>
          <w:szCs w:val="24"/>
        </w:rPr>
        <w:t>mazowieckiego,</w:t>
      </w:r>
      <w:r>
        <w:rPr>
          <w:rFonts w:asciiTheme="majorHAnsi" w:hAnsiTheme="majorHAnsi" w:cstheme="majorHAnsi"/>
          <w:sz w:val="24"/>
          <w:szCs w:val="24"/>
        </w:rPr>
        <w:t xml:space="preserve"> </w:t>
      </w:r>
      <w:r w:rsidRPr="00FF78E6">
        <w:rPr>
          <w:rFonts w:asciiTheme="majorHAnsi" w:hAnsiTheme="majorHAnsi" w:cstheme="majorHAnsi"/>
          <w:sz w:val="24"/>
          <w:szCs w:val="24"/>
        </w:rPr>
        <w:t xml:space="preserve">z którymi wykonawca ma podpisaną umowę na okoliczność udzielania </w:t>
      </w:r>
      <w:r>
        <w:rPr>
          <w:rFonts w:asciiTheme="majorHAnsi" w:hAnsiTheme="majorHAnsi" w:cstheme="majorHAnsi"/>
          <w:sz w:val="24"/>
          <w:szCs w:val="24"/>
        </w:rPr>
        <w:t xml:space="preserve"> </w:t>
      </w:r>
    </w:p>
    <w:p w14:paraId="42FCDA05" w14:textId="32B6CCDD" w:rsidR="00FF78E6" w:rsidRDefault="00FF78E6" w:rsidP="00BF08AD">
      <w:pPr>
        <w:pStyle w:val="Akapitzlist"/>
        <w:spacing w:after="0" w:line="240" w:lineRule="auto"/>
        <w:ind w:left="425"/>
        <w:contextualSpacing w:val="0"/>
        <w:rPr>
          <w:rFonts w:asciiTheme="majorHAnsi" w:hAnsiTheme="majorHAnsi" w:cstheme="majorHAnsi"/>
          <w:sz w:val="24"/>
          <w:szCs w:val="24"/>
        </w:rPr>
      </w:pPr>
      <w:r>
        <w:rPr>
          <w:rFonts w:asciiTheme="majorHAnsi" w:hAnsiTheme="majorHAnsi" w:cstheme="majorHAnsi"/>
          <w:sz w:val="24"/>
          <w:szCs w:val="24"/>
        </w:rPr>
        <w:t xml:space="preserve">     </w:t>
      </w:r>
      <w:r w:rsidRPr="00FF78E6">
        <w:rPr>
          <w:rFonts w:asciiTheme="majorHAnsi" w:hAnsiTheme="majorHAnsi" w:cstheme="majorHAnsi"/>
          <w:sz w:val="24"/>
          <w:szCs w:val="24"/>
        </w:rPr>
        <w:t>użytkownikom karty promocji i zniżek</w:t>
      </w:r>
      <w:r w:rsidRPr="00FF78E6">
        <w:rPr>
          <w:rFonts w:asciiTheme="majorHAnsi" w:hAnsiTheme="majorHAnsi" w:cstheme="majorHAnsi"/>
          <w:b/>
          <w:sz w:val="24"/>
          <w:szCs w:val="24"/>
        </w:rPr>
        <w:t xml:space="preserve"> </w:t>
      </w:r>
      <w:r w:rsidRPr="00FF78E6">
        <w:rPr>
          <w:rFonts w:asciiTheme="majorHAnsi" w:hAnsiTheme="majorHAnsi" w:cstheme="majorHAnsi"/>
          <w:sz w:val="24"/>
          <w:szCs w:val="24"/>
        </w:rPr>
        <w:t>– „P”.</w:t>
      </w:r>
      <w:r w:rsidRPr="00FF78E6">
        <w:rPr>
          <w:rFonts w:asciiTheme="majorHAnsi" w:hAnsiTheme="majorHAnsi" w:cstheme="majorHAnsi"/>
          <w:sz w:val="24"/>
          <w:szCs w:val="24"/>
        </w:rPr>
        <w:tab/>
      </w:r>
    </w:p>
    <w:p w14:paraId="7BEE76B2" w14:textId="77777777" w:rsidR="00FF78E6" w:rsidRPr="00FF78E6" w:rsidRDefault="00FF78E6" w:rsidP="00FF78E6">
      <w:pPr>
        <w:pStyle w:val="Akapitzlist"/>
        <w:spacing w:after="0" w:line="240" w:lineRule="auto"/>
        <w:ind w:left="425"/>
        <w:contextualSpacing w:val="0"/>
        <w:rPr>
          <w:rFonts w:asciiTheme="majorHAnsi" w:hAnsiTheme="majorHAnsi" w:cstheme="majorHAnsi"/>
          <w:sz w:val="24"/>
          <w:szCs w:val="24"/>
        </w:rPr>
      </w:pPr>
    </w:p>
    <w:p w14:paraId="12DF12CF" w14:textId="4798798E" w:rsidR="00D95092" w:rsidRPr="007D2DBD" w:rsidRDefault="00B95947" w:rsidP="00027B1D">
      <w:pPr>
        <w:pStyle w:val="Akapitzlist"/>
        <w:numPr>
          <w:ilvl w:val="0"/>
          <w:numId w:val="47"/>
        </w:numPr>
        <w:spacing w:after="0" w:line="360" w:lineRule="auto"/>
        <w:ind w:left="426"/>
        <w:rPr>
          <w:rFonts w:asciiTheme="majorHAnsi" w:hAnsiTheme="majorHAnsi" w:cs="Segoe UI"/>
          <w:sz w:val="24"/>
          <w:szCs w:val="24"/>
        </w:rPr>
      </w:pPr>
      <w:r w:rsidRPr="007D2DBD">
        <w:rPr>
          <w:rFonts w:asciiTheme="majorHAnsi" w:hAnsiTheme="majorHAnsi" w:cs="Segoe UI"/>
          <w:sz w:val="24"/>
          <w:szCs w:val="24"/>
        </w:rPr>
        <w:t>Powyższym kryteriom Zamawiający przypisał następujące znaczenie:</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2"/>
        <w:gridCol w:w="5311"/>
        <w:gridCol w:w="1559"/>
        <w:gridCol w:w="1276"/>
      </w:tblGrid>
      <w:tr w:rsidR="00B95947" w:rsidRPr="00514069" w14:paraId="1EB0B2B4" w14:textId="77777777" w:rsidTr="00FF78E6">
        <w:trPr>
          <w:trHeight w:val="432"/>
        </w:trPr>
        <w:tc>
          <w:tcPr>
            <w:tcW w:w="642" w:type="dxa"/>
            <w:shd w:val="pct10" w:color="auto" w:fill="E5B8B7" w:themeFill="accent2" w:themeFillTint="66"/>
            <w:vAlign w:val="center"/>
          </w:tcPr>
          <w:p w14:paraId="21066F23" w14:textId="77777777" w:rsidR="00B95947" w:rsidRPr="00BF08AD" w:rsidRDefault="00B95947" w:rsidP="00A84988">
            <w:pPr>
              <w:pStyle w:val="Tekstpodstawowywcity2"/>
              <w:spacing w:after="0" w:line="240" w:lineRule="auto"/>
              <w:ind w:left="0"/>
              <w:jc w:val="center"/>
              <w:rPr>
                <w:rFonts w:asciiTheme="majorHAnsi" w:hAnsiTheme="majorHAnsi" w:cs="Tahoma"/>
                <w:b/>
                <w:bCs/>
                <w:sz w:val="20"/>
                <w:szCs w:val="20"/>
              </w:rPr>
            </w:pPr>
            <w:r w:rsidRPr="00BF08AD">
              <w:rPr>
                <w:rFonts w:asciiTheme="majorHAnsi" w:hAnsiTheme="majorHAnsi" w:cs="Tahoma"/>
                <w:b/>
                <w:bCs/>
                <w:sz w:val="20"/>
                <w:szCs w:val="20"/>
              </w:rPr>
              <w:t xml:space="preserve"> Lp.</w:t>
            </w:r>
          </w:p>
        </w:tc>
        <w:tc>
          <w:tcPr>
            <w:tcW w:w="5311" w:type="dxa"/>
            <w:shd w:val="pct10" w:color="auto" w:fill="E5B8B7" w:themeFill="accent2" w:themeFillTint="66"/>
            <w:vAlign w:val="center"/>
          </w:tcPr>
          <w:p w14:paraId="0EE25EBF" w14:textId="77777777" w:rsidR="00B95947" w:rsidRPr="00BF08AD" w:rsidRDefault="00B95947" w:rsidP="00A84988">
            <w:pPr>
              <w:pStyle w:val="Tekstpodstawowywcity2"/>
              <w:spacing w:after="0" w:line="240" w:lineRule="auto"/>
              <w:ind w:left="0"/>
              <w:jc w:val="center"/>
              <w:rPr>
                <w:rFonts w:asciiTheme="majorHAnsi" w:hAnsiTheme="majorHAnsi" w:cs="Tahoma"/>
                <w:b/>
                <w:bCs/>
                <w:sz w:val="20"/>
                <w:szCs w:val="20"/>
              </w:rPr>
            </w:pPr>
            <w:r w:rsidRPr="00BF08AD">
              <w:rPr>
                <w:rFonts w:asciiTheme="majorHAnsi" w:hAnsiTheme="majorHAnsi" w:cs="Tahoma"/>
                <w:b/>
                <w:bCs/>
                <w:sz w:val="20"/>
                <w:szCs w:val="20"/>
              </w:rPr>
              <w:t>Kryterium</w:t>
            </w:r>
          </w:p>
        </w:tc>
        <w:tc>
          <w:tcPr>
            <w:tcW w:w="1559" w:type="dxa"/>
            <w:shd w:val="pct10" w:color="auto" w:fill="E5B8B7" w:themeFill="accent2" w:themeFillTint="66"/>
            <w:vAlign w:val="center"/>
          </w:tcPr>
          <w:p w14:paraId="1D596E60" w14:textId="77777777" w:rsidR="00B95947" w:rsidRPr="00BF08AD" w:rsidRDefault="00B95947" w:rsidP="00A84988">
            <w:pPr>
              <w:pStyle w:val="Tekstpodstawowywcity2"/>
              <w:spacing w:after="0" w:line="240" w:lineRule="auto"/>
              <w:ind w:left="0"/>
              <w:jc w:val="center"/>
              <w:rPr>
                <w:rFonts w:asciiTheme="majorHAnsi" w:hAnsiTheme="majorHAnsi" w:cs="Tahoma"/>
                <w:b/>
                <w:bCs/>
                <w:sz w:val="20"/>
                <w:szCs w:val="20"/>
              </w:rPr>
            </w:pPr>
            <w:r w:rsidRPr="00BF08AD">
              <w:rPr>
                <w:rFonts w:asciiTheme="majorHAnsi" w:hAnsiTheme="majorHAnsi" w:cs="Tahoma"/>
                <w:b/>
                <w:bCs/>
                <w:sz w:val="20"/>
                <w:szCs w:val="20"/>
              </w:rPr>
              <w:t>Waga [%]</w:t>
            </w:r>
          </w:p>
        </w:tc>
        <w:tc>
          <w:tcPr>
            <w:tcW w:w="1276" w:type="dxa"/>
            <w:shd w:val="pct10" w:color="auto" w:fill="E5B8B7" w:themeFill="accent2" w:themeFillTint="66"/>
            <w:vAlign w:val="center"/>
          </w:tcPr>
          <w:p w14:paraId="0AEC1A11" w14:textId="77777777" w:rsidR="00B95947" w:rsidRPr="00BF08AD" w:rsidRDefault="00B95947" w:rsidP="00A84988">
            <w:pPr>
              <w:pStyle w:val="Tekstpodstawowywcity2"/>
              <w:spacing w:after="0" w:line="240" w:lineRule="auto"/>
              <w:ind w:left="0"/>
              <w:jc w:val="center"/>
              <w:rPr>
                <w:rFonts w:asciiTheme="majorHAnsi" w:hAnsiTheme="majorHAnsi" w:cs="Tahoma"/>
                <w:b/>
                <w:bCs/>
                <w:sz w:val="20"/>
                <w:szCs w:val="20"/>
              </w:rPr>
            </w:pPr>
            <w:r w:rsidRPr="00BF08AD">
              <w:rPr>
                <w:rFonts w:asciiTheme="majorHAnsi" w:hAnsiTheme="majorHAnsi" w:cs="Tahoma"/>
                <w:b/>
                <w:bCs/>
                <w:sz w:val="20"/>
                <w:szCs w:val="20"/>
              </w:rPr>
              <w:t>Liczba punktów</w:t>
            </w:r>
          </w:p>
        </w:tc>
      </w:tr>
      <w:tr w:rsidR="00B95947" w:rsidRPr="00FF78E6" w14:paraId="13C72332" w14:textId="77777777" w:rsidTr="00FF78E6">
        <w:trPr>
          <w:trHeight w:val="597"/>
        </w:trPr>
        <w:tc>
          <w:tcPr>
            <w:tcW w:w="642" w:type="dxa"/>
            <w:vAlign w:val="center"/>
          </w:tcPr>
          <w:p w14:paraId="7BC46387" w14:textId="4995FC06" w:rsidR="00B95947" w:rsidRPr="00FF78E6" w:rsidRDefault="003E7A3A" w:rsidP="00BF08AD">
            <w:pPr>
              <w:pStyle w:val="Tekstpodstawowywcity2"/>
              <w:spacing w:after="0" w:line="240" w:lineRule="auto"/>
              <w:ind w:left="0"/>
              <w:jc w:val="center"/>
              <w:rPr>
                <w:rFonts w:asciiTheme="majorHAnsi" w:hAnsiTheme="majorHAnsi" w:cstheme="majorHAnsi"/>
                <w:b/>
                <w:bCs/>
              </w:rPr>
            </w:pPr>
            <w:r w:rsidRPr="00FF78E6">
              <w:rPr>
                <w:rFonts w:asciiTheme="majorHAnsi" w:hAnsiTheme="majorHAnsi" w:cstheme="majorHAnsi"/>
                <w:b/>
                <w:bCs/>
              </w:rPr>
              <w:t>1</w:t>
            </w:r>
          </w:p>
        </w:tc>
        <w:tc>
          <w:tcPr>
            <w:tcW w:w="5311" w:type="dxa"/>
            <w:vAlign w:val="center"/>
          </w:tcPr>
          <w:p w14:paraId="382B1E77" w14:textId="0ACC99C7" w:rsidR="00B95947" w:rsidRPr="00FF78E6" w:rsidRDefault="00FF78E6" w:rsidP="00BF08AD">
            <w:pPr>
              <w:pStyle w:val="Tekstpodstawowywcity2"/>
              <w:spacing w:after="0" w:line="240" w:lineRule="auto"/>
              <w:ind w:left="0"/>
              <w:jc w:val="left"/>
              <w:rPr>
                <w:rFonts w:asciiTheme="majorHAnsi" w:hAnsiTheme="majorHAnsi" w:cstheme="majorHAnsi"/>
                <w:b/>
                <w:bCs/>
              </w:rPr>
            </w:pPr>
            <w:r w:rsidRPr="00FF78E6">
              <w:rPr>
                <w:rFonts w:asciiTheme="majorHAnsi" w:hAnsiTheme="majorHAnsi" w:cstheme="majorHAnsi"/>
              </w:rPr>
              <w:t xml:space="preserve">Możliwość zastrzeżenia karty 24 godz./dobę przez 7 </w:t>
            </w:r>
            <w:r w:rsidR="008F7144">
              <w:rPr>
                <w:rFonts w:asciiTheme="majorHAnsi" w:hAnsiTheme="majorHAnsi" w:cstheme="majorHAnsi"/>
              </w:rPr>
              <w:t xml:space="preserve">dni </w:t>
            </w:r>
            <w:r w:rsidRPr="00FF78E6">
              <w:rPr>
                <w:rFonts w:asciiTheme="majorHAnsi" w:hAnsiTheme="majorHAnsi" w:cstheme="majorHAnsi"/>
              </w:rPr>
              <w:t>w tygodniu</w:t>
            </w:r>
          </w:p>
        </w:tc>
        <w:tc>
          <w:tcPr>
            <w:tcW w:w="1559" w:type="dxa"/>
            <w:vAlign w:val="center"/>
          </w:tcPr>
          <w:p w14:paraId="693C8EC6" w14:textId="4363C25B" w:rsidR="00B95947" w:rsidRPr="00FF78E6" w:rsidRDefault="00FF78E6" w:rsidP="00BF08AD">
            <w:pPr>
              <w:pStyle w:val="Tekstpodstawowywcity2"/>
              <w:spacing w:after="0" w:line="240" w:lineRule="auto"/>
              <w:ind w:left="0"/>
              <w:jc w:val="center"/>
              <w:rPr>
                <w:rFonts w:asciiTheme="majorHAnsi" w:hAnsiTheme="majorHAnsi" w:cstheme="majorHAnsi"/>
                <w:b/>
                <w:bCs/>
              </w:rPr>
            </w:pPr>
            <w:r>
              <w:rPr>
                <w:rFonts w:asciiTheme="majorHAnsi" w:hAnsiTheme="majorHAnsi" w:cstheme="majorHAnsi"/>
                <w:b/>
                <w:bCs/>
              </w:rPr>
              <w:t>1</w:t>
            </w:r>
            <w:r w:rsidR="00B95947" w:rsidRPr="00FF78E6">
              <w:rPr>
                <w:rFonts w:asciiTheme="majorHAnsi" w:hAnsiTheme="majorHAnsi" w:cstheme="majorHAnsi"/>
                <w:b/>
                <w:bCs/>
              </w:rPr>
              <w:t>0 %</w:t>
            </w:r>
          </w:p>
        </w:tc>
        <w:tc>
          <w:tcPr>
            <w:tcW w:w="1276" w:type="dxa"/>
            <w:vAlign w:val="center"/>
          </w:tcPr>
          <w:p w14:paraId="533E3013" w14:textId="2FA9C864" w:rsidR="00B95947" w:rsidRPr="00FF78E6" w:rsidRDefault="00FF78E6" w:rsidP="00BF08AD">
            <w:pPr>
              <w:pStyle w:val="Tekstpodstawowywcity2"/>
              <w:spacing w:after="0" w:line="240" w:lineRule="auto"/>
              <w:ind w:left="0"/>
              <w:jc w:val="center"/>
              <w:rPr>
                <w:rFonts w:asciiTheme="majorHAnsi" w:hAnsiTheme="majorHAnsi" w:cstheme="majorHAnsi"/>
                <w:b/>
                <w:bCs/>
              </w:rPr>
            </w:pPr>
            <w:r>
              <w:rPr>
                <w:rFonts w:asciiTheme="majorHAnsi" w:hAnsiTheme="majorHAnsi" w:cstheme="majorHAnsi"/>
                <w:b/>
                <w:bCs/>
              </w:rPr>
              <w:t>1</w:t>
            </w:r>
            <w:r w:rsidR="00B95947" w:rsidRPr="00FF78E6">
              <w:rPr>
                <w:rFonts w:asciiTheme="majorHAnsi" w:hAnsiTheme="majorHAnsi" w:cstheme="majorHAnsi"/>
                <w:b/>
                <w:bCs/>
              </w:rPr>
              <w:t>0,00</w:t>
            </w:r>
          </w:p>
        </w:tc>
      </w:tr>
      <w:tr w:rsidR="00B95947" w:rsidRPr="00FF78E6" w14:paraId="77C43857" w14:textId="77777777" w:rsidTr="00BF08AD">
        <w:trPr>
          <w:trHeight w:val="1214"/>
        </w:trPr>
        <w:tc>
          <w:tcPr>
            <w:tcW w:w="642" w:type="dxa"/>
            <w:vAlign w:val="center"/>
          </w:tcPr>
          <w:p w14:paraId="599DE3EB" w14:textId="77777777" w:rsidR="00B95947" w:rsidRPr="00FF78E6" w:rsidRDefault="00B95947" w:rsidP="00BF08AD">
            <w:pPr>
              <w:pStyle w:val="Tekstpodstawowywcity2"/>
              <w:spacing w:after="0" w:line="240" w:lineRule="auto"/>
              <w:ind w:left="0"/>
              <w:jc w:val="center"/>
              <w:rPr>
                <w:rFonts w:asciiTheme="majorHAnsi" w:hAnsiTheme="majorHAnsi" w:cstheme="majorHAnsi"/>
                <w:b/>
                <w:bCs/>
              </w:rPr>
            </w:pPr>
            <w:r w:rsidRPr="00FF78E6">
              <w:rPr>
                <w:rFonts w:asciiTheme="majorHAnsi" w:hAnsiTheme="majorHAnsi" w:cstheme="majorHAnsi"/>
                <w:b/>
                <w:bCs/>
              </w:rPr>
              <w:lastRenderedPageBreak/>
              <w:t>2</w:t>
            </w:r>
          </w:p>
        </w:tc>
        <w:tc>
          <w:tcPr>
            <w:tcW w:w="5311" w:type="dxa"/>
            <w:vAlign w:val="center"/>
          </w:tcPr>
          <w:p w14:paraId="193D9566" w14:textId="4D177B85" w:rsidR="00B95947" w:rsidRPr="00FF78E6" w:rsidRDefault="00FF78E6" w:rsidP="00BF08AD">
            <w:pPr>
              <w:spacing w:after="0" w:line="240" w:lineRule="auto"/>
              <w:jc w:val="left"/>
              <w:rPr>
                <w:rFonts w:asciiTheme="majorHAnsi" w:hAnsiTheme="majorHAnsi" w:cstheme="majorHAnsi"/>
                <w:b/>
                <w:bCs/>
              </w:rPr>
            </w:pPr>
            <w:r w:rsidRPr="00FF78E6">
              <w:rPr>
                <w:rFonts w:asciiTheme="majorHAnsi" w:hAnsiTheme="majorHAnsi" w:cstheme="majorHAnsi"/>
              </w:rPr>
              <w:t>Ilość punktów handlowych stacjonarnych i internetowych na terenie woj. mazowieckiego, z którymi wykonawca ma podpisaną umowę na okoliczność udzielania użytkownikom karty promocji i zniżek</w:t>
            </w:r>
          </w:p>
        </w:tc>
        <w:tc>
          <w:tcPr>
            <w:tcW w:w="1559" w:type="dxa"/>
            <w:vAlign w:val="center"/>
          </w:tcPr>
          <w:p w14:paraId="6A993A87" w14:textId="12A7EC45" w:rsidR="00B95947" w:rsidRPr="00FF78E6" w:rsidRDefault="00FF78E6" w:rsidP="00BF08AD">
            <w:pPr>
              <w:pStyle w:val="Tekstpodstawowywcity2"/>
              <w:spacing w:after="0" w:line="240" w:lineRule="auto"/>
              <w:ind w:left="0"/>
              <w:jc w:val="center"/>
              <w:rPr>
                <w:rFonts w:asciiTheme="majorHAnsi" w:hAnsiTheme="majorHAnsi" w:cstheme="majorHAnsi"/>
                <w:b/>
                <w:bCs/>
              </w:rPr>
            </w:pPr>
            <w:r>
              <w:rPr>
                <w:rFonts w:asciiTheme="majorHAnsi" w:hAnsiTheme="majorHAnsi" w:cstheme="majorHAnsi"/>
                <w:b/>
                <w:bCs/>
              </w:rPr>
              <w:t>9</w:t>
            </w:r>
            <w:r w:rsidR="00B95947" w:rsidRPr="00FF78E6">
              <w:rPr>
                <w:rFonts w:asciiTheme="majorHAnsi" w:hAnsiTheme="majorHAnsi" w:cstheme="majorHAnsi"/>
                <w:b/>
                <w:bCs/>
              </w:rPr>
              <w:t>0 %</w:t>
            </w:r>
          </w:p>
        </w:tc>
        <w:tc>
          <w:tcPr>
            <w:tcW w:w="1276" w:type="dxa"/>
            <w:vAlign w:val="center"/>
          </w:tcPr>
          <w:p w14:paraId="13672A08" w14:textId="13B415C8" w:rsidR="00B95947" w:rsidRPr="00FF78E6" w:rsidRDefault="00FF78E6" w:rsidP="00BF08AD">
            <w:pPr>
              <w:pStyle w:val="Tekstpodstawowywcity2"/>
              <w:spacing w:after="0" w:line="240" w:lineRule="auto"/>
              <w:ind w:left="0"/>
              <w:jc w:val="center"/>
              <w:rPr>
                <w:rFonts w:asciiTheme="majorHAnsi" w:hAnsiTheme="majorHAnsi" w:cstheme="majorHAnsi"/>
                <w:b/>
                <w:bCs/>
              </w:rPr>
            </w:pPr>
            <w:r>
              <w:rPr>
                <w:rFonts w:asciiTheme="majorHAnsi" w:hAnsiTheme="majorHAnsi" w:cstheme="majorHAnsi"/>
                <w:b/>
                <w:bCs/>
              </w:rPr>
              <w:t>9</w:t>
            </w:r>
            <w:r w:rsidR="00B95947" w:rsidRPr="00FF78E6">
              <w:rPr>
                <w:rFonts w:asciiTheme="majorHAnsi" w:hAnsiTheme="majorHAnsi" w:cstheme="majorHAnsi"/>
                <w:b/>
                <w:bCs/>
              </w:rPr>
              <w:t>0,00</w:t>
            </w:r>
          </w:p>
        </w:tc>
      </w:tr>
      <w:tr w:rsidR="00B95947" w:rsidRPr="00514069" w14:paraId="60A10ABF" w14:textId="77777777" w:rsidTr="00BF08AD">
        <w:trPr>
          <w:trHeight w:val="308"/>
        </w:trPr>
        <w:tc>
          <w:tcPr>
            <w:tcW w:w="642" w:type="dxa"/>
            <w:shd w:val="clear" w:color="auto" w:fill="E6E6E6"/>
          </w:tcPr>
          <w:p w14:paraId="3DB24DBA" w14:textId="77777777" w:rsidR="00B95947" w:rsidRPr="00514069" w:rsidRDefault="00B95947" w:rsidP="00B95947">
            <w:pPr>
              <w:pStyle w:val="Tekstpodstawowywcity2"/>
              <w:spacing w:after="0" w:line="276" w:lineRule="auto"/>
              <w:ind w:left="0"/>
              <w:jc w:val="center"/>
              <w:rPr>
                <w:rFonts w:asciiTheme="majorHAnsi" w:hAnsiTheme="majorHAnsi" w:cs="Tahoma"/>
                <w:b/>
                <w:bCs/>
              </w:rPr>
            </w:pPr>
          </w:p>
        </w:tc>
        <w:tc>
          <w:tcPr>
            <w:tcW w:w="5311" w:type="dxa"/>
            <w:shd w:val="clear" w:color="auto" w:fill="E6E6E6"/>
            <w:vAlign w:val="center"/>
          </w:tcPr>
          <w:p w14:paraId="7C5CB69A" w14:textId="77777777" w:rsidR="00B95947" w:rsidRPr="00514069" w:rsidRDefault="00B95947" w:rsidP="00B95947">
            <w:pPr>
              <w:pStyle w:val="Tekstpodstawowywcity2"/>
              <w:spacing w:after="0" w:line="276" w:lineRule="auto"/>
              <w:ind w:left="0"/>
              <w:jc w:val="center"/>
              <w:rPr>
                <w:rFonts w:asciiTheme="majorHAnsi" w:hAnsiTheme="majorHAnsi" w:cs="Tahoma"/>
                <w:b/>
                <w:bCs/>
              </w:rPr>
            </w:pPr>
            <w:r w:rsidRPr="00514069">
              <w:rPr>
                <w:rFonts w:asciiTheme="majorHAnsi" w:hAnsiTheme="majorHAnsi" w:cs="Tahoma"/>
                <w:b/>
                <w:bCs/>
              </w:rPr>
              <w:t>Razem</w:t>
            </w:r>
          </w:p>
        </w:tc>
        <w:tc>
          <w:tcPr>
            <w:tcW w:w="1559" w:type="dxa"/>
            <w:shd w:val="clear" w:color="auto" w:fill="E6E6E6"/>
            <w:vAlign w:val="center"/>
          </w:tcPr>
          <w:p w14:paraId="0BD63094" w14:textId="77777777" w:rsidR="00B95947" w:rsidRPr="00514069" w:rsidRDefault="00B95947" w:rsidP="00B95947">
            <w:pPr>
              <w:pStyle w:val="Tekstpodstawowywcity2"/>
              <w:spacing w:after="0" w:line="276" w:lineRule="auto"/>
              <w:ind w:left="0"/>
              <w:jc w:val="center"/>
              <w:rPr>
                <w:rFonts w:asciiTheme="majorHAnsi" w:hAnsiTheme="majorHAnsi" w:cs="Tahoma"/>
                <w:b/>
                <w:bCs/>
              </w:rPr>
            </w:pPr>
            <w:r w:rsidRPr="00514069">
              <w:rPr>
                <w:rFonts w:asciiTheme="majorHAnsi" w:hAnsiTheme="majorHAnsi" w:cs="Tahoma"/>
                <w:b/>
                <w:bCs/>
              </w:rPr>
              <w:t>100 %</w:t>
            </w:r>
          </w:p>
        </w:tc>
        <w:tc>
          <w:tcPr>
            <w:tcW w:w="1276" w:type="dxa"/>
            <w:shd w:val="clear" w:color="auto" w:fill="E6E6E6"/>
            <w:vAlign w:val="center"/>
          </w:tcPr>
          <w:p w14:paraId="33125058" w14:textId="77777777" w:rsidR="00B95947" w:rsidRPr="00514069" w:rsidRDefault="00B95947" w:rsidP="00B95947">
            <w:pPr>
              <w:pStyle w:val="Tekstpodstawowywcity2"/>
              <w:spacing w:after="0" w:line="276" w:lineRule="auto"/>
              <w:ind w:left="0"/>
              <w:jc w:val="center"/>
              <w:rPr>
                <w:rFonts w:asciiTheme="majorHAnsi" w:hAnsiTheme="majorHAnsi" w:cs="Tahoma"/>
                <w:b/>
                <w:bCs/>
              </w:rPr>
            </w:pPr>
            <w:r w:rsidRPr="00514069">
              <w:rPr>
                <w:rFonts w:asciiTheme="majorHAnsi" w:hAnsiTheme="majorHAnsi" w:cs="Tahoma"/>
                <w:b/>
                <w:bCs/>
              </w:rPr>
              <w:t>100,00</w:t>
            </w:r>
          </w:p>
        </w:tc>
      </w:tr>
    </w:tbl>
    <w:p w14:paraId="1D2625DE" w14:textId="77777777" w:rsidR="00B95947" w:rsidRPr="003343F7" w:rsidRDefault="00B95947" w:rsidP="00B95947">
      <w:pPr>
        <w:pStyle w:val="Tekstpodstawowywcity2"/>
        <w:spacing w:after="0" w:line="276" w:lineRule="auto"/>
        <w:ind w:left="709" w:hanging="709"/>
        <w:rPr>
          <w:rFonts w:asciiTheme="majorHAnsi" w:hAnsiTheme="majorHAnsi"/>
          <w:sz w:val="24"/>
          <w:szCs w:val="24"/>
        </w:rPr>
      </w:pPr>
    </w:p>
    <w:p w14:paraId="5B877F60" w14:textId="1469FCCF" w:rsidR="00B95947" w:rsidRPr="00BF08AD" w:rsidRDefault="00B95947" w:rsidP="00027B1D">
      <w:pPr>
        <w:pStyle w:val="Akapitzlist"/>
        <w:numPr>
          <w:ilvl w:val="0"/>
          <w:numId w:val="47"/>
        </w:numPr>
        <w:spacing w:after="0" w:line="360" w:lineRule="auto"/>
        <w:ind w:left="426"/>
        <w:rPr>
          <w:rFonts w:asciiTheme="majorHAnsi" w:hAnsiTheme="majorHAnsi" w:cstheme="majorHAnsi"/>
          <w:sz w:val="24"/>
          <w:szCs w:val="24"/>
        </w:rPr>
      </w:pPr>
      <w:r w:rsidRPr="00BF08AD">
        <w:rPr>
          <w:rFonts w:asciiTheme="majorHAnsi" w:hAnsiTheme="majorHAnsi" w:cstheme="majorHAnsi"/>
          <w:sz w:val="24"/>
          <w:szCs w:val="24"/>
        </w:rPr>
        <w:t>Sposób obliczenia punktów za poszczególne kryteria</w:t>
      </w:r>
      <w:r w:rsidR="00A11B7F" w:rsidRPr="00BF08AD">
        <w:rPr>
          <w:rFonts w:asciiTheme="majorHAnsi" w:hAnsiTheme="majorHAnsi" w:cstheme="majorHAnsi"/>
          <w:sz w:val="24"/>
          <w:szCs w:val="24"/>
        </w:rPr>
        <w:t>:</w:t>
      </w:r>
    </w:p>
    <w:p w14:paraId="0B7B40ED" w14:textId="12E02AC8" w:rsidR="00FF78E6" w:rsidRPr="00BF08AD" w:rsidRDefault="00FF78E6" w:rsidP="00FF78E6">
      <w:pPr>
        <w:pStyle w:val="Tekstpodstawowywcity2"/>
        <w:numPr>
          <w:ilvl w:val="0"/>
          <w:numId w:val="58"/>
        </w:numPr>
        <w:spacing w:after="0" w:line="240" w:lineRule="auto"/>
        <w:ind w:left="1065" w:hanging="639"/>
        <w:jc w:val="left"/>
        <w:rPr>
          <w:rFonts w:asciiTheme="majorHAnsi" w:hAnsiTheme="majorHAnsi" w:cstheme="majorHAnsi"/>
          <w:b/>
          <w:sz w:val="24"/>
          <w:szCs w:val="24"/>
          <w:u w:val="single"/>
        </w:rPr>
      </w:pPr>
      <w:r w:rsidRPr="00BF08AD">
        <w:rPr>
          <w:rFonts w:asciiTheme="majorHAnsi" w:hAnsiTheme="majorHAnsi" w:cstheme="majorHAnsi"/>
          <w:b/>
          <w:sz w:val="24"/>
          <w:szCs w:val="24"/>
          <w:u w:val="single"/>
        </w:rPr>
        <w:t xml:space="preserve">wyliczenie punktów za kryterium </w:t>
      </w:r>
      <w:r w:rsidRPr="00BF08AD">
        <w:rPr>
          <w:rFonts w:asciiTheme="majorHAnsi" w:hAnsiTheme="majorHAnsi" w:cstheme="majorHAnsi"/>
          <w:b/>
          <w:sz w:val="24"/>
          <w:szCs w:val="24"/>
        </w:rPr>
        <w:t>- Możliwość zastrzeżenia karty 24 godz./dobę</w:t>
      </w:r>
    </w:p>
    <w:p w14:paraId="12766D3D" w14:textId="7A283176" w:rsidR="00FF78E6" w:rsidRPr="00BF08AD" w:rsidRDefault="00FF78E6" w:rsidP="00FF78E6">
      <w:pPr>
        <w:pStyle w:val="Tekstpodstawowywcity2"/>
        <w:spacing w:line="240" w:lineRule="auto"/>
        <w:ind w:left="709"/>
        <w:rPr>
          <w:rFonts w:asciiTheme="majorHAnsi" w:hAnsiTheme="majorHAnsi" w:cstheme="majorHAnsi"/>
          <w:b/>
          <w:sz w:val="24"/>
          <w:szCs w:val="24"/>
        </w:rPr>
      </w:pPr>
      <w:r w:rsidRPr="00BF08AD">
        <w:rPr>
          <w:rFonts w:asciiTheme="majorHAnsi" w:hAnsiTheme="majorHAnsi" w:cstheme="majorHAnsi"/>
          <w:b/>
          <w:sz w:val="24"/>
          <w:szCs w:val="24"/>
        </w:rPr>
        <w:t>przez 7 dni w tygodniu [Z]</w:t>
      </w:r>
    </w:p>
    <w:p w14:paraId="4B511E71" w14:textId="77777777" w:rsidR="00BF08AD" w:rsidRPr="00BF08AD" w:rsidRDefault="00FF78E6" w:rsidP="00BF08AD">
      <w:pPr>
        <w:pStyle w:val="Tekstpodstawowywcity"/>
        <w:spacing w:after="0" w:line="240" w:lineRule="auto"/>
        <w:ind w:left="426" w:hanging="426"/>
        <w:rPr>
          <w:rFonts w:asciiTheme="majorHAnsi" w:hAnsiTheme="majorHAnsi" w:cstheme="majorHAnsi"/>
          <w:sz w:val="24"/>
          <w:szCs w:val="24"/>
        </w:rPr>
      </w:pPr>
      <w:r w:rsidRPr="00BF08AD">
        <w:rPr>
          <w:rFonts w:asciiTheme="majorHAnsi" w:hAnsiTheme="majorHAnsi" w:cstheme="majorHAnsi"/>
          <w:sz w:val="24"/>
          <w:szCs w:val="24"/>
        </w:rPr>
        <w:t xml:space="preserve">       Kryterium to będzie ocenione na podstawie złożonego przez Wykonawcę oświadczenia </w:t>
      </w:r>
    </w:p>
    <w:p w14:paraId="6ED7E161" w14:textId="6F13039F" w:rsidR="00FF78E6" w:rsidRPr="00BF08AD" w:rsidRDefault="00BF08AD" w:rsidP="00BF08AD">
      <w:pPr>
        <w:pStyle w:val="Tekstpodstawowywcity"/>
        <w:spacing w:after="0" w:line="240" w:lineRule="auto"/>
        <w:ind w:left="426" w:hanging="426"/>
        <w:rPr>
          <w:rFonts w:asciiTheme="majorHAnsi" w:hAnsiTheme="majorHAnsi" w:cstheme="majorHAnsi"/>
          <w:sz w:val="24"/>
          <w:szCs w:val="24"/>
        </w:rPr>
      </w:pPr>
      <w:r w:rsidRPr="00BF08AD">
        <w:rPr>
          <w:rFonts w:asciiTheme="majorHAnsi" w:hAnsiTheme="majorHAnsi" w:cstheme="majorHAnsi"/>
          <w:sz w:val="24"/>
          <w:szCs w:val="24"/>
        </w:rPr>
        <w:t xml:space="preserve">       </w:t>
      </w:r>
      <w:r w:rsidR="00FF78E6" w:rsidRPr="00BF08AD">
        <w:rPr>
          <w:rFonts w:asciiTheme="majorHAnsi" w:hAnsiTheme="majorHAnsi" w:cstheme="majorHAnsi"/>
          <w:sz w:val="24"/>
          <w:szCs w:val="24"/>
        </w:rPr>
        <w:t xml:space="preserve">o możliwości zastrzeżenia karty podarunkowej przez 24 godziny na dobę przez 7 dni w  </w:t>
      </w:r>
    </w:p>
    <w:p w14:paraId="6AEE2D7D" w14:textId="77777777" w:rsidR="00FF78E6" w:rsidRPr="00BF08AD" w:rsidRDefault="00FF78E6" w:rsidP="00BF08AD">
      <w:pPr>
        <w:pStyle w:val="Tekstpodstawowywcity"/>
        <w:spacing w:after="0" w:line="240" w:lineRule="auto"/>
        <w:ind w:left="426" w:hanging="426"/>
        <w:rPr>
          <w:rFonts w:asciiTheme="majorHAnsi" w:hAnsiTheme="majorHAnsi" w:cstheme="majorHAnsi"/>
          <w:sz w:val="24"/>
          <w:szCs w:val="24"/>
        </w:rPr>
      </w:pPr>
      <w:r w:rsidRPr="00BF08AD">
        <w:rPr>
          <w:rFonts w:asciiTheme="majorHAnsi" w:hAnsiTheme="majorHAnsi" w:cstheme="majorHAnsi"/>
          <w:sz w:val="24"/>
          <w:szCs w:val="24"/>
        </w:rPr>
        <w:t xml:space="preserve">       tygodniu. Punkty zostaną przydzielone w sposób następujący:</w:t>
      </w:r>
    </w:p>
    <w:p w14:paraId="4E53F9F0" w14:textId="77777777" w:rsidR="00FF78E6" w:rsidRPr="00BF08AD" w:rsidRDefault="00FF78E6" w:rsidP="00BF08AD">
      <w:pPr>
        <w:pStyle w:val="Tekstpodstawowywcity"/>
        <w:numPr>
          <w:ilvl w:val="0"/>
          <w:numId w:val="59"/>
        </w:numPr>
        <w:spacing w:after="0" w:line="240" w:lineRule="auto"/>
        <w:ind w:hanging="64"/>
        <w:jc w:val="left"/>
        <w:rPr>
          <w:rFonts w:asciiTheme="majorHAnsi" w:hAnsiTheme="majorHAnsi" w:cstheme="majorHAnsi"/>
          <w:sz w:val="24"/>
          <w:szCs w:val="24"/>
        </w:rPr>
      </w:pPr>
      <w:r w:rsidRPr="00BF08AD">
        <w:rPr>
          <w:rFonts w:asciiTheme="majorHAnsi" w:hAnsiTheme="majorHAnsi" w:cstheme="majorHAnsi"/>
          <w:sz w:val="24"/>
          <w:szCs w:val="24"/>
        </w:rPr>
        <w:t>Wykonawca, który złoży oświadczenie o takiej możliwości otrzyma 10 pkt.</w:t>
      </w:r>
    </w:p>
    <w:p w14:paraId="06A84AD3" w14:textId="77777777" w:rsidR="00FF78E6" w:rsidRPr="00BF08AD" w:rsidRDefault="00FF78E6" w:rsidP="00BF08AD">
      <w:pPr>
        <w:pStyle w:val="Tekstpodstawowywcity"/>
        <w:numPr>
          <w:ilvl w:val="0"/>
          <w:numId w:val="59"/>
        </w:numPr>
        <w:spacing w:after="0" w:line="240" w:lineRule="auto"/>
        <w:ind w:hanging="64"/>
        <w:jc w:val="left"/>
        <w:rPr>
          <w:rFonts w:asciiTheme="majorHAnsi" w:hAnsiTheme="majorHAnsi" w:cstheme="majorHAnsi"/>
          <w:sz w:val="24"/>
          <w:szCs w:val="24"/>
        </w:rPr>
      </w:pPr>
      <w:r w:rsidRPr="00BF08AD">
        <w:rPr>
          <w:rFonts w:asciiTheme="majorHAnsi" w:hAnsiTheme="majorHAnsi" w:cstheme="majorHAnsi"/>
          <w:sz w:val="24"/>
          <w:szCs w:val="24"/>
        </w:rPr>
        <w:t>Wykonawca, który nie zadeklaruje takiej możliwości otrzyma 0 pkt.</w:t>
      </w:r>
    </w:p>
    <w:p w14:paraId="014B43F1" w14:textId="77777777" w:rsidR="00FF78E6" w:rsidRPr="00BF08AD" w:rsidRDefault="00FF78E6" w:rsidP="00FF78E6">
      <w:pPr>
        <w:pStyle w:val="Tekstpodstawowywcity"/>
        <w:spacing w:after="0" w:line="276" w:lineRule="auto"/>
        <w:ind w:left="8" w:hanging="150"/>
        <w:rPr>
          <w:rFonts w:asciiTheme="majorHAnsi" w:hAnsiTheme="majorHAnsi" w:cstheme="majorHAnsi"/>
          <w:sz w:val="24"/>
          <w:szCs w:val="24"/>
        </w:rPr>
      </w:pPr>
    </w:p>
    <w:p w14:paraId="3F7A2C5F" w14:textId="2023CA13" w:rsidR="00FF78E6" w:rsidRPr="00BF08AD" w:rsidRDefault="00FF78E6" w:rsidP="00FF78E6">
      <w:pPr>
        <w:pStyle w:val="Tekstpodstawowywcity2"/>
        <w:numPr>
          <w:ilvl w:val="0"/>
          <w:numId w:val="58"/>
        </w:numPr>
        <w:spacing w:line="240" w:lineRule="auto"/>
        <w:ind w:left="709" w:hanging="284"/>
        <w:jc w:val="left"/>
        <w:rPr>
          <w:rFonts w:asciiTheme="majorHAnsi" w:hAnsiTheme="majorHAnsi" w:cstheme="majorHAnsi"/>
          <w:b/>
          <w:sz w:val="24"/>
          <w:szCs w:val="24"/>
        </w:rPr>
      </w:pPr>
      <w:r w:rsidRPr="00BF08AD">
        <w:rPr>
          <w:rFonts w:asciiTheme="majorHAnsi" w:hAnsiTheme="majorHAnsi" w:cstheme="majorHAnsi"/>
          <w:b/>
          <w:sz w:val="24"/>
          <w:szCs w:val="24"/>
          <w:u w:val="single"/>
        </w:rPr>
        <w:t xml:space="preserve">wyliczenie punktów za kryterium </w:t>
      </w:r>
      <w:r w:rsidRPr="00BF08AD">
        <w:rPr>
          <w:rFonts w:asciiTheme="majorHAnsi" w:hAnsiTheme="majorHAnsi" w:cstheme="majorHAnsi"/>
          <w:b/>
          <w:sz w:val="24"/>
          <w:szCs w:val="24"/>
        </w:rPr>
        <w:t>– Ilość punktów handlowych stacjonarnych na terenie woj. mazowieckiego, z którymi wykonawca ma podpisaną umowę na okoliczność udzielania użytkownikom karty promocji i zniżek [P]</w:t>
      </w:r>
    </w:p>
    <w:p w14:paraId="4E70A7E4" w14:textId="77777777" w:rsidR="00BF08AD" w:rsidRDefault="00FF78E6" w:rsidP="00BF08AD">
      <w:pPr>
        <w:pStyle w:val="Tekstpodstawowywcity"/>
        <w:spacing w:after="0"/>
        <w:ind w:left="8" w:hanging="8"/>
        <w:rPr>
          <w:rFonts w:asciiTheme="majorHAnsi" w:hAnsiTheme="majorHAnsi" w:cstheme="majorHAnsi"/>
          <w:sz w:val="24"/>
          <w:szCs w:val="24"/>
        </w:rPr>
      </w:pPr>
      <w:r w:rsidRPr="00BF08AD">
        <w:rPr>
          <w:rFonts w:asciiTheme="majorHAnsi" w:hAnsiTheme="majorHAnsi" w:cstheme="majorHAnsi"/>
          <w:sz w:val="24"/>
          <w:szCs w:val="24"/>
        </w:rPr>
        <w:t xml:space="preserve">       Kryterium to będzie oceniane na podstawie określonego przez Wykonawcę wykazu </w:t>
      </w:r>
      <w:r w:rsidR="00BF08AD">
        <w:rPr>
          <w:rFonts w:asciiTheme="majorHAnsi" w:hAnsiTheme="majorHAnsi" w:cstheme="majorHAnsi"/>
          <w:sz w:val="24"/>
          <w:szCs w:val="24"/>
        </w:rPr>
        <w:t xml:space="preserve"> </w:t>
      </w:r>
    </w:p>
    <w:p w14:paraId="52626E7F" w14:textId="77777777" w:rsidR="00BF08AD" w:rsidRDefault="00BF08AD" w:rsidP="00BF08AD">
      <w:pPr>
        <w:pStyle w:val="Tekstpodstawowywcity"/>
        <w:spacing w:after="0"/>
        <w:ind w:left="8" w:hanging="8"/>
        <w:rPr>
          <w:rFonts w:asciiTheme="majorHAnsi" w:hAnsiTheme="majorHAnsi" w:cstheme="majorHAnsi"/>
          <w:sz w:val="24"/>
          <w:szCs w:val="24"/>
        </w:rPr>
      </w:pPr>
      <w:r>
        <w:rPr>
          <w:rFonts w:asciiTheme="majorHAnsi" w:hAnsiTheme="majorHAnsi" w:cstheme="majorHAnsi"/>
          <w:sz w:val="24"/>
          <w:szCs w:val="24"/>
        </w:rPr>
        <w:t xml:space="preserve">       </w:t>
      </w:r>
      <w:r w:rsidR="00FF78E6" w:rsidRPr="00BF08AD">
        <w:rPr>
          <w:rFonts w:asciiTheme="majorHAnsi" w:hAnsiTheme="majorHAnsi" w:cstheme="majorHAnsi"/>
          <w:sz w:val="24"/>
          <w:szCs w:val="24"/>
        </w:rPr>
        <w:t xml:space="preserve">promocji, </w:t>
      </w:r>
      <w:r>
        <w:rPr>
          <w:rFonts w:asciiTheme="majorHAnsi" w:hAnsiTheme="majorHAnsi" w:cstheme="majorHAnsi"/>
          <w:sz w:val="24"/>
          <w:szCs w:val="24"/>
        </w:rPr>
        <w:t>n</w:t>
      </w:r>
      <w:r w:rsidR="00FF78E6" w:rsidRPr="00BF08AD">
        <w:rPr>
          <w:rFonts w:asciiTheme="majorHAnsi" w:hAnsiTheme="majorHAnsi" w:cstheme="majorHAnsi"/>
          <w:sz w:val="24"/>
          <w:szCs w:val="24"/>
        </w:rPr>
        <w:t xml:space="preserve">a które Wykonawca zawarł umowy z podmiotami, które tych promocji </w:t>
      </w:r>
      <w:r>
        <w:rPr>
          <w:rFonts w:asciiTheme="majorHAnsi" w:hAnsiTheme="majorHAnsi" w:cstheme="majorHAnsi"/>
          <w:sz w:val="24"/>
          <w:szCs w:val="24"/>
        </w:rPr>
        <w:t xml:space="preserve"> </w:t>
      </w:r>
    </w:p>
    <w:p w14:paraId="58782E7E" w14:textId="1F5D6FF7" w:rsidR="00FF78E6" w:rsidRPr="00BF08AD" w:rsidRDefault="00BF08AD" w:rsidP="00BF08AD">
      <w:pPr>
        <w:pStyle w:val="Tekstpodstawowywcity"/>
        <w:spacing w:after="0"/>
        <w:ind w:left="8" w:hanging="8"/>
        <w:rPr>
          <w:rFonts w:asciiTheme="majorHAnsi" w:hAnsiTheme="majorHAnsi" w:cstheme="majorHAnsi"/>
          <w:sz w:val="24"/>
          <w:szCs w:val="24"/>
        </w:rPr>
      </w:pPr>
      <w:r>
        <w:rPr>
          <w:rFonts w:asciiTheme="majorHAnsi" w:hAnsiTheme="majorHAnsi" w:cstheme="majorHAnsi"/>
          <w:sz w:val="24"/>
          <w:szCs w:val="24"/>
        </w:rPr>
        <w:t xml:space="preserve">       </w:t>
      </w:r>
      <w:r w:rsidR="00FF78E6" w:rsidRPr="00BF08AD">
        <w:rPr>
          <w:rFonts w:asciiTheme="majorHAnsi" w:hAnsiTheme="majorHAnsi" w:cstheme="majorHAnsi"/>
          <w:sz w:val="24"/>
          <w:szCs w:val="24"/>
        </w:rPr>
        <w:t>udzielają.</w:t>
      </w:r>
    </w:p>
    <w:p w14:paraId="159C73B7" w14:textId="0BE31A3A" w:rsidR="00FF78E6" w:rsidRPr="00BF08AD" w:rsidRDefault="00FF78E6" w:rsidP="00FF78E6">
      <w:pPr>
        <w:pStyle w:val="Tekstpodstawowywcity2"/>
        <w:spacing w:after="0" w:line="240" w:lineRule="auto"/>
        <w:ind w:left="0"/>
        <w:rPr>
          <w:rFonts w:asciiTheme="majorHAnsi" w:hAnsiTheme="majorHAnsi" w:cstheme="majorHAnsi"/>
          <w:b/>
          <w:bCs/>
        </w:rPr>
      </w:pPr>
      <w:r w:rsidRPr="00BF08AD">
        <w:rPr>
          <w:rFonts w:asciiTheme="majorHAnsi" w:hAnsiTheme="majorHAnsi" w:cstheme="majorHAnsi"/>
          <w:b/>
        </w:rPr>
        <w:t xml:space="preserve">                         </w:t>
      </w:r>
      <w:r w:rsidR="00BF08AD">
        <w:rPr>
          <w:rFonts w:asciiTheme="majorHAnsi" w:hAnsiTheme="majorHAnsi" w:cstheme="majorHAnsi"/>
          <w:b/>
        </w:rPr>
        <w:t xml:space="preserve"> </w:t>
      </w:r>
      <w:r w:rsidRPr="00BF08AD">
        <w:rPr>
          <w:rFonts w:asciiTheme="majorHAnsi" w:hAnsiTheme="majorHAnsi" w:cstheme="majorHAnsi"/>
          <w:b/>
        </w:rPr>
        <w:t xml:space="preserve">  </w:t>
      </w:r>
      <w:r w:rsidRPr="00BF08AD">
        <w:rPr>
          <w:rFonts w:asciiTheme="majorHAnsi" w:hAnsiTheme="majorHAnsi" w:cstheme="majorHAnsi"/>
          <w:b/>
          <w:bCs/>
        </w:rPr>
        <w:t xml:space="preserve">Ilość stacjonarnych punktów handlowych wskazanych w ofercie </w:t>
      </w:r>
    </w:p>
    <w:p w14:paraId="2E0FE216" w14:textId="02E4BA2F" w:rsidR="00FF78E6" w:rsidRPr="00BF08AD" w:rsidRDefault="00FF78E6" w:rsidP="00FF78E6">
      <w:pPr>
        <w:pStyle w:val="Tekstpodstawowywcity2"/>
        <w:spacing w:after="0" w:line="240" w:lineRule="auto"/>
        <w:ind w:left="0"/>
        <w:rPr>
          <w:rFonts w:asciiTheme="majorHAnsi" w:hAnsiTheme="majorHAnsi" w:cstheme="majorHAnsi"/>
          <w:b/>
        </w:rPr>
      </w:pPr>
      <w:r w:rsidRPr="00BF08AD">
        <w:rPr>
          <w:rFonts w:asciiTheme="majorHAnsi" w:hAnsiTheme="majorHAnsi" w:cstheme="majorHAnsi"/>
          <w:b/>
          <w:bCs/>
        </w:rPr>
        <w:t xml:space="preserve">                                            </w:t>
      </w:r>
      <w:r w:rsidR="00BF08AD">
        <w:rPr>
          <w:rFonts w:asciiTheme="majorHAnsi" w:hAnsiTheme="majorHAnsi" w:cstheme="majorHAnsi"/>
          <w:b/>
          <w:bCs/>
        </w:rPr>
        <w:t xml:space="preserve">                     </w:t>
      </w:r>
      <w:r w:rsidRPr="00BF08AD">
        <w:rPr>
          <w:rFonts w:asciiTheme="majorHAnsi" w:hAnsiTheme="majorHAnsi" w:cstheme="majorHAnsi"/>
          <w:b/>
          <w:bCs/>
        </w:rPr>
        <w:t xml:space="preserve"> ocenianego Wykonawcy</w:t>
      </w:r>
    </w:p>
    <w:p w14:paraId="32613F15" w14:textId="2211165A" w:rsidR="00FF78E6" w:rsidRPr="00BF08AD" w:rsidRDefault="00FF78E6" w:rsidP="00FF78E6">
      <w:pPr>
        <w:pStyle w:val="Tekstpodstawowywcity2"/>
        <w:spacing w:after="0" w:line="240" w:lineRule="auto"/>
        <w:ind w:left="0"/>
        <w:rPr>
          <w:rFonts w:asciiTheme="majorHAnsi" w:hAnsiTheme="majorHAnsi" w:cstheme="majorHAnsi"/>
          <w:b/>
        </w:rPr>
      </w:pPr>
      <w:r w:rsidRPr="00BF08AD">
        <w:rPr>
          <w:rFonts w:asciiTheme="majorHAnsi" w:hAnsiTheme="majorHAnsi" w:cstheme="majorHAnsi"/>
          <w:b/>
        </w:rPr>
        <w:t xml:space="preserve">                P  =  ------------------------------------------------------------------</w:t>
      </w:r>
      <w:r w:rsidR="00BF08AD">
        <w:rPr>
          <w:rFonts w:asciiTheme="majorHAnsi" w:hAnsiTheme="majorHAnsi" w:cstheme="majorHAnsi"/>
          <w:b/>
        </w:rPr>
        <w:t>--------------------------</w:t>
      </w:r>
      <w:r w:rsidRPr="00BF08AD">
        <w:rPr>
          <w:rFonts w:asciiTheme="majorHAnsi" w:hAnsiTheme="majorHAnsi" w:cstheme="majorHAnsi"/>
          <w:b/>
        </w:rPr>
        <w:t xml:space="preserve">  x  90 pkt</w:t>
      </w:r>
    </w:p>
    <w:p w14:paraId="57BDE158" w14:textId="77777777" w:rsidR="00FF78E6" w:rsidRDefault="00FF78E6" w:rsidP="00FF78E6">
      <w:pPr>
        <w:pStyle w:val="Tekstpodstawowywcity2"/>
        <w:spacing w:after="0" w:line="240" w:lineRule="auto"/>
        <w:ind w:left="357"/>
        <w:rPr>
          <w:rFonts w:asciiTheme="majorHAnsi" w:hAnsiTheme="majorHAnsi" w:cstheme="majorHAnsi"/>
          <w:b/>
        </w:rPr>
      </w:pPr>
      <w:r w:rsidRPr="00BF08AD">
        <w:rPr>
          <w:rFonts w:asciiTheme="majorHAnsi" w:hAnsiTheme="majorHAnsi" w:cstheme="majorHAnsi"/>
          <w:b/>
        </w:rPr>
        <w:t xml:space="preserve">                             Największa ilość punktów handlowych spośród złożonych ofert</w:t>
      </w:r>
    </w:p>
    <w:p w14:paraId="5D968DD5" w14:textId="77777777" w:rsidR="00741FA6" w:rsidRPr="00BF08AD" w:rsidRDefault="00741FA6" w:rsidP="00FF78E6">
      <w:pPr>
        <w:pStyle w:val="Tekstpodstawowywcity2"/>
        <w:spacing w:after="0" w:line="240" w:lineRule="auto"/>
        <w:ind w:left="357"/>
        <w:rPr>
          <w:rFonts w:asciiTheme="majorHAnsi" w:hAnsiTheme="majorHAnsi" w:cstheme="majorHAnsi"/>
          <w:b/>
        </w:rPr>
      </w:pPr>
    </w:p>
    <w:p w14:paraId="24FC7794" w14:textId="77777777" w:rsidR="00D87623" w:rsidRDefault="00FF78E6" w:rsidP="00D87623">
      <w:pPr>
        <w:spacing w:after="0" w:line="240" w:lineRule="auto"/>
        <w:rPr>
          <w:rFonts w:asciiTheme="majorHAnsi" w:hAnsiTheme="majorHAnsi" w:cstheme="majorHAnsi"/>
          <w:sz w:val="24"/>
          <w:szCs w:val="24"/>
        </w:rPr>
      </w:pPr>
      <w:r w:rsidRPr="00D87623">
        <w:rPr>
          <w:rFonts w:asciiTheme="majorHAnsi" w:hAnsiTheme="majorHAnsi" w:cstheme="majorHAnsi"/>
          <w:sz w:val="24"/>
          <w:szCs w:val="24"/>
        </w:rPr>
        <w:t xml:space="preserve">4.   Całkowita liczba punktów, jaką otrzyma dana oferta, zostanie obliczona wg poniższego  </w:t>
      </w:r>
      <w:r w:rsidR="00D87623">
        <w:rPr>
          <w:rFonts w:asciiTheme="majorHAnsi" w:hAnsiTheme="majorHAnsi" w:cstheme="majorHAnsi"/>
          <w:sz w:val="24"/>
          <w:szCs w:val="24"/>
        </w:rPr>
        <w:t xml:space="preserve">   </w:t>
      </w:r>
    </w:p>
    <w:p w14:paraId="7D3FB4E6" w14:textId="14CC2CDF" w:rsidR="00FF78E6" w:rsidRPr="00D87623" w:rsidRDefault="00D87623" w:rsidP="00D87623">
      <w:pPr>
        <w:spacing w:after="0" w:line="240" w:lineRule="auto"/>
        <w:rPr>
          <w:rFonts w:asciiTheme="majorHAnsi" w:hAnsiTheme="majorHAnsi" w:cstheme="majorHAnsi"/>
          <w:sz w:val="24"/>
          <w:szCs w:val="24"/>
          <w:u w:val="single"/>
        </w:rPr>
      </w:pPr>
      <w:r>
        <w:rPr>
          <w:rFonts w:asciiTheme="majorHAnsi" w:hAnsiTheme="majorHAnsi" w:cstheme="majorHAnsi"/>
          <w:sz w:val="24"/>
          <w:szCs w:val="24"/>
        </w:rPr>
        <w:t xml:space="preserve">      </w:t>
      </w:r>
      <w:r w:rsidRPr="00D87623">
        <w:rPr>
          <w:rFonts w:asciiTheme="majorHAnsi" w:hAnsiTheme="majorHAnsi" w:cstheme="majorHAnsi"/>
          <w:sz w:val="24"/>
          <w:szCs w:val="24"/>
        </w:rPr>
        <w:t>wzoru:</w:t>
      </w:r>
      <w:r w:rsidR="00FF78E6" w:rsidRPr="00D87623">
        <w:rPr>
          <w:rFonts w:asciiTheme="majorHAnsi" w:hAnsiTheme="majorHAnsi" w:cstheme="majorHAnsi"/>
          <w:sz w:val="24"/>
          <w:szCs w:val="24"/>
          <w:u w:val="single"/>
        </w:rPr>
        <w:t xml:space="preserve">                                    </w:t>
      </w:r>
    </w:p>
    <w:p w14:paraId="100BDC23" w14:textId="77777777" w:rsidR="00FF78E6" w:rsidRPr="00D87623" w:rsidRDefault="00FF78E6" w:rsidP="00FF78E6">
      <w:pPr>
        <w:jc w:val="center"/>
        <w:rPr>
          <w:rFonts w:asciiTheme="majorHAnsi" w:hAnsiTheme="majorHAnsi" w:cstheme="majorHAnsi"/>
          <w:sz w:val="24"/>
          <w:szCs w:val="24"/>
        </w:rPr>
      </w:pPr>
      <w:r w:rsidRPr="00D87623">
        <w:rPr>
          <w:rFonts w:asciiTheme="majorHAnsi" w:hAnsiTheme="majorHAnsi" w:cstheme="majorHAnsi"/>
          <w:sz w:val="24"/>
          <w:szCs w:val="24"/>
        </w:rPr>
        <w:t>LP = Z + P</w:t>
      </w:r>
    </w:p>
    <w:p w14:paraId="178063A6" w14:textId="77777777" w:rsidR="00FF78E6" w:rsidRPr="00D87623" w:rsidRDefault="00FF78E6" w:rsidP="00D87623">
      <w:pPr>
        <w:spacing w:after="0"/>
        <w:ind w:left="425"/>
        <w:rPr>
          <w:rFonts w:asciiTheme="majorHAnsi" w:hAnsiTheme="majorHAnsi" w:cstheme="majorHAnsi"/>
        </w:rPr>
      </w:pPr>
      <w:r w:rsidRPr="00D87623">
        <w:rPr>
          <w:rFonts w:asciiTheme="majorHAnsi" w:hAnsiTheme="majorHAnsi" w:cstheme="majorHAnsi"/>
        </w:rPr>
        <w:t>gdzie:  LP – całkowita liczba punktów,</w:t>
      </w:r>
    </w:p>
    <w:p w14:paraId="337BA767" w14:textId="77777777" w:rsidR="00FF78E6" w:rsidRPr="00D87623" w:rsidRDefault="00FF78E6" w:rsidP="00D87623">
      <w:pPr>
        <w:pStyle w:val="Tekstpodstawowywcity2"/>
        <w:spacing w:after="0" w:line="240" w:lineRule="auto"/>
        <w:ind w:left="851"/>
        <w:rPr>
          <w:rFonts w:asciiTheme="majorHAnsi" w:hAnsiTheme="majorHAnsi" w:cstheme="majorHAnsi"/>
        </w:rPr>
      </w:pPr>
      <w:r w:rsidRPr="00D87623">
        <w:rPr>
          <w:rFonts w:asciiTheme="majorHAnsi" w:hAnsiTheme="majorHAnsi" w:cstheme="majorHAnsi"/>
        </w:rPr>
        <w:t xml:space="preserve">     Z – punkty uzyskane w kryterium „Możliwość zastrzeżenia karty 24 godz./dobę </w:t>
      </w:r>
    </w:p>
    <w:p w14:paraId="29D1FAED" w14:textId="605DD534" w:rsidR="00FF78E6" w:rsidRPr="00D87623" w:rsidRDefault="00FF78E6" w:rsidP="00FF78E6">
      <w:pPr>
        <w:pStyle w:val="Tekstpodstawowywcity2"/>
        <w:spacing w:after="0" w:line="240" w:lineRule="auto"/>
        <w:ind w:left="851"/>
        <w:rPr>
          <w:rFonts w:asciiTheme="majorHAnsi" w:hAnsiTheme="majorHAnsi" w:cstheme="majorHAnsi"/>
        </w:rPr>
      </w:pPr>
      <w:r w:rsidRPr="00D87623">
        <w:rPr>
          <w:rFonts w:asciiTheme="majorHAnsi" w:hAnsiTheme="majorHAnsi" w:cstheme="majorHAnsi"/>
        </w:rPr>
        <w:t xml:space="preserve">            przez 7 dni w tygodniu</w:t>
      </w:r>
      <w:r w:rsidR="00D87623" w:rsidRPr="00D87623">
        <w:rPr>
          <w:rFonts w:asciiTheme="majorHAnsi" w:hAnsiTheme="majorHAnsi" w:cstheme="majorHAnsi"/>
        </w:rPr>
        <w:t>”,</w:t>
      </w:r>
    </w:p>
    <w:p w14:paraId="77942E23" w14:textId="77777777" w:rsidR="00FF78E6" w:rsidRPr="00D87623" w:rsidRDefault="00FF78E6" w:rsidP="00D87623">
      <w:pPr>
        <w:spacing w:after="0"/>
        <w:ind w:left="851"/>
        <w:rPr>
          <w:rFonts w:asciiTheme="majorHAnsi" w:hAnsiTheme="majorHAnsi" w:cstheme="majorHAnsi"/>
        </w:rPr>
      </w:pPr>
      <w:r w:rsidRPr="00D87623">
        <w:rPr>
          <w:rFonts w:asciiTheme="majorHAnsi" w:hAnsiTheme="majorHAnsi" w:cstheme="majorHAnsi"/>
        </w:rPr>
        <w:t xml:space="preserve">     P – punkty uzyskane w kryterium „Ilość punktów handlowych stacjonarnych na  </w:t>
      </w:r>
    </w:p>
    <w:p w14:paraId="0ABADEF7" w14:textId="77777777" w:rsidR="00FF78E6" w:rsidRPr="00D87623" w:rsidRDefault="00FF78E6" w:rsidP="00D87623">
      <w:pPr>
        <w:spacing w:after="0"/>
        <w:ind w:left="851"/>
        <w:rPr>
          <w:rFonts w:asciiTheme="majorHAnsi" w:hAnsiTheme="majorHAnsi" w:cstheme="majorHAnsi"/>
        </w:rPr>
      </w:pPr>
      <w:r w:rsidRPr="00D87623">
        <w:rPr>
          <w:rFonts w:asciiTheme="majorHAnsi" w:hAnsiTheme="majorHAnsi" w:cstheme="majorHAnsi"/>
        </w:rPr>
        <w:t xml:space="preserve">            terenie woj. mazowieckiego, z którymi wykonawca ma podpisaną umowę na  </w:t>
      </w:r>
    </w:p>
    <w:p w14:paraId="3E087316" w14:textId="61489F4E" w:rsidR="00FF78E6" w:rsidRPr="00D87623" w:rsidRDefault="00FF78E6" w:rsidP="00D87623">
      <w:pPr>
        <w:spacing w:after="120"/>
        <w:ind w:left="851"/>
        <w:rPr>
          <w:rFonts w:asciiTheme="majorHAnsi" w:hAnsiTheme="majorHAnsi" w:cstheme="majorHAnsi"/>
          <w:sz w:val="24"/>
          <w:szCs w:val="24"/>
        </w:rPr>
      </w:pPr>
      <w:r w:rsidRPr="00D87623">
        <w:rPr>
          <w:rFonts w:asciiTheme="majorHAnsi" w:hAnsiTheme="majorHAnsi" w:cstheme="majorHAnsi"/>
        </w:rPr>
        <w:t xml:space="preserve">            okoliczność udzielania użytkownikom karty promocji i zniżek</w:t>
      </w:r>
      <w:r w:rsidR="00D87623" w:rsidRPr="00D87623">
        <w:rPr>
          <w:rFonts w:asciiTheme="majorHAnsi" w:hAnsiTheme="majorHAnsi" w:cstheme="majorHAnsi"/>
          <w:sz w:val="24"/>
          <w:szCs w:val="24"/>
        </w:rPr>
        <w:t>”</w:t>
      </w:r>
    </w:p>
    <w:p w14:paraId="291020E4" w14:textId="77777777" w:rsidR="00D87623" w:rsidRDefault="00FF78E6" w:rsidP="00D87623">
      <w:pPr>
        <w:spacing w:after="0"/>
        <w:rPr>
          <w:rFonts w:asciiTheme="majorHAnsi" w:hAnsiTheme="majorHAnsi" w:cstheme="majorHAnsi"/>
          <w:sz w:val="24"/>
          <w:szCs w:val="24"/>
        </w:rPr>
      </w:pPr>
      <w:r w:rsidRPr="00D87623">
        <w:rPr>
          <w:rFonts w:asciiTheme="majorHAnsi" w:hAnsiTheme="majorHAnsi" w:cstheme="majorHAnsi"/>
          <w:sz w:val="24"/>
          <w:szCs w:val="24"/>
        </w:rPr>
        <w:t xml:space="preserve">5.    Punktacja przyznawana ofertom w poszczególnych kryteriach będzie liczona z </w:t>
      </w:r>
      <w:r w:rsidR="00D87623">
        <w:rPr>
          <w:rFonts w:asciiTheme="majorHAnsi" w:hAnsiTheme="majorHAnsi" w:cstheme="majorHAnsi"/>
          <w:sz w:val="24"/>
          <w:szCs w:val="24"/>
        </w:rPr>
        <w:t xml:space="preserve"> </w:t>
      </w:r>
    </w:p>
    <w:p w14:paraId="49F0DC7C" w14:textId="77777777" w:rsidR="00D87623" w:rsidRDefault="00D87623" w:rsidP="00D87623">
      <w:pPr>
        <w:spacing w:after="0"/>
        <w:rPr>
          <w:rFonts w:asciiTheme="majorHAnsi" w:hAnsiTheme="majorHAnsi" w:cstheme="majorHAnsi"/>
          <w:sz w:val="24"/>
          <w:szCs w:val="24"/>
        </w:rPr>
      </w:pPr>
      <w:r>
        <w:rPr>
          <w:rFonts w:asciiTheme="majorHAnsi" w:hAnsiTheme="majorHAnsi" w:cstheme="majorHAnsi"/>
          <w:sz w:val="24"/>
          <w:szCs w:val="24"/>
        </w:rPr>
        <w:t xml:space="preserve">        </w:t>
      </w:r>
      <w:r w:rsidR="00FF78E6" w:rsidRPr="00D87623">
        <w:rPr>
          <w:rFonts w:asciiTheme="majorHAnsi" w:hAnsiTheme="majorHAnsi" w:cstheme="majorHAnsi"/>
          <w:sz w:val="24"/>
          <w:szCs w:val="24"/>
        </w:rPr>
        <w:t xml:space="preserve">dokładnością do dwóch miejsc po przecinku. Najwyższa liczba punktów wyznaczy </w:t>
      </w:r>
      <w:r>
        <w:rPr>
          <w:rFonts w:asciiTheme="majorHAnsi" w:hAnsiTheme="majorHAnsi" w:cstheme="majorHAnsi"/>
          <w:sz w:val="24"/>
          <w:szCs w:val="24"/>
        </w:rPr>
        <w:t xml:space="preserve"> </w:t>
      </w:r>
    </w:p>
    <w:p w14:paraId="6B3E61B6" w14:textId="240F0CCB" w:rsidR="00FF78E6" w:rsidRPr="00D87623" w:rsidRDefault="00D87623" w:rsidP="00D87623">
      <w:pPr>
        <w:spacing w:after="0"/>
        <w:rPr>
          <w:rFonts w:asciiTheme="majorHAnsi" w:hAnsiTheme="majorHAnsi" w:cstheme="majorHAnsi"/>
          <w:sz w:val="24"/>
          <w:szCs w:val="24"/>
        </w:rPr>
      </w:pPr>
      <w:r>
        <w:rPr>
          <w:rFonts w:asciiTheme="majorHAnsi" w:hAnsiTheme="majorHAnsi" w:cstheme="majorHAnsi"/>
          <w:sz w:val="24"/>
          <w:szCs w:val="24"/>
        </w:rPr>
        <w:t xml:space="preserve">        </w:t>
      </w:r>
      <w:r w:rsidR="00FF78E6" w:rsidRPr="00D87623">
        <w:rPr>
          <w:rFonts w:asciiTheme="majorHAnsi" w:hAnsiTheme="majorHAnsi" w:cstheme="majorHAnsi"/>
          <w:sz w:val="24"/>
          <w:szCs w:val="24"/>
        </w:rPr>
        <w:t>najkorzystniejszą ofertę.</w:t>
      </w:r>
    </w:p>
    <w:p w14:paraId="53377BC0" w14:textId="77777777" w:rsidR="00FF78E6" w:rsidRPr="00D87623" w:rsidRDefault="00FF78E6" w:rsidP="00D87623">
      <w:pPr>
        <w:spacing w:after="0"/>
        <w:rPr>
          <w:rFonts w:asciiTheme="majorHAnsi" w:hAnsiTheme="majorHAnsi" w:cstheme="majorHAnsi"/>
          <w:sz w:val="24"/>
          <w:szCs w:val="24"/>
        </w:rPr>
      </w:pPr>
      <w:r w:rsidRPr="00D87623">
        <w:rPr>
          <w:rFonts w:asciiTheme="majorHAnsi" w:hAnsiTheme="majorHAnsi" w:cstheme="majorHAnsi"/>
          <w:sz w:val="24"/>
          <w:szCs w:val="24"/>
        </w:rPr>
        <w:t xml:space="preserve">6.     Zamawiający udzieli zamówienia Wykonawcy, którego oferta zostanie oceniona jako  </w:t>
      </w:r>
    </w:p>
    <w:p w14:paraId="12935FAD" w14:textId="77777777" w:rsidR="00FF78E6" w:rsidRPr="00D87623" w:rsidRDefault="00FF78E6" w:rsidP="00D87623">
      <w:pPr>
        <w:spacing w:after="0"/>
        <w:rPr>
          <w:rFonts w:asciiTheme="majorHAnsi" w:hAnsiTheme="majorHAnsi" w:cstheme="majorHAnsi"/>
          <w:sz w:val="24"/>
          <w:szCs w:val="24"/>
        </w:rPr>
      </w:pPr>
      <w:r w:rsidRPr="00D87623">
        <w:rPr>
          <w:rFonts w:asciiTheme="majorHAnsi" w:hAnsiTheme="majorHAnsi" w:cstheme="majorHAnsi"/>
          <w:sz w:val="24"/>
          <w:szCs w:val="24"/>
        </w:rPr>
        <w:t xml:space="preserve">        najkorzystniejsza w oparciu o podane kryteria wyboru.</w:t>
      </w:r>
    </w:p>
    <w:p w14:paraId="41B94A62" w14:textId="37BBDB8E" w:rsidR="00D25DB5" w:rsidRPr="00D87623" w:rsidRDefault="00C7408E" w:rsidP="00C7408E">
      <w:pPr>
        <w:spacing w:after="0" w:line="276" w:lineRule="auto"/>
        <w:rPr>
          <w:rFonts w:asciiTheme="majorHAnsi" w:hAnsiTheme="majorHAnsi" w:cstheme="majorHAnsi"/>
          <w:sz w:val="24"/>
          <w:szCs w:val="24"/>
        </w:rPr>
      </w:pPr>
      <w:r w:rsidRPr="00D87623">
        <w:rPr>
          <w:rFonts w:asciiTheme="majorHAnsi" w:hAnsiTheme="majorHAnsi" w:cstheme="majorHAnsi"/>
          <w:sz w:val="24"/>
          <w:szCs w:val="24"/>
        </w:rPr>
        <w:lastRenderedPageBreak/>
        <w:t xml:space="preserve">7.  </w:t>
      </w:r>
      <w:r w:rsidR="00D25DB5" w:rsidRPr="00D87623">
        <w:rPr>
          <w:rFonts w:asciiTheme="majorHAnsi" w:hAnsiTheme="majorHAnsi" w:cstheme="majorHAnsi"/>
          <w:sz w:val="24"/>
          <w:szCs w:val="24"/>
        </w:rPr>
        <w:t xml:space="preserve">Zgodnie z art. 223 ust.2 </w:t>
      </w:r>
      <w:r w:rsidR="006365B0" w:rsidRPr="00D87623">
        <w:rPr>
          <w:rFonts w:asciiTheme="majorHAnsi" w:hAnsiTheme="majorHAnsi" w:cstheme="majorHAnsi"/>
          <w:sz w:val="24"/>
          <w:szCs w:val="24"/>
        </w:rPr>
        <w:t xml:space="preserve">ustawy Pzp </w:t>
      </w:r>
      <w:r w:rsidR="00D25DB5" w:rsidRPr="00D87623">
        <w:rPr>
          <w:rFonts w:asciiTheme="majorHAnsi" w:hAnsiTheme="majorHAnsi" w:cstheme="majorHAnsi"/>
          <w:sz w:val="24"/>
          <w:szCs w:val="24"/>
        </w:rPr>
        <w:t>Zamawiający poprawi w ofercie:</w:t>
      </w:r>
    </w:p>
    <w:p w14:paraId="1C626933" w14:textId="70E9A39A" w:rsidR="00950227" w:rsidRPr="001C41F2" w:rsidRDefault="00D25DB5" w:rsidP="00027B1D">
      <w:pPr>
        <w:pStyle w:val="Akapitzlist"/>
        <w:numPr>
          <w:ilvl w:val="2"/>
          <w:numId w:val="43"/>
        </w:numPr>
        <w:spacing w:after="0" w:line="276" w:lineRule="auto"/>
        <w:ind w:left="993"/>
        <w:rPr>
          <w:rFonts w:asciiTheme="majorHAnsi" w:hAnsiTheme="majorHAnsi" w:cs="Segoe UI"/>
          <w:sz w:val="24"/>
          <w:szCs w:val="24"/>
        </w:rPr>
      </w:pPr>
      <w:r w:rsidRPr="00A45974">
        <w:rPr>
          <w:rFonts w:asciiTheme="majorHAnsi" w:hAnsiTheme="majorHAnsi" w:cs="Segoe UI"/>
          <w:sz w:val="24"/>
          <w:szCs w:val="24"/>
        </w:rPr>
        <w:t>oczywiste omyłki pisarskie,</w:t>
      </w:r>
    </w:p>
    <w:p w14:paraId="0CC023A5" w14:textId="13BCE4D4" w:rsidR="00950227" w:rsidRPr="007D2DBD" w:rsidRDefault="00D25DB5" w:rsidP="00027B1D">
      <w:pPr>
        <w:pStyle w:val="Akapitzlist"/>
        <w:numPr>
          <w:ilvl w:val="2"/>
          <w:numId w:val="43"/>
        </w:numPr>
        <w:spacing w:after="240" w:line="276" w:lineRule="auto"/>
        <w:ind w:left="993"/>
        <w:rPr>
          <w:rFonts w:asciiTheme="majorHAnsi" w:hAnsiTheme="majorHAnsi" w:cs="Segoe UI"/>
          <w:sz w:val="24"/>
          <w:szCs w:val="24"/>
        </w:rPr>
      </w:pPr>
      <w:r w:rsidRPr="007D2DBD">
        <w:rPr>
          <w:rFonts w:asciiTheme="majorHAnsi" w:hAnsiTheme="majorHAnsi" w:cs="Segoe UI"/>
          <w:sz w:val="24"/>
          <w:szCs w:val="24"/>
        </w:rPr>
        <w:t xml:space="preserve"> oczywiste omyłki rachunkowe, z uwzględnieniem konsekwencji rachunkowych dokonanych poprawek</w:t>
      </w:r>
    </w:p>
    <w:p w14:paraId="2808DB80" w14:textId="50A3534F" w:rsidR="00D25DB5" w:rsidRPr="007D2DBD" w:rsidRDefault="00D25DB5" w:rsidP="00027B1D">
      <w:pPr>
        <w:pStyle w:val="Akapitzlist"/>
        <w:numPr>
          <w:ilvl w:val="2"/>
          <w:numId w:val="43"/>
        </w:numPr>
        <w:spacing w:after="120" w:line="276" w:lineRule="auto"/>
        <w:ind w:left="992" w:hanging="357"/>
        <w:contextualSpacing w:val="0"/>
        <w:rPr>
          <w:rFonts w:asciiTheme="majorHAnsi" w:hAnsiTheme="majorHAnsi" w:cs="Segoe UI"/>
          <w:sz w:val="24"/>
          <w:szCs w:val="24"/>
        </w:rPr>
      </w:pPr>
      <w:r w:rsidRPr="007D2DBD">
        <w:rPr>
          <w:rFonts w:asciiTheme="majorHAnsi" w:hAnsiTheme="majorHAnsi" w:cs="Segoe UI"/>
          <w:sz w:val="24"/>
          <w:szCs w:val="24"/>
        </w:rPr>
        <w:t xml:space="preserve">inne omyłki polegające na niezgodności oferty z dokumentami zamówienia, niepowodujące istotnych zmian w treści oferty. W takim przypadku Zamawiający wyznaczy Wykonawcy odpowiedni termin na wyrażenie zgody </w:t>
      </w:r>
      <w:r w:rsidR="006365B0" w:rsidRPr="007D2DBD">
        <w:rPr>
          <w:rFonts w:asciiTheme="majorHAnsi" w:hAnsiTheme="majorHAnsi" w:cs="Segoe UI"/>
          <w:sz w:val="24"/>
          <w:szCs w:val="24"/>
        </w:rPr>
        <w:t>na poprawienie w ofercie omyłki lub zakwestionowanie sposobu jej poprawienia. Brak odpowiedzi w wyznaczonym terminie uznane zostanie za wyrażenie zgody na poprawienie omyłki.</w:t>
      </w:r>
    </w:p>
    <w:p w14:paraId="70FB4A51" w14:textId="2685DE14" w:rsidR="00C7408E" w:rsidRDefault="00C7408E" w:rsidP="00C7408E">
      <w:pPr>
        <w:spacing w:after="0" w:line="276" w:lineRule="auto"/>
        <w:rPr>
          <w:rFonts w:asciiTheme="majorHAnsi" w:hAnsiTheme="majorHAnsi" w:cs="Segoe UI"/>
          <w:sz w:val="24"/>
          <w:szCs w:val="24"/>
        </w:rPr>
      </w:pPr>
      <w:r>
        <w:rPr>
          <w:rFonts w:asciiTheme="majorHAnsi" w:hAnsiTheme="majorHAnsi" w:cs="Segoe UI"/>
          <w:sz w:val="24"/>
          <w:szCs w:val="24"/>
        </w:rPr>
        <w:t xml:space="preserve">8. </w:t>
      </w:r>
      <w:r w:rsidR="00B95947" w:rsidRPr="00C7408E">
        <w:rPr>
          <w:rFonts w:asciiTheme="majorHAnsi" w:hAnsiTheme="majorHAnsi" w:cs="Segoe UI"/>
          <w:sz w:val="24"/>
          <w:szCs w:val="24"/>
        </w:rPr>
        <w:t xml:space="preserve">Zamawiający udzieli zamówienia Wykonawcy, którego oferta odpowiadać będzie wszystkim </w:t>
      </w:r>
      <w:r>
        <w:rPr>
          <w:rFonts w:asciiTheme="majorHAnsi" w:hAnsiTheme="majorHAnsi" w:cs="Segoe UI"/>
          <w:sz w:val="24"/>
          <w:szCs w:val="24"/>
        </w:rPr>
        <w:t xml:space="preserve">   </w:t>
      </w:r>
    </w:p>
    <w:p w14:paraId="78A572F7" w14:textId="77777777" w:rsidR="00C7408E" w:rsidRDefault="00C7408E" w:rsidP="00C7408E">
      <w:pPr>
        <w:spacing w:after="0" w:line="276" w:lineRule="auto"/>
        <w:rPr>
          <w:rFonts w:asciiTheme="majorHAnsi" w:hAnsiTheme="majorHAnsi" w:cs="Segoe UI"/>
          <w:sz w:val="24"/>
          <w:szCs w:val="24"/>
        </w:rPr>
      </w:pPr>
      <w:r>
        <w:rPr>
          <w:rFonts w:asciiTheme="majorHAnsi" w:hAnsiTheme="majorHAnsi" w:cs="Segoe UI"/>
          <w:sz w:val="24"/>
          <w:szCs w:val="24"/>
        </w:rPr>
        <w:t xml:space="preserve">    </w:t>
      </w:r>
      <w:r w:rsidR="00676A2F" w:rsidRPr="00C7408E">
        <w:rPr>
          <w:rFonts w:asciiTheme="majorHAnsi" w:hAnsiTheme="majorHAnsi" w:cs="Segoe UI"/>
          <w:sz w:val="24"/>
          <w:szCs w:val="24"/>
        </w:rPr>
        <w:t>w</w:t>
      </w:r>
      <w:r w:rsidR="00B95947" w:rsidRPr="00C7408E">
        <w:rPr>
          <w:rFonts w:asciiTheme="majorHAnsi" w:hAnsiTheme="majorHAnsi" w:cs="Segoe UI"/>
          <w:sz w:val="24"/>
          <w:szCs w:val="24"/>
        </w:rPr>
        <w:t xml:space="preserve">ymaganiom przedstawionym w ustawie Pzp, oraz w SWZ i zostanie oceniona jako </w:t>
      </w:r>
      <w:r>
        <w:rPr>
          <w:rFonts w:asciiTheme="majorHAnsi" w:hAnsiTheme="majorHAnsi" w:cs="Segoe UI"/>
          <w:sz w:val="24"/>
          <w:szCs w:val="24"/>
        </w:rPr>
        <w:t xml:space="preserve">   </w:t>
      </w:r>
    </w:p>
    <w:p w14:paraId="5120932B" w14:textId="523245C9" w:rsidR="00B95947" w:rsidRDefault="00C7408E" w:rsidP="00C7408E">
      <w:pPr>
        <w:spacing w:after="0" w:line="276" w:lineRule="auto"/>
        <w:rPr>
          <w:rFonts w:asciiTheme="majorHAnsi" w:hAnsiTheme="majorHAnsi" w:cs="Segoe UI"/>
          <w:sz w:val="24"/>
          <w:szCs w:val="24"/>
        </w:rPr>
      </w:pPr>
      <w:r>
        <w:rPr>
          <w:rFonts w:asciiTheme="majorHAnsi" w:hAnsiTheme="majorHAnsi" w:cs="Segoe UI"/>
          <w:sz w:val="24"/>
          <w:szCs w:val="24"/>
        </w:rPr>
        <w:t xml:space="preserve">    </w:t>
      </w:r>
      <w:r w:rsidR="00B95947" w:rsidRPr="00C7408E">
        <w:rPr>
          <w:rFonts w:asciiTheme="majorHAnsi" w:hAnsiTheme="majorHAnsi" w:cs="Segoe UI"/>
          <w:sz w:val="24"/>
          <w:szCs w:val="24"/>
        </w:rPr>
        <w:t>najkorzystniejsza w oparciu o przyjęte kryteria wyboru.</w:t>
      </w:r>
      <w:r w:rsidR="00306477" w:rsidRPr="00C7408E">
        <w:rPr>
          <w:rFonts w:asciiTheme="majorHAnsi" w:hAnsiTheme="majorHAnsi" w:cs="Segoe UI"/>
          <w:sz w:val="24"/>
          <w:szCs w:val="24"/>
        </w:rPr>
        <w:t xml:space="preserve">   </w:t>
      </w:r>
    </w:p>
    <w:p w14:paraId="7EC9A0BE" w14:textId="77777777" w:rsidR="00C7408E" w:rsidRPr="00302A6F" w:rsidRDefault="00C7408E" w:rsidP="00C7408E">
      <w:pPr>
        <w:spacing w:after="0" w:line="276" w:lineRule="auto"/>
      </w:pPr>
    </w:p>
    <w:p w14:paraId="6CF15DAF" w14:textId="3ACE597D" w:rsidR="00F06735" w:rsidRDefault="00B95947" w:rsidP="00C94301">
      <w:pPr>
        <w:pStyle w:val="pkt"/>
        <w:pBdr>
          <w:top w:val="single" w:sz="4" w:space="1" w:color="auto"/>
          <w:left w:val="single" w:sz="4" w:space="4" w:color="auto"/>
          <w:bottom w:val="single" w:sz="4" w:space="1" w:color="auto"/>
          <w:right w:val="single" w:sz="4" w:space="4" w:color="auto"/>
        </w:pBdr>
        <w:shd w:val="clear" w:color="auto" w:fill="D99594" w:themeFill="accent2" w:themeFillTint="99"/>
        <w:spacing w:before="0" w:after="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X</w:t>
      </w:r>
      <w:r w:rsidR="00CE1F88">
        <w:rPr>
          <w:rFonts w:asciiTheme="majorHAnsi" w:hAnsiTheme="majorHAnsi" w:cs="Arial"/>
          <w:b/>
          <w:sz w:val="24"/>
          <w:szCs w:val="24"/>
        </w:rPr>
        <w:t>IX</w:t>
      </w:r>
      <w:r w:rsidRPr="003343F7">
        <w:rPr>
          <w:rFonts w:asciiTheme="majorHAnsi" w:hAnsiTheme="majorHAnsi" w:cs="Arial"/>
          <w:b/>
          <w:sz w:val="24"/>
          <w:szCs w:val="24"/>
        </w:rPr>
        <w:t xml:space="preserve">. INFORMACJE O FORMALNOŚCIACH, JAKIE POWINNY BYĆ DOPEŁNIONE PO WYBORZE </w:t>
      </w:r>
      <w:r w:rsidR="00F06735">
        <w:rPr>
          <w:rFonts w:asciiTheme="majorHAnsi" w:hAnsiTheme="majorHAnsi" w:cs="Arial"/>
          <w:b/>
          <w:sz w:val="24"/>
          <w:szCs w:val="24"/>
        </w:rPr>
        <w:t xml:space="preserve"> </w:t>
      </w:r>
    </w:p>
    <w:p w14:paraId="02A4057A" w14:textId="77777777" w:rsidR="00B95947" w:rsidRPr="003343F7" w:rsidRDefault="00F06735" w:rsidP="00C94301">
      <w:pPr>
        <w:pStyle w:val="pkt"/>
        <w:pBdr>
          <w:top w:val="single" w:sz="4" w:space="1" w:color="auto"/>
          <w:left w:val="single" w:sz="4" w:space="4" w:color="auto"/>
          <w:bottom w:val="single" w:sz="4" w:space="1" w:color="auto"/>
          <w:right w:val="single" w:sz="4" w:space="4" w:color="auto"/>
        </w:pBdr>
        <w:shd w:val="clear" w:color="auto" w:fill="D99594" w:themeFill="accent2" w:themeFillTint="99"/>
        <w:spacing w:before="0" w:after="0" w:line="276" w:lineRule="auto"/>
        <w:ind w:left="0" w:firstLine="0"/>
        <w:jc w:val="left"/>
        <w:rPr>
          <w:rFonts w:asciiTheme="majorHAnsi" w:hAnsiTheme="majorHAnsi" w:cs="Arial"/>
          <w:b/>
          <w:sz w:val="24"/>
          <w:szCs w:val="24"/>
        </w:rPr>
      </w:pPr>
      <w:r>
        <w:rPr>
          <w:rFonts w:asciiTheme="majorHAnsi" w:hAnsiTheme="majorHAnsi" w:cs="Arial"/>
          <w:b/>
          <w:sz w:val="24"/>
          <w:szCs w:val="24"/>
        </w:rPr>
        <w:t xml:space="preserve">           </w:t>
      </w:r>
      <w:r w:rsidR="00B95947" w:rsidRPr="003343F7">
        <w:rPr>
          <w:rFonts w:asciiTheme="majorHAnsi" w:hAnsiTheme="majorHAnsi" w:cs="Arial"/>
          <w:b/>
          <w:sz w:val="24"/>
          <w:szCs w:val="24"/>
        </w:rPr>
        <w:t>OFERTY</w:t>
      </w:r>
      <w:r>
        <w:rPr>
          <w:rFonts w:asciiTheme="majorHAnsi" w:hAnsiTheme="majorHAnsi" w:cs="Arial"/>
          <w:b/>
          <w:sz w:val="24"/>
          <w:szCs w:val="24"/>
        </w:rPr>
        <w:t xml:space="preserve"> </w:t>
      </w:r>
      <w:r w:rsidR="00B95947" w:rsidRPr="003343F7">
        <w:rPr>
          <w:rFonts w:asciiTheme="majorHAnsi" w:hAnsiTheme="majorHAnsi" w:cs="Arial"/>
          <w:b/>
          <w:sz w:val="24"/>
          <w:szCs w:val="24"/>
        </w:rPr>
        <w:t>W CELU ZAWARCIA UMOWY W SPRAWIE ZAMÓWIENIA PUBLICZNEGO</w:t>
      </w:r>
    </w:p>
    <w:p w14:paraId="6972D962" w14:textId="2B125B99" w:rsidR="00EC2888" w:rsidRPr="003343F7" w:rsidRDefault="00EC2888" w:rsidP="007F032C">
      <w:pPr>
        <w:numPr>
          <w:ilvl w:val="0"/>
          <w:numId w:val="8"/>
        </w:numPr>
        <w:tabs>
          <w:tab w:val="clear" w:pos="1800"/>
        </w:tabs>
        <w:spacing w:before="240" w:after="80" w:line="276" w:lineRule="auto"/>
        <w:ind w:left="459" w:hanging="425"/>
        <w:rPr>
          <w:rFonts w:asciiTheme="majorHAnsi" w:hAnsiTheme="majorHAnsi" w:cs="Arial"/>
          <w:sz w:val="24"/>
          <w:szCs w:val="24"/>
        </w:rPr>
      </w:pPr>
      <w:r w:rsidRPr="003343F7">
        <w:rPr>
          <w:rFonts w:asciiTheme="majorHAnsi" w:hAnsiTheme="majorHAnsi" w:cs="Arial"/>
          <w:sz w:val="24"/>
          <w:szCs w:val="24"/>
        </w:rPr>
        <w:t>Zamawiający zawiera umowę w sprawie zamówienia publicznego w terminie nie krótszym niż 5 dni od dnia przesłania zawiadomienia o wyborze najkorzystniejszej oferty.</w:t>
      </w:r>
    </w:p>
    <w:p w14:paraId="760A6A0E" w14:textId="7A50D080" w:rsidR="00EC2888" w:rsidRPr="003343F7" w:rsidRDefault="00EC2888" w:rsidP="007F032C">
      <w:pPr>
        <w:numPr>
          <w:ilvl w:val="0"/>
          <w:numId w:val="8"/>
        </w:numPr>
        <w:tabs>
          <w:tab w:val="clear" w:pos="1800"/>
        </w:tabs>
        <w:spacing w:after="80" w:line="276" w:lineRule="auto"/>
        <w:ind w:left="459" w:hanging="425"/>
        <w:rPr>
          <w:rFonts w:asciiTheme="majorHAnsi" w:hAnsiTheme="majorHAnsi" w:cs="Arial"/>
          <w:sz w:val="24"/>
          <w:szCs w:val="24"/>
        </w:rPr>
      </w:pPr>
      <w:r w:rsidRPr="003343F7">
        <w:rPr>
          <w:rFonts w:asciiTheme="majorHAnsi" w:hAnsiTheme="majorHAnsi" w:cs="Arial"/>
          <w:sz w:val="24"/>
          <w:szCs w:val="24"/>
        </w:rPr>
        <w:t xml:space="preserve">Zamawiający może zawrzeć umowę w sprawie zamówienia publicznego przed upływem terminu, o którym mowa w ust. 1, jeżeli </w:t>
      </w:r>
      <w:r w:rsidRPr="003343F7">
        <w:rPr>
          <w:rFonts w:asciiTheme="majorHAnsi" w:hAnsiTheme="majorHAnsi" w:cs="Arial"/>
          <w:sz w:val="24"/>
          <w:szCs w:val="24"/>
        </w:rPr>
        <w:tab/>
        <w:t>w postępowaniu o udzielenie zamówienia prowadzonym w trybie</w:t>
      </w:r>
      <w:r w:rsidRPr="003343F7">
        <w:rPr>
          <w:rFonts w:asciiTheme="majorHAnsi" w:hAnsiTheme="majorHAnsi" w:cs="Arial"/>
          <w:sz w:val="24"/>
          <w:szCs w:val="24"/>
        </w:rPr>
        <w:tab/>
        <w:t>podstawowym złożono tylko jedną ofertę.</w:t>
      </w:r>
    </w:p>
    <w:p w14:paraId="089389AF" w14:textId="095BA920" w:rsidR="00552FBA" w:rsidRPr="003343F7" w:rsidRDefault="00552FBA" w:rsidP="007F032C">
      <w:pPr>
        <w:numPr>
          <w:ilvl w:val="0"/>
          <w:numId w:val="8"/>
        </w:numPr>
        <w:tabs>
          <w:tab w:val="clear" w:pos="1800"/>
        </w:tabs>
        <w:spacing w:line="276" w:lineRule="auto"/>
        <w:ind w:left="462" w:hanging="426"/>
        <w:rPr>
          <w:rFonts w:asciiTheme="majorHAnsi" w:hAnsiTheme="majorHAnsi" w:cs="Arial"/>
          <w:sz w:val="24"/>
          <w:szCs w:val="24"/>
        </w:rPr>
      </w:pPr>
      <w:r w:rsidRPr="003343F7">
        <w:rPr>
          <w:rFonts w:asciiTheme="majorHAnsi" w:hAnsiTheme="majorHAnsi" w:cs="Arial"/>
          <w:sz w:val="24"/>
          <w:szCs w:val="24"/>
        </w:rPr>
        <w:t xml:space="preserve">W przypadku wyboru oferty złożonej przez Wykonawców wspólnie ubiegających się o udzielenie zamówienia Zamawiający </w:t>
      </w:r>
      <w:r w:rsidR="001D28CC" w:rsidRPr="003343F7">
        <w:rPr>
          <w:rFonts w:asciiTheme="majorHAnsi" w:hAnsiTheme="majorHAnsi" w:cs="Arial"/>
          <w:sz w:val="24"/>
          <w:szCs w:val="24"/>
        </w:rPr>
        <w:t>zastrzega sobie prawo żądania przed zawarciem umowy w sprawie zamówienia publicznego umowy regulującej współpracę tych Wykonawców.</w:t>
      </w:r>
    </w:p>
    <w:p w14:paraId="1F15B5F3" w14:textId="1C73F663" w:rsidR="00552FBA" w:rsidRPr="003343F7" w:rsidRDefault="00DE2294" w:rsidP="007F032C">
      <w:pPr>
        <w:numPr>
          <w:ilvl w:val="0"/>
          <w:numId w:val="8"/>
        </w:numPr>
        <w:tabs>
          <w:tab w:val="clear" w:pos="1800"/>
        </w:tabs>
        <w:spacing w:after="240" w:line="276" w:lineRule="auto"/>
        <w:ind w:left="459" w:hanging="425"/>
        <w:rPr>
          <w:rFonts w:asciiTheme="majorHAnsi" w:hAnsiTheme="majorHAnsi" w:cs="Arial"/>
          <w:sz w:val="24"/>
          <w:szCs w:val="24"/>
        </w:rPr>
      </w:pPr>
      <w:r w:rsidRPr="003343F7">
        <w:rPr>
          <w:rFonts w:asciiTheme="majorHAnsi" w:hAnsiTheme="majorHAnsi" w:cs="Arial"/>
          <w:sz w:val="24"/>
          <w:szCs w:val="24"/>
        </w:rPr>
        <w:t xml:space="preserve">Wykonawca będzie zobowiązany do podpisania umowy w miejscu i </w:t>
      </w:r>
      <w:r w:rsidR="00C83BC8" w:rsidRPr="003343F7">
        <w:rPr>
          <w:rFonts w:asciiTheme="majorHAnsi" w:hAnsiTheme="majorHAnsi" w:cs="Arial"/>
          <w:sz w:val="24"/>
          <w:szCs w:val="24"/>
        </w:rPr>
        <w:t>terminie</w:t>
      </w:r>
      <w:r w:rsidRPr="003343F7">
        <w:rPr>
          <w:rFonts w:asciiTheme="majorHAnsi" w:hAnsiTheme="majorHAnsi" w:cs="Arial"/>
          <w:sz w:val="24"/>
          <w:szCs w:val="24"/>
        </w:rPr>
        <w:t xml:space="preserve"> wskazanym przez Zamawiającego.</w:t>
      </w:r>
    </w:p>
    <w:p w14:paraId="1EF1E7AC" w14:textId="194BD7E5" w:rsidR="00B95947" w:rsidRPr="003343F7" w:rsidRDefault="00B95947" w:rsidP="00C94301">
      <w:pPr>
        <w:pStyle w:val="pkt"/>
        <w:pBdr>
          <w:top w:val="single" w:sz="4" w:space="1" w:color="auto"/>
          <w:left w:val="single" w:sz="4" w:space="4" w:color="auto"/>
          <w:bottom w:val="single" w:sz="4" w:space="1" w:color="auto"/>
          <w:right w:val="single" w:sz="4" w:space="4" w:color="auto"/>
        </w:pBdr>
        <w:shd w:val="clear" w:color="auto" w:fill="D99594" w:themeFill="accent2" w:themeFillTint="99"/>
        <w:spacing w:before="0" w:after="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 xml:space="preserve">XX.   </w:t>
      </w:r>
      <w:r w:rsidRPr="00C94301">
        <w:rPr>
          <w:rFonts w:asciiTheme="majorHAnsi" w:hAnsiTheme="majorHAnsi" w:cs="Arial"/>
          <w:b/>
          <w:sz w:val="24"/>
          <w:szCs w:val="24"/>
          <w:shd w:val="clear" w:color="auto" w:fill="D99594" w:themeFill="accent2" w:themeFillTint="99"/>
        </w:rPr>
        <w:t>WYMAGANIA DOTYCZĄCE</w:t>
      </w:r>
      <w:r w:rsidRPr="003343F7">
        <w:rPr>
          <w:rFonts w:asciiTheme="majorHAnsi" w:hAnsiTheme="majorHAnsi" w:cs="Arial"/>
          <w:b/>
          <w:sz w:val="24"/>
          <w:szCs w:val="24"/>
        </w:rPr>
        <w:t xml:space="preserve"> ZABEZPIECZENIA NALEŻYTEGO WYKONANIA UMOWY    </w:t>
      </w:r>
    </w:p>
    <w:p w14:paraId="41517465" w14:textId="77777777" w:rsidR="0016416A" w:rsidRPr="003343F7" w:rsidRDefault="00FD5C82" w:rsidP="00D078E3">
      <w:pPr>
        <w:pStyle w:val="Akapitzlist"/>
        <w:spacing w:before="240" w:line="480" w:lineRule="auto"/>
        <w:ind w:left="426"/>
        <w:rPr>
          <w:rFonts w:asciiTheme="majorHAnsi" w:hAnsiTheme="majorHAnsi" w:cs="Arial"/>
          <w:sz w:val="24"/>
          <w:szCs w:val="24"/>
        </w:rPr>
      </w:pPr>
      <w:r w:rsidRPr="003343F7">
        <w:rPr>
          <w:rFonts w:asciiTheme="majorHAnsi" w:hAnsiTheme="majorHAnsi" w:cs="Arial"/>
          <w:sz w:val="24"/>
          <w:szCs w:val="24"/>
        </w:rPr>
        <w:t xml:space="preserve">Zamawiający </w:t>
      </w:r>
      <w:r w:rsidRPr="003343F7">
        <w:rPr>
          <w:rFonts w:asciiTheme="majorHAnsi" w:hAnsiTheme="majorHAnsi" w:cs="Arial"/>
          <w:b/>
          <w:sz w:val="24"/>
          <w:szCs w:val="24"/>
        </w:rPr>
        <w:t>nie wymaga</w:t>
      </w:r>
      <w:r w:rsidRPr="003343F7">
        <w:rPr>
          <w:rFonts w:asciiTheme="majorHAnsi" w:hAnsiTheme="majorHAnsi" w:cs="Arial"/>
          <w:sz w:val="24"/>
          <w:szCs w:val="24"/>
        </w:rPr>
        <w:t xml:space="preserve"> wniesienia zabezpieczenia należytego wykonania umowy.</w:t>
      </w:r>
    </w:p>
    <w:p w14:paraId="6CEB2865" w14:textId="62614890" w:rsidR="00B95947" w:rsidRPr="003343F7" w:rsidRDefault="00B95947" w:rsidP="00C94301">
      <w:pPr>
        <w:pStyle w:val="pkt"/>
        <w:pBdr>
          <w:top w:val="single" w:sz="4" w:space="1" w:color="auto"/>
          <w:left w:val="single" w:sz="4" w:space="4" w:color="auto"/>
          <w:bottom w:val="single" w:sz="4" w:space="1" w:color="auto"/>
          <w:right w:val="single" w:sz="4" w:space="4" w:color="auto"/>
        </w:pBdr>
        <w:shd w:val="clear" w:color="auto" w:fill="D99594" w:themeFill="accent2" w:themeFillTint="99"/>
        <w:spacing w:before="0" w:after="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XX</w:t>
      </w:r>
      <w:r w:rsidR="00CE1F88">
        <w:rPr>
          <w:rFonts w:asciiTheme="majorHAnsi" w:hAnsiTheme="majorHAnsi" w:cs="Arial"/>
          <w:b/>
          <w:sz w:val="24"/>
          <w:szCs w:val="24"/>
        </w:rPr>
        <w:t>I</w:t>
      </w:r>
      <w:r w:rsidRPr="003343F7">
        <w:rPr>
          <w:rFonts w:asciiTheme="majorHAnsi" w:hAnsiTheme="majorHAnsi" w:cs="Arial"/>
          <w:b/>
          <w:sz w:val="24"/>
          <w:szCs w:val="24"/>
        </w:rPr>
        <w:t xml:space="preserve">.   INFORMACJE O TREŚCI ZAWIERANEJ UMOWY  ORAZ MOŻLIWOŚCI JEJ ZMIANY </w:t>
      </w:r>
    </w:p>
    <w:p w14:paraId="1479A580" w14:textId="4A216BA8" w:rsidR="00FA3063" w:rsidRPr="001F0DF7" w:rsidRDefault="00541DD9" w:rsidP="007F032C">
      <w:pPr>
        <w:pStyle w:val="Akapitzlist"/>
        <w:numPr>
          <w:ilvl w:val="3"/>
          <w:numId w:val="7"/>
        </w:numPr>
        <w:tabs>
          <w:tab w:val="clear" w:pos="2880"/>
        </w:tabs>
        <w:spacing w:before="240" w:after="120" w:line="276" w:lineRule="auto"/>
        <w:ind w:left="459" w:hanging="459"/>
        <w:contextualSpacing w:val="0"/>
        <w:rPr>
          <w:rFonts w:asciiTheme="majorHAnsi" w:hAnsiTheme="majorHAnsi" w:cs="Arial"/>
          <w:sz w:val="24"/>
          <w:szCs w:val="24"/>
        </w:rPr>
      </w:pPr>
      <w:r w:rsidRPr="003343F7">
        <w:rPr>
          <w:rFonts w:asciiTheme="majorHAnsi" w:hAnsiTheme="majorHAnsi" w:cs="Arial"/>
          <w:sz w:val="24"/>
          <w:szCs w:val="24"/>
        </w:rPr>
        <w:t>Wybrany Wykonawca jest zobowiązany do zawarcia umowy w sprawie zamówienia publiczne</w:t>
      </w:r>
      <w:r w:rsidR="002E24EC" w:rsidRPr="003343F7">
        <w:rPr>
          <w:rFonts w:asciiTheme="majorHAnsi" w:hAnsiTheme="majorHAnsi" w:cs="Arial"/>
          <w:sz w:val="24"/>
          <w:szCs w:val="24"/>
        </w:rPr>
        <w:t>go na warunkach określonych we W</w:t>
      </w:r>
      <w:r w:rsidRPr="003343F7">
        <w:rPr>
          <w:rFonts w:asciiTheme="majorHAnsi" w:hAnsiTheme="majorHAnsi" w:cs="Arial"/>
          <w:sz w:val="24"/>
          <w:szCs w:val="24"/>
        </w:rPr>
        <w:t>zo</w:t>
      </w:r>
      <w:r w:rsidR="002E24EC" w:rsidRPr="003343F7">
        <w:rPr>
          <w:rFonts w:asciiTheme="majorHAnsi" w:hAnsiTheme="majorHAnsi" w:cs="Arial"/>
          <w:sz w:val="24"/>
          <w:szCs w:val="24"/>
        </w:rPr>
        <w:t>rze U</w:t>
      </w:r>
      <w:r w:rsidRPr="003343F7">
        <w:rPr>
          <w:rFonts w:asciiTheme="majorHAnsi" w:hAnsiTheme="majorHAnsi" w:cs="Arial"/>
          <w:sz w:val="24"/>
          <w:szCs w:val="24"/>
        </w:rPr>
        <w:t xml:space="preserve">mowy, stanowiącym </w:t>
      </w:r>
      <w:r w:rsidR="00B028CD" w:rsidRPr="00474BFB">
        <w:rPr>
          <w:rFonts w:asciiTheme="majorHAnsi" w:hAnsiTheme="majorHAnsi" w:cs="Arial"/>
          <w:b/>
          <w:sz w:val="24"/>
          <w:szCs w:val="24"/>
        </w:rPr>
        <w:t xml:space="preserve">Załącznik nr </w:t>
      </w:r>
      <w:r w:rsidR="00D87623">
        <w:rPr>
          <w:rFonts w:asciiTheme="majorHAnsi" w:hAnsiTheme="majorHAnsi" w:cs="Arial"/>
          <w:b/>
          <w:sz w:val="24"/>
          <w:szCs w:val="24"/>
        </w:rPr>
        <w:t>7</w:t>
      </w:r>
      <w:r w:rsidR="00D32541" w:rsidRPr="00474BFB">
        <w:rPr>
          <w:rFonts w:asciiTheme="majorHAnsi" w:hAnsiTheme="majorHAnsi" w:cs="Arial"/>
          <w:b/>
          <w:sz w:val="24"/>
          <w:szCs w:val="24"/>
        </w:rPr>
        <w:t xml:space="preserve"> </w:t>
      </w:r>
      <w:r w:rsidR="00D32541" w:rsidRPr="001F0DF7">
        <w:rPr>
          <w:rFonts w:asciiTheme="majorHAnsi" w:hAnsiTheme="majorHAnsi" w:cs="Arial"/>
          <w:sz w:val="24"/>
          <w:szCs w:val="24"/>
        </w:rPr>
        <w:t>do SWZ</w:t>
      </w:r>
      <w:r w:rsidRPr="001F0DF7">
        <w:rPr>
          <w:rFonts w:asciiTheme="majorHAnsi" w:hAnsiTheme="majorHAnsi" w:cs="Arial"/>
          <w:sz w:val="24"/>
          <w:szCs w:val="24"/>
        </w:rPr>
        <w:t>.</w:t>
      </w:r>
    </w:p>
    <w:p w14:paraId="19CEEE41" w14:textId="08BCC49D" w:rsidR="00541DD9" w:rsidRPr="003343F7" w:rsidRDefault="00541DD9" w:rsidP="007F032C">
      <w:pPr>
        <w:pStyle w:val="Akapitzlist"/>
        <w:numPr>
          <w:ilvl w:val="3"/>
          <w:numId w:val="7"/>
        </w:numPr>
        <w:tabs>
          <w:tab w:val="clear" w:pos="2880"/>
        </w:tabs>
        <w:spacing w:after="120" w:line="276" w:lineRule="auto"/>
        <w:ind w:left="459" w:hanging="459"/>
        <w:contextualSpacing w:val="0"/>
        <w:rPr>
          <w:rFonts w:asciiTheme="majorHAnsi" w:hAnsiTheme="majorHAnsi" w:cs="Arial"/>
          <w:sz w:val="24"/>
          <w:szCs w:val="24"/>
        </w:rPr>
      </w:pPr>
      <w:r w:rsidRPr="003343F7">
        <w:rPr>
          <w:rFonts w:asciiTheme="majorHAnsi" w:hAnsiTheme="majorHAnsi" w:cs="Arial"/>
          <w:sz w:val="24"/>
          <w:szCs w:val="24"/>
        </w:rPr>
        <w:lastRenderedPageBreak/>
        <w:t>Zakres świadczenia Wykonawcy wynikający z umowy jest tożsamy z jego zobowiązaniem zawartym w ofercie.</w:t>
      </w:r>
    </w:p>
    <w:p w14:paraId="3296E36B" w14:textId="51CDF14E" w:rsidR="00FA3063" w:rsidRPr="001F0DF7" w:rsidRDefault="00FA3063" w:rsidP="007F032C">
      <w:pPr>
        <w:pStyle w:val="Akapitzlist"/>
        <w:numPr>
          <w:ilvl w:val="3"/>
          <w:numId w:val="7"/>
        </w:numPr>
        <w:tabs>
          <w:tab w:val="clear" w:pos="2880"/>
        </w:tabs>
        <w:spacing w:after="120" w:line="276" w:lineRule="auto"/>
        <w:ind w:left="459" w:hanging="459"/>
        <w:contextualSpacing w:val="0"/>
        <w:rPr>
          <w:rFonts w:asciiTheme="majorHAnsi" w:hAnsiTheme="majorHAnsi" w:cs="Arial"/>
          <w:color w:val="FF0000"/>
          <w:sz w:val="24"/>
          <w:szCs w:val="24"/>
        </w:rPr>
      </w:pPr>
      <w:r w:rsidRPr="003343F7">
        <w:rPr>
          <w:rFonts w:asciiTheme="majorHAnsi" w:hAnsiTheme="majorHAnsi" w:cs="Arial"/>
          <w:sz w:val="24"/>
          <w:szCs w:val="24"/>
        </w:rPr>
        <w:t xml:space="preserve">Zamawiający przewiduje możliwość </w:t>
      </w:r>
      <w:r w:rsidR="00014473" w:rsidRPr="003343F7">
        <w:rPr>
          <w:rFonts w:asciiTheme="majorHAnsi" w:hAnsiTheme="majorHAnsi" w:cs="Arial"/>
          <w:sz w:val="24"/>
          <w:szCs w:val="24"/>
        </w:rPr>
        <w:t xml:space="preserve">zmiany zawartej umowy w stosunku do treści wybranej </w:t>
      </w:r>
      <w:r w:rsidR="002E24EC" w:rsidRPr="003343F7">
        <w:rPr>
          <w:rFonts w:asciiTheme="majorHAnsi" w:hAnsiTheme="majorHAnsi" w:cs="Arial"/>
          <w:sz w:val="24"/>
          <w:szCs w:val="24"/>
        </w:rPr>
        <w:t xml:space="preserve">oferty w zakresie </w:t>
      </w:r>
      <w:r w:rsidR="00033137" w:rsidRPr="003343F7">
        <w:rPr>
          <w:rFonts w:asciiTheme="majorHAnsi" w:hAnsiTheme="majorHAnsi" w:cs="Arial"/>
          <w:sz w:val="24"/>
          <w:szCs w:val="24"/>
        </w:rPr>
        <w:t>u</w:t>
      </w:r>
      <w:r w:rsidR="00333440" w:rsidRPr="003343F7">
        <w:rPr>
          <w:rFonts w:asciiTheme="majorHAnsi" w:hAnsiTheme="majorHAnsi" w:cs="Arial"/>
          <w:sz w:val="24"/>
          <w:szCs w:val="24"/>
        </w:rPr>
        <w:t xml:space="preserve">regulowanym w art. </w:t>
      </w:r>
      <w:r w:rsidR="00B95947" w:rsidRPr="003343F7">
        <w:rPr>
          <w:rFonts w:asciiTheme="majorHAnsi" w:hAnsiTheme="majorHAnsi" w:cs="Arial"/>
          <w:sz w:val="24"/>
          <w:szCs w:val="24"/>
        </w:rPr>
        <w:t>454-455 Pzp</w:t>
      </w:r>
      <w:r w:rsidR="00033137" w:rsidRPr="003343F7">
        <w:rPr>
          <w:rFonts w:asciiTheme="majorHAnsi" w:hAnsiTheme="majorHAnsi" w:cs="Arial"/>
          <w:sz w:val="24"/>
          <w:szCs w:val="24"/>
        </w:rPr>
        <w:t xml:space="preserve"> oraz </w:t>
      </w:r>
      <w:r w:rsidR="002E24EC" w:rsidRPr="003343F7">
        <w:rPr>
          <w:rFonts w:asciiTheme="majorHAnsi" w:hAnsiTheme="majorHAnsi" w:cs="Arial"/>
          <w:sz w:val="24"/>
          <w:szCs w:val="24"/>
        </w:rPr>
        <w:t>wskazanym we Wzorze U</w:t>
      </w:r>
      <w:r w:rsidR="00014473" w:rsidRPr="003343F7">
        <w:rPr>
          <w:rFonts w:asciiTheme="majorHAnsi" w:hAnsiTheme="majorHAnsi" w:cs="Arial"/>
          <w:sz w:val="24"/>
          <w:szCs w:val="24"/>
        </w:rPr>
        <w:t xml:space="preserve">mowy, stanowiącym </w:t>
      </w:r>
      <w:r w:rsidR="00D32541" w:rsidRPr="00474BFB">
        <w:rPr>
          <w:rFonts w:asciiTheme="majorHAnsi" w:hAnsiTheme="majorHAnsi" w:cs="Arial"/>
          <w:b/>
          <w:sz w:val="24"/>
          <w:szCs w:val="24"/>
        </w:rPr>
        <w:t xml:space="preserve">Załącznik nr </w:t>
      </w:r>
      <w:r w:rsidR="00D87623">
        <w:rPr>
          <w:rFonts w:asciiTheme="majorHAnsi" w:hAnsiTheme="majorHAnsi" w:cs="Arial"/>
          <w:b/>
          <w:sz w:val="24"/>
          <w:szCs w:val="24"/>
        </w:rPr>
        <w:t>7</w:t>
      </w:r>
      <w:r w:rsidR="00D32541" w:rsidRPr="00474BFB">
        <w:rPr>
          <w:rFonts w:asciiTheme="majorHAnsi" w:hAnsiTheme="majorHAnsi" w:cs="Arial"/>
          <w:b/>
          <w:sz w:val="24"/>
          <w:szCs w:val="24"/>
        </w:rPr>
        <w:t xml:space="preserve"> </w:t>
      </w:r>
      <w:r w:rsidR="00D32541" w:rsidRPr="001F0DF7">
        <w:rPr>
          <w:rFonts w:asciiTheme="majorHAnsi" w:hAnsiTheme="majorHAnsi" w:cs="Arial"/>
          <w:sz w:val="24"/>
          <w:szCs w:val="24"/>
        </w:rPr>
        <w:t>do SWZ</w:t>
      </w:r>
      <w:r w:rsidR="00014473" w:rsidRPr="001F0DF7">
        <w:rPr>
          <w:rFonts w:asciiTheme="majorHAnsi" w:hAnsiTheme="majorHAnsi" w:cs="Arial"/>
          <w:sz w:val="24"/>
          <w:szCs w:val="24"/>
        </w:rPr>
        <w:t>.</w:t>
      </w:r>
    </w:p>
    <w:p w14:paraId="4139D5FE" w14:textId="7E5F20DD" w:rsidR="00BF0360" w:rsidRPr="00E44A3F" w:rsidRDefault="00014473" w:rsidP="007F032C">
      <w:pPr>
        <w:pStyle w:val="Akapitzlist"/>
        <w:numPr>
          <w:ilvl w:val="3"/>
          <w:numId w:val="7"/>
        </w:numPr>
        <w:tabs>
          <w:tab w:val="clear" w:pos="2880"/>
        </w:tabs>
        <w:spacing w:after="240" w:line="276" w:lineRule="auto"/>
        <w:ind w:left="459" w:hanging="459"/>
      </w:pPr>
      <w:r w:rsidRPr="003343F7">
        <w:rPr>
          <w:rFonts w:asciiTheme="majorHAnsi" w:hAnsiTheme="majorHAnsi" w:cs="Arial"/>
          <w:sz w:val="24"/>
          <w:szCs w:val="24"/>
        </w:rPr>
        <w:t>Zmiana umowy wymaga dla swej ważności, pod rygorem nieważności, zachowania formy pisemnej.</w:t>
      </w:r>
      <w:r w:rsidR="00E04FD8">
        <w:rPr>
          <w:rFonts w:asciiTheme="majorHAnsi" w:hAnsiTheme="majorHAnsi" w:cs="Arial"/>
          <w:sz w:val="24"/>
          <w:szCs w:val="24"/>
        </w:rPr>
        <w:t xml:space="preserve"> </w:t>
      </w:r>
      <w:r w:rsidR="00F860DF">
        <w:rPr>
          <w:rFonts w:asciiTheme="majorHAnsi" w:hAnsiTheme="majorHAnsi" w:cs="Arial"/>
          <w:sz w:val="24"/>
          <w:szCs w:val="24"/>
        </w:rPr>
        <w:t>Zamawiający do</w:t>
      </w:r>
      <w:r w:rsidR="00E04FD8">
        <w:rPr>
          <w:rFonts w:asciiTheme="majorHAnsi" w:hAnsiTheme="majorHAnsi" w:cs="Arial"/>
          <w:sz w:val="24"/>
          <w:szCs w:val="24"/>
        </w:rPr>
        <w:t>p</w:t>
      </w:r>
      <w:r w:rsidR="00F860DF">
        <w:rPr>
          <w:rFonts w:asciiTheme="majorHAnsi" w:hAnsiTheme="majorHAnsi" w:cs="Arial"/>
          <w:sz w:val="24"/>
          <w:szCs w:val="24"/>
        </w:rPr>
        <w:t xml:space="preserve">uszcza </w:t>
      </w:r>
      <w:r w:rsidR="00E04FD8">
        <w:rPr>
          <w:rFonts w:asciiTheme="majorHAnsi" w:hAnsiTheme="majorHAnsi" w:cs="Arial"/>
          <w:sz w:val="24"/>
          <w:szCs w:val="24"/>
        </w:rPr>
        <w:t>możliwość podpisania umowy</w:t>
      </w:r>
      <w:r w:rsidR="00F860DF">
        <w:rPr>
          <w:rFonts w:asciiTheme="majorHAnsi" w:hAnsiTheme="majorHAnsi" w:cs="Arial"/>
          <w:sz w:val="24"/>
          <w:szCs w:val="24"/>
        </w:rPr>
        <w:t xml:space="preserve"> kwalifikowanym podpisem elektronicznym</w:t>
      </w:r>
      <w:r w:rsidR="00E44A3F">
        <w:rPr>
          <w:rFonts w:asciiTheme="majorHAnsi" w:hAnsiTheme="majorHAnsi" w:cs="Arial"/>
          <w:sz w:val="24"/>
          <w:szCs w:val="24"/>
        </w:rPr>
        <w:t>.</w:t>
      </w:r>
    </w:p>
    <w:p w14:paraId="389AB44A" w14:textId="4929A91C" w:rsidR="00B95947" w:rsidRPr="003343F7" w:rsidRDefault="00B95947" w:rsidP="00C94301">
      <w:pPr>
        <w:pStyle w:val="pkt"/>
        <w:pBdr>
          <w:top w:val="single" w:sz="4" w:space="1" w:color="auto"/>
          <w:left w:val="single" w:sz="4" w:space="4" w:color="auto"/>
          <w:bottom w:val="single" w:sz="4" w:space="1" w:color="auto"/>
          <w:right w:val="single" w:sz="4" w:space="4" w:color="auto"/>
        </w:pBdr>
        <w:shd w:val="clear" w:color="auto" w:fill="D99594" w:themeFill="accent2" w:themeFillTint="99"/>
        <w:spacing w:before="0" w:after="24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XXI</w:t>
      </w:r>
      <w:r w:rsidR="00CE1F88">
        <w:rPr>
          <w:rFonts w:asciiTheme="majorHAnsi" w:hAnsiTheme="majorHAnsi" w:cs="Arial"/>
          <w:b/>
          <w:sz w:val="24"/>
          <w:szCs w:val="24"/>
        </w:rPr>
        <w:t>I</w:t>
      </w:r>
      <w:r w:rsidRPr="003343F7">
        <w:rPr>
          <w:rFonts w:asciiTheme="majorHAnsi" w:hAnsiTheme="majorHAnsi" w:cs="Arial"/>
          <w:b/>
          <w:sz w:val="24"/>
          <w:szCs w:val="24"/>
        </w:rPr>
        <w:t>.   OCHRONA DANYCH OSOBOWYCH</w:t>
      </w:r>
    </w:p>
    <w:p w14:paraId="22035D1E" w14:textId="77777777" w:rsidR="00B7537B" w:rsidRPr="003343F7" w:rsidRDefault="00B7537B" w:rsidP="007F032C">
      <w:pPr>
        <w:pStyle w:val="pkt"/>
        <w:numPr>
          <w:ilvl w:val="0"/>
          <w:numId w:val="19"/>
        </w:numPr>
        <w:tabs>
          <w:tab w:val="num" w:pos="284"/>
        </w:tabs>
        <w:spacing w:before="0" w:after="120" w:line="276" w:lineRule="auto"/>
        <w:ind w:left="284" w:hanging="284"/>
        <w:rPr>
          <w:rFonts w:asciiTheme="majorHAnsi" w:hAnsiTheme="majorHAnsi" w:cs="Arial"/>
          <w:sz w:val="24"/>
          <w:szCs w:val="24"/>
        </w:rPr>
      </w:pPr>
      <w:r w:rsidRPr="003343F7">
        <w:rPr>
          <w:rFonts w:asciiTheme="majorHAnsi" w:hAnsiTheme="majorHAnsi"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14:paraId="76180064" w14:textId="77777777" w:rsidR="00B7537B" w:rsidRPr="003343F7" w:rsidRDefault="00B7537B" w:rsidP="007F032C">
      <w:pPr>
        <w:pStyle w:val="pkt"/>
        <w:numPr>
          <w:ilvl w:val="0"/>
          <w:numId w:val="27"/>
        </w:numPr>
        <w:spacing w:before="0" w:after="120" w:line="276" w:lineRule="auto"/>
        <w:ind w:left="709" w:hanging="403"/>
        <w:rPr>
          <w:rFonts w:asciiTheme="majorHAnsi" w:hAnsiTheme="majorHAnsi" w:cs="Arial"/>
          <w:sz w:val="24"/>
          <w:szCs w:val="24"/>
        </w:rPr>
      </w:pPr>
      <w:r w:rsidRPr="003343F7">
        <w:rPr>
          <w:rFonts w:asciiTheme="majorHAnsi" w:hAnsiTheme="majorHAnsi" w:cs="Arial"/>
          <w:sz w:val="24"/>
          <w:szCs w:val="24"/>
        </w:rPr>
        <w:t xml:space="preserve">administratorem Pani/Pana danych osobowych jest </w:t>
      </w:r>
      <w:r w:rsidR="00B95947" w:rsidRPr="003343F7">
        <w:rPr>
          <w:rFonts w:asciiTheme="majorHAnsi" w:hAnsiTheme="majorHAnsi" w:cs="Arial"/>
          <w:sz w:val="24"/>
          <w:szCs w:val="24"/>
        </w:rPr>
        <w:t>Samodzielny Publiczny Kliniczny Szpital Okulistyczny – 03-709 Warszawa, ul. Józefa Sierakowskiego 13</w:t>
      </w:r>
      <w:r w:rsidRPr="003343F7">
        <w:rPr>
          <w:rFonts w:asciiTheme="majorHAnsi" w:hAnsiTheme="majorHAnsi" w:cs="Arial"/>
          <w:sz w:val="24"/>
          <w:szCs w:val="24"/>
        </w:rPr>
        <w:t>;</w:t>
      </w:r>
    </w:p>
    <w:p w14:paraId="11D3FAE3" w14:textId="77777777" w:rsidR="00B7537B" w:rsidRPr="003343F7" w:rsidRDefault="00B7537B" w:rsidP="007F032C">
      <w:pPr>
        <w:pStyle w:val="pkt"/>
        <w:numPr>
          <w:ilvl w:val="0"/>
          <w:numId w:val="27"/>
        </w:numPr>
        <w:spacing w:before="0" w:after="0" w:line="276" w:lineRule="auto"/>
        <w:ind w:left="709" w:hanging="401"/>
        <w:rPr>
          <w:rFonts w:asciiTheme="majorHAnsi" w:hAnsiTheme="majorHAnsi" w:cs="Arial"/>
          <w:sz w:val="24"/>
          <w:szCs w:val="24"/>
        </w:rPr>
      </w:pPr>
      <w:r w:rsidRPr="003343F7">
        <w:rPr>
          <w:rFonts w:asciiTheme="majorHAnsi" w:hAnsiTheme="majorHAnsi" w:cs="Arial"/>
          <w:sz w:val="24"/>
          <w:szCs w:val="24"/>
        </w:rPr>
        <w:t xml:space="preserve">administrator wyznaczył Inspektora Danych Osobowych, z którym można się kontaktować pod adresem e-mail: </w:t>
      </w:r>
      <w:hyperlink r:id="rId18" w:history="1">
        <w:r w:rsidR="00B95947" w:rsidRPr="003343F7">
          <w:rPr>
            <w:rStyle w:val="Hipercze"/>
            <w:rFonts w:asciiTheme="majorHAnsi" w:hAnsiTheme="majorHAnsi"/>
            <w:color w:val="0000FF"/>
            <w:sz w:val="24"/>
            <w:szCs w:val="24"/>
          </w:rPr>
          <w:t>kjastrzebski@spkso.waw.pl</w:t>
        </w:r>
      </w:hyperlink>
      <w:r w:rsidR="00B95947" w:rsidRPr="003343F7">
        <w:rPr>
          <w:rFonts w:asciiTheme="majorHAnsi" w:hAnsiTheme="majorHAnsi"/>
          <w:color w:val="0000FF"/>
          <w:sz w:val="24"/>
          <w:szCs w:val="24"/>
          <w:u w:val="single"/>
        </w:rPr>
        <w:t xml:space="preserve"> </w:t>
      </w:r>
      <w:r w:rsidR="00B95947" w:rsidRPr="003343F7">
        <w:rPr>
          <w:rFonts w:asciiTheme="majorHAnsi" w:hAnsiTheme="majorHAnsi" w:cs="Arial"/>
          <w:caps/>
          <w:sz w:val="24"/>
          <w:szCs w:val="24"/>
          <w:u w:val="single"/>
        </w:rPr>
        <w:t>;</w:t>
      </w:r>
      <w:r w:rsidR="00B95947" w:rsidRPr="003343F7">
        <w:rPr>
          <w:rFonts w:asciiTheme="majorHAnsi" w:hAnsiTheme="majorHAnsi" w:cs="Arial"/>
          <w:caps/>
          <w:sz w:val="24"/>
          <w:szCs w:val="24"/>
        </w:rPr>
        <w:t xml:space="preserve"> </w:t>
      </w:r>
      <w:r w:rsidR="00B95947" w:rsidRPr="003343F7">
        <w:rPr>
          <w:rFonts w:asciiTheme="majorHAnsi" w:hAnsiTheme="majorHAnsi" w:cs="Arial"/>
          <w:sz w:val="24"/>
          <w:szCs w:val="24"/>
        </w:rPr>
        <w:t>tel. 510 037 505.</w:t>
      </w:r>
    </w:p>
    <w:p w14:paraId="0C4C8200" w14:textId="77777777" w:rsidR="00B7537B" w:rsidRPr="003343F7" w:rsidRDefault="002E0939" w:rsidP="007F032C">
      <w:pPr>
        <w:pStyle w:val="pkt"/>
        <w:numPr>
          <w:ilvl w:val="0"/>
          <w:numId w:val="27"/>
        </w:numPr>
        <w:spacing w:before="0" w:after="120" w:line="276" w:lineRule="auto"/>
        <w:ind w:left="709" w:hanging="403"/>
        <w:rPr>
          <w:rFonts w:asciiTheme="majorHAnsi" w:hAnsiTheme="majorHAnsi" w:cs="Arial"/>
          <w:sz w:val="24"/>
          <w:szCs w:val="24"/>
        </w:rPr>
      </w:pPr>
      <w:r>
        <w:rPr>
          <w:rFonts w:asciiTheme="majorHAnsi" w:hAnsiTheme="majorHAnsi" w:cs="Arial"/>
          <w:sz w:val="24"/>
          <w:szCs w:val="24"/>
        </w:rPr>
        <w:t xml:space="preserve">  </w:t>
      </w:r>
      <w:r w:rsidR="00B7537B" w:rsidRPr="003343F7">
        <w:rPr>
          <w:rFonts w:asciiTheme="majorHAnsi" w:hAnsiTheme="majorHAnsi" w:cs="Arial"/>
          <w:sz w:val="24"/>
          <w:szCs w:val="24"/>
        </w:rPr>
        <w:t>Pani/Pana dane osobowe przetwarzane będą na podstawie art. 6 ust. 1 lit. c RODO w celu związanym z przedmiotowym postępowaniem o udzielenie zamówienia publicznego, prowadzonym w t</w:t>
      </w:r>
      <w:r w:rsidR="001F0DF7">
        <w:rPr>
          <w:rFonts w:asciiTheme="majorHAnsi" w:hAnsiTheme="majorHAnsi" w:cs="Arial"/>
          <w:sz w:val="24"/>
          <w:szCs w:val="24"/>
        </w:rPr>
        <w:t>rybie podstawowym</w:t>
      </w:r>
      <w:r w:rsidR="00B7537B" w:rsidRPr="003343F7">
        <w:rPr>
          <w:rFonts w:asciiTheme="majorHAnsi" w:hAnsiTheme="majorHAnsi" w:cs="Arial"/>
          <w:sz w:val="24"/>
          <w:szCs w:val="24"/>
        </w:rPr>
        <w:t>.</w:t>
      </w:r>
    </w:p>
    <w:p w14:paraId="6E2401EE" w14:textId="77777777" w:rsidR="00B7537B" w:rsidRPr="003343F7" w:rsidRDefault="002E0939" w:rsidP="007F032C">
      <w:pPr>
        <w:pStyle w:val="pkt"/>
        <w:numPr>
          <w:ilvl w:val="0"/>
          <w:numId w:val="27"/>
        </w:numPr>
        <w:spacing w:before="0" w:after="120" w:line="276" w:lineRule="auto"/>
        <w:ind w:left="709" w:hanging="403"/>
        <w:rPr>
          <w:rFonts w:asciiTheme="majorHAnsi" w:hAnsiTheme="majorHAnsi" w:cs="Arial"/>
          <w:sz w:val="24"/>
          <w:szCs w:val="24"/>
        </w:rPr>
      </w:pPr>
      <w:r>
        <w:rPr>
          <w:rFonts w:asciiTheme="majorHAnsi" w:hAnsiTheme="majorHAnsi" w:cs="Arial"/>
          <w:sz w:val="24"/>
          <w:szCs w:val="24"/>
        </w:rPr>
        <w:t xml:space="preserve">  </w:t>
      </w:r>
      <w:r w:rsidR="00B7537B" w:rsidRPr="003343F7">
        <w:rPr>
          <w:rFonts w:asciiTheme="majorHAnsi" w:hAnsiTheme="majorHAnsi" w:cs="Arial"/>
          <w:sz w:val="24"/>
          <w:szCs w:val="24"/>
        </w:rPr>
        <w:t>odbiorcami Pani/Pana danych osobowych będą osoby lub podmioty, którym udostępniona zostanie dokumentacja postępowania w</w:t>
      </w:r>
      <w:r w:rsidR="00B95947" w:rsidRPr="003343F7">
        <w:rPr>
          <w:rFonts w:asciiTheme="majorHAnsi" w:hAnsiTheme="majorHAnsi" w:cs="Arial"/>
          <w:sz w:val="24"/>
          <w:szCs w:val="24"/>
        </w:rPr>
        <w:t xml:space="preserve"> oparciu o art. 74 ustawy Pzp</w:t>
      </w:r>
      <w:r>
        <w:rPr>
          <w:rFonts w:asciiTheme="majorHAnsi" w:hAnsiTheme="majorHAnsi" w:cs="Arial"/>
          <w:sz w:val="24"/>
          <w:szCs w:val="24"/>
        </w:rPr>
        <w:t>.</w:t>
      </w:r>
    </w:p>
    <w:p w14:paraId="766AEFAF" w14:textId="77777777" w:rsidR="00B7537B" w:rsidRPr="003343F7" w:rsidRDefault="002E0939" w:rsidP="007F032C">
      <w:pPr>
        <w:pStyle w:val="pkt"/>
        <w:numPr>
          <w:ilvl w:val="0"/>
          <w:numId w:val="27"/>
        </w:numPr>
        <w:spacing w:before="0" w:after="120" w:line="276" w:lineRule="auto"/>
        <w:ind w:left="709" w:hanging="403"/>
        <w:rPr>
          <w:rFonts w:asciiTheme="majorHAnsi" w:hAnsiTheme="majorHAnsi" w:cs="Arial"/>
          <w:sz w:val="24"/>
          <w:szCs w:val="24"/>
        </w:rPr>
      </w:pPr>
      <w:r>
        <w:rPr>
          <w:rFonts w:asciiTheme="majorHAnsi" w:hAnsiTheme="majorHAnsi" w:cs="Arial"/>
          <w:sz w:val="24"/>
          <w:szCs w:val="24"/>
        </w:rPr>
        <w:t xml:space="preserve">  </w:t>
      </w:r>
      <w:r w:rsidR="00B7537B" w:rsidRPr="003343F7">
        <w:rPr>
          <w:rFonts w:asciiTheme="majorHAnsi" w:hAnsiTheme="majorHAnsi" w:cs="Arial"/>
          <w:sz w:val="24"/>
          <w:szCs w:val="24"/>
        </w:rPr>
        <w:t>Pani/Pana dane osobowe będą przechowywane,</w:t>
      </w:r>
      <w:r w:rsidR="00B95947" w:rsidRPr="003343F7">
        <w:rPr>
          <w:rFonts w:asciiTheme="majorHAnsi" w:hAnsiTheme="majorHAnsi" w:cs="Arial"/>
          <w:sz w:val="24"/>
          <w:szCs w:val="24"/>
        </w:rPr>
        <w:t xml:space="preserve"> zgodnie z art. 78 ust. 1 Pzp</w:t>
      </w:r>
      <w:r w:rsidR="00B7537B" w:rsidRPr="003343F7">
        <w:rPr>
          <w:rFonts w:asciiTheme="majorHAnsi" w:hAnsiTheme="majorHAnsi" w:cs="Arial"/>
          <w:sz w:val="24"/>
          <w:szCs w:val="24"/>
        </w:rPr>
        <w:t xml:space="preserve"> przez okres 4 lat od dnia zakończenia postępowania o udzielenie zamówienia, a jeżeli czas trwania umowy przekracza 4 lata, okres przechowywania obejmuje cały czas trwania umowy;</w:t>
      </w:r>
    </w:p>
    <w:p w14:paraId="7F79FFE3" w14:textId="77777777" w:rsidR="00B7537B" w:rsidRPr="003343F7" w:rsidRDefault="002E0939" w:rsidP="007F032C">
      <w:pPr>
        <w:pStyle w:val="pkt"/>
        <w:numPr>
          <w:ilvl w:val="0"/>
          <w:numId w:val="27"/>
        </w:numPr>
        <w:spacing w:before="0" w:after="120" w:line="276" w:lineRule="auto"/>
        <w:ind w:left="709" w:hanging="403"/>
        <w:rPr>
          <w:rFonts w:asciiTheme="majorHAnsi" w:hAnsiTheme="majorHAnsi" w:cs="Arial"/>
          <w:sz w:val="24"/>
          <w:szCs w:val="24"/>
        </w:rPr>
      </w:pPr>
      <w:r>
        <w:rPr>
          <w:rFonts w:asciiTheme="majorHAnsi" w:hAnsiTheme="majorHAnsi" w:cs="Arial"/>
          <w:sz w:val="24"/>
          <w:szCs w:val="24"/>
        </w:rPr>
        <w:t xml:space="preserve">  </w:t>
      </w:r>
      <w:r w:rsidR="00B7537B" w:rsidRPr="003343F7">
        <w:rPr>
          <w:rFonts w:asciiTheme="majorHAnsi" w:hAnsiTheme="majorHAnsi" w:cs="Arial"/>
          <w:sz w:val="24"/>
          <w:szCs w:val="24"/>
        </w:rPr>
        <w:t>obowiązek podania przez Panią/Pana danych osobowych bezpośrednio Pani/Pana dotyczących jest wymogiem ustawowym określon</w:t>
      </w:r>
      <w:r w:rsidR="00B95947" w:rsidRPr="003343F7">
        <w:rPr>
          <w:rFonts w:asciiTheme="majorHAnsi" w:hAnsiTheme="majorHAnsi" w:cs="Arial"/>
          <w:sz w:val="24"/>
          <w:szCs w:val="24"/>
        </w:rPr>
        <w:t>ym w przepisanych ustawy Pzp</w:t>
      </w:r>
      <w:r w:rsidR="00B7537B" w:rsidRPr="003343F7">
        <w:rPr>
          <w:rFonts w:asciiTheme="majorHAnsi" w:hAnsiTheme="majorHAnsi" w:cs="Arial"/>
          <w:sz w:val="24"/>
          <w:szCs w:val="24"/>
        </w:rPr>
        <w:t>, związanym z udziałem w postępowaniu o udzielenie zamówienia publicznego.</w:t>
      </w:r>
    </w:p>
    <w:p w14:paraId="065A964A" w14:textId="77777777" w:rsidR="00B7537B" w:rsidRPr="003343F7" w:rsidRDefault="00B7537B" w:rsidP="007F032C">
      <w:pPr>
        <w:pStyle w:val="pkt"/>
        <w:numPr>
          <w:ilvl w:val="0"/>
          <w:numId w:val="27"/>
        </w:numPr>
        <w:tabs>
          <w:tab w:val="clear" w:pos="595"/>
          <w:tab w:val="num" w:pos="709"/>
        </w:tabs>
        <w:spacing w:before="0" w:after="120" w:line="276" w:lineRule="auto"/>
        <w:ind w:left="709" w:hanging="403"/>
        <w:rPr>
          <w:rFonts w:asciiTheme="majorHAnsi" w:hAnsiTheme="majorHAnsi" w:cs="Arial"/>
          <w:sz w:val="24"/>
          <w:szCs w:val="24"/>
        </w:rPr>
      </w:pPr>
      <w:r w:rsidRPr="003343F7">
        <w:rPr>
          <w:rFonts w:asciiTheme="majorHAnsi" w:hAnsiTheme="majorHAnsi" w:cs="Arial"/>
          <w:sz w:val="24"/>
          <w:szCs w:val="24"/>
        </w:rPr>
        <w:t>w odniesieniu do Pani/Pana danych osobowych decyzje nie będą podejmowane w sposób zautomatyzowany, stosownie do art. 22 RODO.</w:t>
      </w:r>
    </w:p>
    <w:p w14:paraId="5C443ADF" w14:textId="77777777" w:rsidR="00B7537B" w:rsidRPr="003343F7" w:rsidRDefault="00B7537B" w:rsidP="007F032C">
      <w:pPr>
        <w:pStyle w:val="pkt"/>
        <w:numPr>
          <w:ilvl w:val="0"/>
          <w:numId w:val="27"/>
        </w:numPr>
        <w:spacing w:before="0" w:after="0" w:line="276" w:lineRule="auto"/>
        <w:ind w:left="709" w:hanging="401"/>
        <w:rPr>
          <w:rFonts w:asciiTheme="majorHAnsi" w:hAnsiTheme="majorHAnsi" w:cs="Arial"/>
          <w:sz w:val="24"/>
          <w:szCs w:val="24"/>
        </w:rPr>
      </w:pPr>
      <w:r w:rsidRPr="003343F7">
        <w:rPr>
          <w:rFonts w:asciiTheme="majorHAnsi" w:hAnsiTheme="majorHAnsi" w:cs="Arial"/>
          <w:sz w:val="24"/>
          <w:szCs w:val="24"/>
        </w:rPr>
        <w:t>posiada Pani/Pan:</w:t>
      </w:r>
    </w:p>
    <w:p w14:paraId="40935A5F" w14:textId="77777777" w:rsidR="00B7537B" w:rsidRPr="003343F7" w:rsidRDefault="00B7537B" w:rsidP="007F032C">
      <w:pPr>
        <w:pStyle w:val="pkt"/>
        <w:numPr>
          <w:ilvl w:val="0"/>
          <w:numId w:val="28"/>
        </w:numPr>
        <w:spacing w:before="0" w:after="120" w:line="276" w:lineRule="auto"/>
        <w:ind w:left="1060" w:hanging="459"/>
        <w:rPr>
          <w:rFonts w:asciiTheme="majorHAnsi" w:hAnsiTheme="majorHAnsi" w:cs="Arial"/>
          <w:sz w:val="24"/>
          <w:szCs w:val="24"/>
        </w:rPr>
      </w:pPr>
      <w:r w:rsidRPr="003343F7">
        <w:rPr>
          <w:rFonts w:asciiTheme="majorHAnsi" w:hAnsiTheme="majorHAnsi" w:cs="Arial"/>
          <w:sz w:val="24"/>
          <w:szCs w:val="24"/>
        </w:rPr>
        <w:lastRenderedPageBreak/>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FFED4C9" w14:textId="77777777" w:rsidR="00B7537B" w:rsidRPr="003343F7" w:rsidRDefault="00B7537B" w:rsidP="007F032C">
      <w:pPr>
        <w:pStyle w:val="pkt"/>
        <w:numPr>
          <w:ilvl w:val="0"/>
          <w:numId w:val="28"/>
        </w:numPr>
        <w:spacing w:before="0" w:after="120" w:line="276" w:lineRule="auto"/>
        <w:ind w:left="1060" w:hanging="459"/>
        <w:rPr>
          <w:rFonts w:asciiTheme="majorHAnsi" w:hAnsiTheme="majorHAnsi" w:cs="Arial"/>
          <w:sz w:val="24"/>
          <w:szCs w:val="24"/>
        </w:rPr>
      </w:pPr>
      <w:r w:rsidRPr="003343F7">
        <w:rPr>
          <w:rFonts w:asciiTheme="majorHAnsi" w:hAnsiTheme="majorHAnsi" w:cs="Arial"/>
          <w:sz w:val="24"/>
          <w:szCs w:val="24"/>
        </w:rPr>
        <w:tab/>
        <w:t>na podstawie art. 16 RODO prawo do sprostowania Pani/Pana danych osobowych (</w:t>
      </w:r>
      <w:r w:rsidRPr="003343F7">
        <w:rPr>
          <w:rFonts w:asciiTheme="majorHAnsi" w:hAnsiTheme="majorHAnsi" w:cs="Arial"/>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343F7">
        <w:rPr>
          <w:rFonts w:asciiTheme="majorHAnsi" w:hAnsiTheme="majorHAnsi" w:cs="Arial"/>
          <w:sz w:val="24"/>
          <w:szCs w:val="24"/>
        </w:rPr>
        <w:t>);</w:t>
      </w:r>
    </w:p>
    <w:p w14:paraId="1E3620E7" w14:textId="77777777" w:rsidR="00B7537B" w:rsidRPr="003343F7" w:rsidRDefault="00B7537B" w:rsidP="007F032C">
      <w:pPr>
        <w:pStyle w:val="pkt"/>
        <w:numPr>
          <w:ilvl w:val="0"/>
          <w:numId w:val="28"/>
        </w:numPr>
        <w:spacing w:before="0" w:after="0" w:line="276" w:lineRule="auto"/>
        <w:ind w:left="1064" w:hanging="462"/>
        <w:rPr>
          <w:rFonts w:asciiTheme="majorHAnsi" w:hAnsiTheme="majorHAnsi" w:cs="Arial"/>
          <w:sz w:val="24"/>
          <w:szCs w:val="24"/>
        </w:rPr>
      </w:pPr>
      <w:r w:rsidRPr="003343F7">
        <w:rPr>
          <w:rFonts w:asciiTheme="majorHAnsi" w:hAnsiTheme="majorHAnsi" w:cs="Arial"/>
          <w:sz w:val="24"/>
          <w:szCs w:val="24"/>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3343F7">
        <w:rPr>
          <w:rFonts w:asciiTheme="majorHAnsi" w:hAnsiTheme="majorHAnsi" w:cs="Arial"/>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343F7">
        <w:rPr>
          <w:rFonts w:asciiTheme="majorHAnsi" w:hAnsiTheme="majorHAnsi" w:cs="Arial"/>
          <w:sz w:val="24"/>
          <w:szCs w:val="24"/>
        </w:rPr>
        <w:t>);</w:t>
      </w:r>
    </w:p>
    <w:p w14:paraId="1D98F764" w14:textId="77777777" w:rsidR="00B7537B" w:rsidRPr="003343F7" w:rsidRDefault="00B7537B" w:rsidP="007F032C">
      <w:pPr>
        <w:pStyle w:val="pkt"/>
        <w:numPr>
          <w:ilvl w:val="0"/>
          <w:numId w:val="28"/>
        </w:numPr>
        <w:spacing w:before="0" w:after="120" w:line="276" w:lineRule="auto"/>
        <w:ind w:left="1060" w:hanging="459"/>
        <w:rPr>
          <w:rFonts w:asciiTheme="majorHAnsi" w:hAnsiTheme="majorHAnsi" w:cs="Arial"/>
          <w:sz w:val="24"/>
          <w:szCs w:val="24"/>
        </w:rPr>
      </w:pPr>
      <w:r w:rsidRPr="003343F7">
        <w:rPr>
          <w:rFonts w:asciiTheme="majorHAnsi" w:hAnsiTheme="majorHAnsi" w:cs="Arial"/>
          <w:sz w:val="24"/>
          <w:szCs w:val="24"/>
        </w:rPr>
        <w:tab/>
        <w:t xml:space="preserve">prawo do wniesienia skargi do Prezesa Urzędu Ochrony Danych Osobowych, gdy uzna Pani/Pan, że przetwarzanie danych osobowych Pani/Pana dotyczących narusza przepisy RODO; </w:t>
      </w:r>
      <w:r w:rsidRPr="003343F7">
        <w:rPr>
          <w:rFonts w:asciiTheme="majorHAnsi" w:hAnsiTheme="majorHAnsi" w:cs="Arial"/>
          <w:i/>
          <w:sz w:val="24"/>
          <w:szCs w:val="24"/>
        </w:rPr>
        <w:t xml:space="preserve"> </w:t>
      </w:r>
    </w:p>
    <w:p w14:paraId="10577705" w14:textId="77777777" w:rsidR="00B7537B" w:rsidRPr="003343F7" w:rsidRDefault="00B7537B" w:rsidP="007F032C">
      <w:pPr>
        <w:pStyle w:val="pkt"/>
        <w:numPr>
          <w:ilvl w:val="0"/>
          <w:numId w:val="27"/>
        </w:numPr>
        <w:spacing w:before="0" w:after="0" w:line="276" w:lineRule="auto"/>
        <w:ind w:left="709" w:hanging="401"/>
        <w:rPr>
          <w:rFonts w:asciiTheme="majorHAnsi" w:hAnsiTheme="majorHAnsi" w:cs="Arial"/>
          <w:sz w:val="24"/>
          <w:szCs w:val="24"/>
        </w:rPr>
      </w:pPr>
      <w:r w:rsidRPr="003343F7">
        <w:rPr>
          <w:rFonts w:asciiTheme="majorHAnsi" w:hAnsiTheme="majorHAnsi" w:cs="Arial"/>
          <w:sz w:val="24"/>
          <w:szCs w:val="24"/>
        </w:rPr>
        <w:t>nie przysługuje Pani/Panu:</w:t>
      </w:r>
    </w:p>
    <w:p w14:paraId="067DBD6E" w14:textId="77777777" w:rsidR="00B7537B" w:rsidRPr="003343F7" w:rsidRDefault="00B7537B" w:rsidP="007F032C">
      <w:pPr>
        <w:pStyle w:val="pkt"/>
        <w:numPr>
          <w:ilvl w:val="0"/>
          <w:numId w:val="29"/>
        </w:numPr>
        <w:spacing w:before="0" w:after="0" w:line="276" w:lineRule="auto"/>
        <w:ind w:left="1008" w:hanging="392"/>
        <w:rPr>
          <w:rFonts w:asciiTheme="majorHAnsi" w:hAnsiTheme="majorHAnsi" w:cs="Arial"/>
          <w:sz w:val="24"/>
          <w:szCs w:val="24"/>
        </w:rPr>
      </w:pPr>
      <w:r w:rsidRPr="003343F7">
        <w:rPr>
          <w:rFonts w:asciiTheme="majorHAnsi" w:hAnsiTheme="majorHAnsi" w:cs="Arial"/>
          <w:sz w:val="24"/>
          <w:szCs w:val="24"/>
        </w:rPr>
        <w:tab/>
        <w:t>w związku z art. 17 ust. 3 lit. b, d lub e RODO prawo do usunięcia danych osobowych;</w:t>
      </w:r>
    </w:p>
    <w:p w14:paraId="20D8EACC" w14:textId="77777777" w:rsidR="00B7537B" w:rsidRPr="003343F7" w:rsidRDefault="00B7537B" w:rsidP="007F032C">
      <w:pPr>
        <w:pStyle w:val="pkt"/>
        <w:numPr>
          <w:ilvl w:val="0"/>
          <w:numId w:val="29"/>
        </w:numPr>
        <w:spacing w:before="0" w:after="0" w:line="276" w:lineRule="auto"/>
        <w:ind w:left="1008" w:hanging="392"/>
        <w:rPr>
          <w:rFonts w:asciiTheme="majorHAnsi" w:hAnsiTheme="majorHAnsi" w:cs="Arial"/>
          <w:sz w:val="24"/>
          <w:szCs w:val="24"/>
        </w:rPr>
      </w:pPr>
      <w:r w:rsidRPr="003343F7">
        <w:rPr>
          <w:rFonts w:asciiTheme="majorHAnsi" w:hAnsiTheme="majorHAnsi" w:cs="Arial"/>
          <w:sz w:val="24"/>
          <w:szCs w:val="24"/>
        </w:rPr>
        <w:tab/>
        <w:t>prawo do przenoszenia danych osobowych, o którym mowa w art. 20 RODO;</w:t>
      </w:r>
    </w:p>
    <w:p w14:paraId="3CB452AD" w14:textId="77777777" w:rsidR="00B7537B" w:rsidRPr="003343F7" w:rsidRDefault="00B7537B" w:rsidP="007F032C">
      <w:pPr>
        <w:pStyle w:val="pkt"/>
        <w:numPr>
          <w:ilvl w:val="0"/>
          <w:numId w:val="29"/>
        </w:numPr>
        <w:spacing w:before="0" w:after="120" w:line="276" w:lineRule="auto"/>
        <w:ind w:left="1009" w:hanging="391"/>
        <w:rPr>
          <w:rFonts w:asciiTheme="majorHAnsi" w:hAnsiTheme="majorHAnsi" w:cs="Arial"/>
          <w:sz w:val="24"/>
          <w:szCs w:val="24"/>
        </w:rPr>
      </w:pPr>
      <w:r w:rsidRPr="003343F7">
        <w:rPr>
          <w:rFonts w:asciiTheme="majorHAnsi" w:hAnsiTheme="majorHAnsi" w:cs="Arial"/>
          <w:sz w:val="24"/>
          <w:szCs w:val="24"/>
        </w:rPr>
        <w:tab/>
        <w:t xml:space="preserve">na podstawie art. 21 RODO prawo sprzeciwu, wobec przetwarzania danych osobowych, gdyż podstawą prawną przetwarzania Pani/Pana danych osobowych jest art. 6 ust. 1 lit. c RODO; </w:t>
      </w:r>
    </w:p>
    <w:p w14:paraId="6CD48405" w14:textId="77777777" w:rsidR="00B7537B" w:rsidRPr="003343F7" w:rsidRDefault="00F06735" w:rsidP="007F032C">
      <w:pPr>
        <w:pStyle w:val="pkt"/>
        <w:numPr>
          <w:ilvl w:val="0"/>
          <w:numId w:val="27"/>
        </w:numPr>
        <w:spacing w:before="0" w:after="0" w:line="276" w:lineRule="auto"/>
        <w:ind w:left="709" w:hanging="401"/>
        <w:rPr>
          <w:rFonts w:asciiTheme="majorHAnsi" w:hAnsiTheme="majorHAnsi" w:cs="Arial"/>
          <w:sz w:val="24"/>
          <w:szCs w:val="24"/>
        </w:rPr>
      </w:pPr>
      <w:r>
        <w:rPr>
          <w:rFonts w:asciiTheme="majorHAnsi" w:hAnsiTheme="majorHAnsi" w:cs="Arial"/>
          <w:sz w:val="24"/>
          <w:szCs w:val="24"/>
        </w:rPr>
        <w:t xml:space="preserve"> </w:t>
      </w:r>
      <w:r w:rsidR="00B7537B" w:rsidRPr="003343F7">
        <w:rPr>
          <w:rFonts w:asciiTheme="majorHAnsi" w:hAnsiTheme="majorHAnsi" w:cs="Arial"/>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FD9B777" w14:textId="111DEE54" w:rsidR="00B95947" w:rsidRDefault="00B95947" w:rsidP="00B95947">
      <w:pPr>
        <w:pStyle w:val="pkt"/>
        <w:spacing w:before="0" w:after="0" w:line="276" w:lineRule="auto"/>
        <w:rPr>
          <w:rFonts w:asciiTheme="majorHAnsi" w:hAnsiTheme="majorHAnsi" w:cs="Arial"/>
          <w:sz w:val="24"/>
          <w:szCs w:val="24"/>
        </w:rPr>
      </w:pPr>
    </w:p>
    <w:p w14:paraId="4E602F9D" w14:textId="5E49671E" w:rsidR="00B95947" w:rsidRPr="003343F7" w:rsidRDefault="00B95947" w:rsidP="00C94301">
      <w:pPr>
        <w:pStyle w:val="pkt"/>
        <w:pBdr>
          <w:top w:val="single" w:sz="4" w:space="1" w:color="auto"/>
          <w:left w:val="single" w:sz="4" w:space="4" w:color="auto"/>
          <w:bottom w:val="single" w:sz="4" w:space="4" w:color="auto"/>
          <w:right w:val="single" w:sz="4" w:space="4" w:color="auto"/>
        </w:pBdr>
        <w:shd w:val="clear" w:color="auto" w:fill="D99594" w:themeFill="accent2" w:themeFillTint="99"/>
        <w:spacing w:before="0" w:after="240" w:line="276" w:lineRule="auto"/>
        <w:ind w:left="0" w:firstLine="0"/>
        <w:jc w:val="left"/>
        <w:rPr>
          <w:rFonts w:asciiTheme="majorHAnsi" w:hAnsiTheme="majorHAnsi" w:cs="Arial"/>
          <w:b/>
          <w:sz w:val="24"/>
          <w:szCs w:val="24"/>
        </w:rPr>
      </w:pPr>
      <w:r w:rsidRPr="003343F7">
        <w:rPr>
          <w:rFonts w:asciiTheme="majorHAnsi" w:hAnsiTheme="majorHAnsi" w:cs="Arial"/>
          <w:b/>
          <w:sz w:val="24"/>
          <w:szCs w:val="24"/>
        </w:rPr>
        <w:t>XX</w:t>
      </w:r>
      <w:r w:rsidRPr="00C94301">
        <w:rPr>
          <w:rFonts w:asciiTheme="majorHAnsi" w:hAnsiTheme="majorHAnsi" w:cs="Arial"/>
          <w:b/>
          <w:sz w:val="24"/>
          <w:szCs w:val="24"/>
          <w:shd w:val="clear" w:color="auto" w:fill="D99594" w:themeFill="accent2" w:themeFillTint="99"/>
        </w:rPr>
        <w:t>I</w:t>
      </w:r>
      <w:r w:rsidR="00CE1F88" w:rsidRPr="00C94301">
        <w:rPr>
          <w:rFonts w:asciiTheme="majorHAnsi" w:hAnsiTheme="majorHAnsi" w:cs="Arial"/>
          <w:b/>
          <w:sz w:val="24"/>
          <w:szCs w:val="24"/>
          <w:shd w:val="clear" w:color="auto" w:fill="D99594" w:themeFill="accent2" w:themeFillTint="99"/>
        </w:rPr>
        <w:t>I</w:t>
      </w:r>
      <w:r w:rsidRPr="00C94301">
        <w:rPr>
          <w:rFonts w:asciiTheme="majorHAnsi" w:hAnsiTheme="majorHAnsi" w:cs="Arial"/>
          <w:b/>
          <w:sz w:val="24"/>
          <w:szCs w:val="24"/>
          <w:shd w:val="clear" w:color="auto" w:fill="D99594" w:themeFill="accent2" w:themeFillTint="99"/>
        </w:rPr>
        <w:t>I.   POUCZENIE O ŚRODKACH OCHRONY PRAWNEJ PRZYSŁUG</w:t>
      </w:r>
      <w:r w:rsidRPr="003343F7">
        <w:rPr>
          <w:rFonts w:asciiTheme="majorHAnsi" w:hAnsiTheme="majorHAnsi" w:cs="Arial"/>
          <w:b/>
          <w:sz w:val="24"/>
          <w:szCs w:val="24"/>
        </w:rPr>
        <w:t>UJĄCYCH WYKONAWCY</w:t>
      </w:r>
    </w:p>
    <w:p w14:paraId="5B0F7CA4" w14:textId="77777777" w:rsidR="006204E8" w:rsidRPr="003343F7" w:rsidRDefault="001E29ED" w:rsidP="007F032C">
      <w:pPr>
        <w:numPr>
          <w:ilvl w:val="0"/>
          <w:numId w:val="10"/>
        </w:numPr>
        <w:tabs>
          <w:tab w:val="clear" w:pos="360"/>
        </w:tabs>
        <w:suppressAutoHyphens/>
        <w:spacing w:after="120" w:line="276" w:lineRule="auto"/>
        <w:ind w:left="425" w:hanging="425"/>
        <w:rPr>
          <w:rFonts w:asciiTheme="majorHAnsi" w:hAnsiTheme="majorHAnsi" w:cs="Arial"/>
          <w:sz w:val="24"/>
          <w:szCs w:val="24"/>
        </w:rPr>
      </w:pPr>
      <w:r w:rsidRPr="003343F7">
        <w:rPr>
          <w:rFonts w:asciiTheme="majorHAnsi" w:hAnsiTheme="majorHAnsi" w:cs="Arial"/>
          <w:sz w:val="24"/>
          <w:szCs w:val="24"/>
        </w:rPr>
        <w:lastRenderedPageBreak/>
        <w:tab/>
      </w:r>
      <w:r w:rsidR="006204E8" w:rsidRPr="003343F7">
        <w:rPr>
          <w:rFonts w:asciiTheme="majorHAnsi" w:hAnsiTheme="majorHAnsi" w:cs="Arial"/>
          <w:sz w:val="24"/>
          <w:szCs w:val="24"/>
        </w:rPr>
        <w:t>Środki ochrony prawnej określone w</w:t>
      </w:r>
      <w:r w:rsidR="00B95947" w:rsidRPr="003343F7">
        <w:rPr>
          <w:rFonts w:asciiTheme="majorHAnsi" w:hAnsiTheme="majorHAnsi" w:cs="Arial"/>
          <w:sz w:val="24"/>
          <w:szCs w:val="24"/>
        </w:rPr>
        <w:t xml:space="preserve"> niniejszym dziale przysługują w</w:t>
      </w:r>
      <w:r w:rsidR="006204E8" w:rsidRPr="003343F7">
        <w:rPr>
          <w:rFonts w:asciiTheme="majorHAnsi" w:hAnsiTheme="majorHAnsi" w:cs="Arial"/>
          <w:sz w:val="24"/>
          <w:szCs w:val="24"/>
        </w:rPr>
        <w:t xml:space="preserve">ykonawcy, uczestnikowi konkursu oraz innemu podmiotowi, jeżeli ma lub miał interes w uzyskaniu zamówienia lub nagrody w konkursie oraz poniósł lub może ponieść szkodę w wyniku naruszenia przez zamawiającego przepisów ustawy </w:t>
      </w:r>
      <w:r w:rsidR="00F06735">
        <w:rPr>
          <w:rFonts w:asciiTheme="majorHAnsi" w:hAnsiTheme="majorHAnsi" w:cs="Arial"/>
          <w:sz w:val="24"/>
          <w:szCs w:val="24"/>
        </w:rPr>
        <w:t>Pzp.</w:t>
      </w:r>
    </w:p>
    <w:p w14:paraId="7C2D7AEA" w14:textId="77777777" w:rsidR="006204E8" w:rsidRPr="003343F7" w:rsidRDefault="001E29ED" w:rsidP="007F032C">
      <w:pPr>
        <w:numPr>
          <w:ilvl w:val="0"/>
          <w:numId w:val="10"/>
        </w:numPr>
        <w:tabs>
          <w:tab w:val="clear" w:pos="360"/>
        </w:tabs>
        <w:suppressAutoHyphens/>
        <w:spacing w:after="120" w:line="276" w:lineRule="auto"/>
        <w:ind w:left="425" w:hanging="425"/>
        <w:rPr>
          <w:rFonts w:asciiTheme="majorHAnsi" w:hAnsiTheme="majorHAnsi" w:cs="Arial"/>
          <w:sz w:val="24"/>
          <w:szCs w:val="24"/>
        </w:rPr>
      </w:pPr>
      <w:r w:rsidRPr="003343F7">
        <w:rPr>
          <w:rFonts w:asciiTheme="majorHAnsi" w:hAnsiTheme="majorHAnsi" w:cs="Arial"/>
          <w:sz w:val="24"/>
          <w:szCs w:val="24"/>
        </w:rPr>
        <w:tab/>
      </w:r>
      <w:r w:rsidR="006204E8" w:rsidRPr="003343F7">
        <w:rPr>
          <w:rFonts w:asciiTheme="majorHAnsi" w:hAnsiTheme="majorHAnsi" w:cs="Arial"/>
          <w:sz w:val="24"/>
          <w:szCs w:val="24"/>
        </w:rPr>
        <w:t>Środki ochrony prawnej wobec ogłoszenia wszczynającego postępowanie o udzielenie zamówienia lub ogłoszenia o konkursie oraz dokumentów zamówienia przysługują również organizacjom wpisanym na listę, o której mowa w art. 469 pkt</w:t>
      </w:r>
      <w:r w:rsidR="00B95947" w:rsidRPr="003343F7">
        <w:rPr>
          <w:rFonts w:asciiTheme="majorHAnsi" w:hAnsiTheme="majorHAnsi" w:cs="Arial"/>
          <w:sz w:val="24"/>
          <w:szCs w:val="24"/>
        </w:rPr>
        <w:t>.</w:t>
      </w:r>
      <w:r w:rsidR="006204E8" w:rsidRPr="003343F7">
        <w:rPr>
          <w:rFonts w:asciiTheme="majorHAnsi" w:hAnsiTheme="majorHAnsi" w:cs="Arial"/>
          <w:sz w:val="24"/>
          <w:szCs w:val="24"/>
        </w:rPr>
        <w:t xml:space="preserve"> 15 </w:t>
      </w:r>
      <w:r w:rsidR="00B95947" w:rsidRPr="003343F7">
        <w:rPr>
          <w:rFonts w:asciiTheme="majorHAnsi" w:hAnsiTheme="majorHAnsi" w:cs="Arial"/>
          <w:sz w:val="24"/>
          <w:szCs w:val="24"/>
        </w:rPr>
        <w:t>Pzp</w:t>
      </w:r>
      <w:r w:rsidR="00033137" w:rsidRPr="003343F7">
        <w:rPr>
          <w:rFonts w:asciiTheme="majorHAnsi" w:hAnsiTheme="majorHAnsi" w:cs="Arial"/>
          <w:sz w:val="24"/>
          <w:szCs w:val="24"/>
        </w:rPr>
        <w:t xml:space="preserve"> </w:t>
      </w:r>
      <w:r w:rsidR="006204E8" w:rsidRPr="003343F7">
        <w:rPr>
          <w:rFonts w:asciiTheme="majorHAnsi" w:hAnsiTheme="majorHAnsi" w:cs="Arial"/>
          <w:sz w:val="24"/>
          <w:szCs w:val="24"/>
        </w:rPr>
        <w:t>oraz Rzecznikowi Małych i Średnich Przedsiębiorców.</w:t>
      </w:r>
    </w:p>
    <w:p w14:paraId="77D14CF4" w14:textId="77777777" w:rsidR="006204E8" w:rsidRPr="003343F7" w:rsidRDefault="001E29ED" w:rsidP="007F032C">
      <w:pPr>
        <w:numPr>
          <w:ilvl w:val="0"/>
          <w:numId w:val="10"/>
        </w:numPr>
        <w:tabs>
          <w:tab w:val="clear" w:pos="360"/>
        </w:tabs>
        <w:suppressAutoHyphens/>
        <w:spacing w:after="0" w:line="276" w:lineRule="auto"/>
        <w:ind w:left="426" w:hanging="426"/>
        <w:rPr>
          <w:rFonts w:asciiTheme="majorHAnsi" w:hAnsiTheme="majorHAnsi" w:cs="Arial"/>
          <w:sz w:val="24"/>
          <w:szCs w:val="24"/>
        </w:rPr>
      </w:pPr>
      <w:r w:rsidRPr="003343F7">
        <w:rPr>
          <w:rFonts w:asciiTheme="majorHAnsi" w:hAnsiTheme="majorHAnsi" w:cs="Arial"/>
          <w:sz w:val="24"/>
          <w:szCs w:val="24"/>
        </w:rPr>
        <w:tab/>
      </w:r>
      <w:r w:rsidR="006204E8" w:rsidRPr="003343F7">
        <w:rPr>
          <w:rFonts w:asciiTheme="majorHAnsi" w:hAnsiTheme="majorHAnsi" w:cs="Arial"/>
          <w:sz w:val="24"/>
          <w:szCs w:val="24"/>
        </w:rPr>
        <w:t>Odwołanie przysługuje na:</w:t>
      </w:r>
    </w:p>
    <w:p w14:paraId="338226DA" w14:textId="77777777" w:rsidR="006204E8" w:rsidRPr="003343F7" w:rsidRDefault="006204E8" w:rsidP="00B95947">
      <w:pPr>
        <w:suppressAutoHyphens/>
        <w:spacing w:after="0" w:line="276" w:lineRule="auto"/>
        <w:ind w:left="868" w:hanging="425"/>
        <w:rPr>
          <w:rFonts w:asciiTheme="majorHAnsi" w:hAnsiTheme="majorHAnsi" w:cs="Arial"/>
          <w:sz w:val="24"/>
          <w:szCs w:val="24"/>
        </w:rPr>
      </w:pPr>
      <w:r w:rsidRPr="003343F7">
        <w:rPr>
          <w:rFonts w:asciiTheme="majorHAnsi" w:hAnsiTheme="majorHAnsi" w:cs="Arial"/>
          <w:sz w:val="24"/>
          <w:szCs w:val="24"/>
        </w:rPr>
        <w:t>1)</w:t>
      </w:r>
      <w:r w:rsidRPr="003343F7">
        <w:rPr>
          <w:rFonts w:asciiTheme="majorHAnsi" w:hAnsiTheme="majorHAnsi" w:cs="Arial"/>
          <w:sz w:val="24"/>
          <w:szCs w:val="24"/>
        </w:rPr>
        <w:tab/>
        <w:t>niezgodną z przepisami ustawy czynność Zamawiającego, podjętą w postępowaniu o udzielenie zamówienia, w tym na projektowane postanowienie umowy;</w:t>
      </w:r>
    </w:p>
    <w:p w14:paraId="23193690" w14:textId="77777777" w:rsidR="006204E8" w:rsidRPr="003343F7" w:rsidRDefault="006204E8" w:rsidP="002E0939">
      <w:pPr>
        <w:suppressAutoHyphens/>
        <w:spacing w:after="120" w:line="276" w:lineRule="auto"/>
        <w:ind w:left="867" w:hanging="425"/>
        <w:rPr>
          <w:rFonts w:asciiTheme="majorHAnsi" w:hAnsiTheme="majorHAnsi" w:cs="Arial"/>
          <w:sz w:val="24"/>
          <w:szCs w:val="24"/>
        </w:rPr>
      </w:pPr>
      <w:r w:rsidRPr="003343F7">
        <w:rPr>
          <w:rFonts w:asciiTheme="majorHAnsi" w:hAnsiTheme="majorHAnsi" w:cs="Arial"/>
          <w:sz w:val="24"/>
          <w:szCs w:val="24"/>
        </w:rPr>
        <w:t>2)</w:t>
      </w:r>
      <w:r w:rsidRPr="003343F7">
        <w:rPr>
          <w:rFonts w:asciiTheme="majorHAnsi" w:hAnsiTheme="majorHAnsi" w:cs="Arial"/>
          <w:sz w:val="24"/>
          <w:szCs w:val="24"/>
        </w:rPr>
        <w:tab/>
        <w:t>zaniechanie czynności w postępowaniu o udzielenie zamówienia do której zamawiający był obowiązany na podstawie ustawy;</w:t>
      </w:r>
    </w:p>
    <w:p w14:paraId="194F0316" w14:textId="77777777" w:rsidR="006204E8" w:rsidRPr="003343F7" w:rsidRDefault="006204E8" w:rsidP="007F032C">
      <w:pPr>
        <w:numPr>
          <w:ilvl w:val="0"/>
          <w:numId w:val="10"/>
        </w:numPr>
        <w:tabs>
          <w:tab w:val="clear" w:pos="360"/>
        </w:tabs>
        <w:suppressAutoHyphens/>
        <w:spacing w:after="120" w:line="276" w:lineRule="auto"/>
        <w:ind w:left="425" w:hanging="425"/>
        <w:rPr>
          <w:rFonts w:asciiTheme="majorHAnsi" w:hAnsiTheme="majorHAnsi" w:cs="Arial"/>
          <w:sz w:val="24"/>
          <w:szCs w:val="24"/>
        </w:rPr>
      </w:pPr>
      <w:r w:rsidRPr="003343F7">
        <w:rPr>
          <w:rFonts w:asciiTheme="majorHAnsi" w:hAnsiTheme="majorHAnsi" w:cs="Arial"/>
          <w:sz w:val="24"/>
          <w:szCs w:val="24"/>
        </w:rPr>
        <w:tab/>
        <w:t>Odwołanie wnosi się do Prezesa Izby. Odwołujący przekazuje kopię odwołania zamawiającemu przed upływem terminu do wniesienia odwołania w taki sposób, aby mógł on zapoznać się z jego treścią przed upływem tego terminu.</w:t>
      </w:r>
    </w:p>
    <w:p w14:paraId="0736357E" w14:textId="77777777" w:rsidR="006204E8" w:rsidRPr="003343F7" w:rsidRDefault="006204E8" w:rsidP="00B95947">
      <w:pPr>
        <w:suppressAutoHyphens/>
        <w:spacing w:after="0" w:line="276" w:lineRule="auto"/>
        <w:ind w:left="426" w:hanging="426"/>
        <w:rPr>
          <w:rFonts w:asciiTheme="majorHAnsi" w:hAnsiTheme="majorHAnsi" w:cs="Arial"/>
          <w:sz w:val="24"/>
          <w:szCs w:val="24"/>
        </w:rPr>
      </w:pPr>
      <w:r w:rsidRPr="00BE4409">
        <w:rPr>
          <w:rFonts w:asciiTheme="majorHAnsi" w:hAnsiTheme="majorHAnsi" w:cs="Arial"/>
          <w:bCs/>
          <w:sz w:val="24"/>
          <w:szCs w:val="24"/>
        </w:rPr>
        <w:t>5</w:t>
      </w:r>
      <w:r w:rsidRPr="003343F7">
        <w:rPr>
          <w:rFonts w:asciiTheme="majorHAnsi" w:hAnsiTheme="majorHAnsi" w:cs="Arial"/>
          <w:b/>
          <w:bCs/>
          <w:sz w:val="24"/>
          <w:szCs w:val="24"/>
        </w:rPr>
        <w:t>.</w:t>
      </w:r>
      <w:r w:rsidRPr="003343F7">
        <w:rPr>
          <w:rFonts w:asciiTheme="majorHAnsi" w:hAnsiTheme="majorHAnsi" w:cs="Arial"/>
          <w:sz w:val="24"/>
          <w:szCs w:val="24"/>
        </w:rPr>
        <w:tab/>
      </w:r>
      <w:r w:rsidR="00924F4B" w:rsidRPr="003343F7">
        <w:rPr>
          <w:rFonts w:asciiTheme="majorHAnsi" w:hAnsiTheme="majorHAnsi" w:cs="Arial"/>
          <w:sz w:val="24"/>
          <w:szCs w:val="24"/>
        </w:rPr>
        <w:t>Odwołanie</w:t>
      </w:r>
      <w:r w:rsidRPr="003343F7">
        <w:rPr>
          <w:rFonts w:asciiTheme="majorHAnsi" w:hAnsiTheme="majorHAnsi" w:cs="Arial"/>
          <w:sz w:val="24"/>
          <w:szCs w:val="24"/>
        </w:rPr>
        <w:t xml:space="preserve"> wobec treści ogłoszenia lub treści SWZ wnosi się w terminie 5 dni od dnia zamieszczenia ogłoszenia w Biuletynie Zamówień Publicznych lub treści SWZ na stronie internetowej.</w:t>
      </w:r>
    </w:p>
    <w:p w14:paraId="45AED5BA" w14:textId="77777777" w:rsidR="006204E8" w:rsidRPr="003343F7" w:rsidRDefault="006204E8" w:rsidP="00B95947">
      <w:pPr>
        <w:suppressAutoHyphens/>
        <w:spacing w:after="0" w:line="276" w:lineRule="auto"/>
        <w:ind w:left="426" w:hanging="426"/>
        <w:rPr>
          <w:rFonts w:asciiTheme="majorHAnsi" w:hAnsiTheme="majorHAnsi" w:cs="Arial"/>
          <w:sz w:val="24"/>
          <w:szCs w:val="24"/>
        </w:rPr>
      </w:pPr>
      <w:r w:rsidRPr="00BE4409">
        <w:rPr>
          <w:rFonts w:asciiTheme="majorHAnsi" w:hAnsiTheme="majorHAnsi" w:cs="Arial"/>
          <w:bCs/>
          <w:sz w:val="24"/>
          <w:szCs w:val="24"/>
        </w:rPr>
        <w:t>6.</w:t>
      </w:r>
      <w:r w:rsidRPr="003343F7">
        <w:rPr>
          <w:rFonts w:asciiTheme="majorHAnsi" w:hAnsiTheme="majorHAnsi" w:cs="Arial"/>
          <w:sz w:val="24"/>
          <w:szCs w:val="24"/>
        </w:rPr>
        <w:tab/>
        <w:t>Odwołanie wnosi się w terminie:</w:t>
      </w:r>
    </w:p>
    <w:p w14:paraId="5F4A07D3" w14:textId="77777777" w:rsidR="006204E8" w:rsidRPr="003343F7" w:rsidRDefault="006204E8" w:rsidP="00B95947">
      <w:pPr>
        <w:suppressAutoHyphens/>
        <w:spacing w:after="0" w:line="276" w:lineRule="auto"/>
        <w:ind w:left="709" w:hanging="425"/>
        <w:rPr>
          <w:rFonts w:asciiTheme="majorHAnsi" w:hAnsiTheme="majorHAnsi" w:cs="Arial"/>
          <w:sz w:val="24"/>
          <w:szCs w:val="24"/>
        </w:rPr>
      </w:pPr>
      <w:r w:rsidRPr="003343F7">
        <w:rPr>
          <w:rFonts w:asciiTheme="majorHAnsi" w:hAnsiTheme="majorHAnsi" w:cs="Arial"/>
          <w:sz w:val="24"/>
          <w:szCs w:val="24"/>
        </w:rPr>
        <w:t>1)</w:t>
      </w:r>
      <w:r w:rsidRPr="003343F7">
        <w:rPr>
          <w:rFonts w:asciiTheme="majorHAnsi" w:hAnsiTheme="majorHAnsi" w:cs="Arial"/>
          <w:sz w:val="24"/>
          <w:szCs w:val="24"/>
        </w:rPr>
        <w:tab/>
        <w:t>5 dni od dnia przekazania informacji o czynności zamawiającego stanowiącej podstawę jego wniesienia, jeżeli informacja została przekazana przy użyciu środków komunikacji elektronicznej,</w:t>
      </w:r>
    </w:p>
    <w:p w14:paraId="361B1FE4" w14:textId="77777777" w:rsidR="006204E8" w:rsidRPr="003343F7" w:rsidRDefault="006204E8" w:rsidP="002E0939">
      <w:pPr>
        <w:suppressAutoHyphens/>
        <w:spacing w:after="120" w:line="276" w:lineRule="auto"/>
        <w:ind w:left="709" w:hanging="425"/>
        <w:rPr>
          <w:rFonts w:asciiTheme="majorHAnsi" w:hAnsiTheme="majorHAnsi" w:cs="Arial"/>
          <w:sz w:val="24"/>
          <w:szCs w:val="24"/>
        </w:rPr>
      </w:pPr>
      <w:r w:rsidRPr="003343F7">
        <w:rPr>
          <w:rFonts w:asciiTheme="majorHAnsi" w:hAnsiTheme="majorHAnsi" w:cs="Arial"/>
          <w:sz w:val="24"/>
          <w:szCs w:val="24"/>
        </w:rPr>
        <w:t>2)</w:t>
      </w:r>
      <w:r w:rsidRPr="003343F7">
        <w:rPr>
          <w:rFonts w:asciiTheme="majorHAnsi" w:hAnsiTheme="majorHAnsi" w:cs="Arial"/>
          <w:sz w:val="24"/>
          <w:szCs w:val="24"/>
        </w:rPr>
        <w:tab/>
        <w:t>10 dni od dnia przekazania informacji o czynności zamawiającego stanowiącej podstawę jego wniesienia, jeżeli informacja została przekazana w sposób inny niż określony w pkt 1).</w:t>
      </w:r>
    </w:p>
    <w:p w14:paraId="49A3396E" w14:textId="77777777" w:rsidR="006204E8" w:rsidRPr="003343F7" w:rsidRDefault="006204E8" w:rsidP="002E0939">
      <w:pPr>
        <w:suppressAutoHyphens/>
        <w:spacing w:after="120" w:line="276" w:lineRule="auto"/>
        <w:ind w:left="448" w:hanging="448"/>
        <w:rPr>
          <w:rFonts w:asciiTheme="majorHAnsi" w:hAnsiTheme="majorHAnsi" w:cs="Arial"/>
          <w:sz w:val="24"/>
          <w:szCs w:val="24"/>
        </w:rPr>
      </w:pPr>
      <w:r w:rsidRPr="00BE4409">
        <w:rPr>
          <w:rFonts w:asciiTheme="majorHAnsi" w:hAnsiTheme="majorHAnsi" w:cs="Arial"/>
          <w:bCs/>
          <w:sz w:val="24"/>
          <w:szCs w:val="24"/>
        </w:rPr>
        <w:t>7.</w:t>
      </w:r>
      <w:r w:rsidRPr="003343F7">
        <w:rPr>
          <w:rFonts w:asciiTheme="majorHAnsi" w:hAnsiTheme="majorHAnsi" w:cs="Arial"/>
          <w:b/>
          <w:bCs/>
          <w:sz w:val="24"/>
          <w:szCs w:val="24"/>
        </w:rPr>
        <w:tab/>
      </w:r>
      <w:r w:rsidRPr="003343F7">
        <w:rPr>
          <w:rFonts w:asciiTheme="majorHAnsi" w:hAnsiTheme="majorHAnsi" w:cs="Arial"/>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224B249" w14:textId="77777777" w:rsidR="00AA61D5" w:rsidRDefault="00AA61D5" w:rsidP="00AA61D5">
      <w:pPr>
        <w:suppressAutoHyphens/>
        <w:spacing w:after="0" w:line="276" w:lineRule="auto"/>
        <w:rPr>
          <w:rFonts w:asciiTheme="majorHAnsi" w:hAnsiTheme="majorHAnsi" w:cs="Arial"/>
          <w:sz w:val="24"/>
          <w:szCs w:val="24"/>
        </w:rPr>
      </w:pPr>
      <w:r>
        <w:rPr>
          <w:rFonts w:asciiTheme="majorHAnsi" w:hAnsiTheme="majorHAnsi" w:cs="Arial"/>
          <w:sz w:val="24"/>
          <w:szCs w:val="24"/>
        </w:rPr>
        <w:t xml:space="preserve">8.    </w:t>
      </w:r>
      <w:r w:rsidR="000D44D5" w:rsidRPr="00AA61D5">
        <w:rPr>
          <w:rFonts w:asciiTheme="majorHAnsi" w:hAnsiTheme="majorHAnsi" w:cs="Arial"/>
          <w:sz w:val="24"/>
          <w:szCs w:val="24"/>
        </w:rPr>
        <w:tab/>
      </w:r>
      <w:r w:rsidR="006204E8" w:rsidRPr="00AA61D5">
        <w:rPr>
          <w:rFonts w:asciiTheme="majorHAnsi" w:hAnsiTheme="majorHAnsi" w:cs="Arial"/>
          <w:sz w:val="24"/>
          <w:szCs w:val="24"/>
        </w:rPr>
        <w:t xml:space="preserve">Na orzeczenie Izby oraz postanowienie Prezesa Izby, o którym mowa w art. 519 ust. 1 </w:t>
      </w:r>
      <w:r>
        <w:rPr>
          <w:rFonts w:asciiTheme="majorHAnsi" w:hAnsiTheme="majorHAnsi" w:cs="Arial"/>
          <w:sz w:val="24"/>
          <w:szCs w:val="24"/>
        </w:rPr>
        <w:t xml:space="preserve"> </w:t>
      </w:r>
    </w:p>
    <w:p w14:paraId="0F82EA68" w14:textId="77777777" w:rsidR="00AA61D5" w:rsidRDefault="00AA61D5" w:rsidP="00AA61D5">
      <w:pPr>
        <w:suppressAutoHyphens/>
        <w:spacing w:after="0" w:line="276" w:lineRule="auto"/>
        <w:rPr>
          <w:rFonts w:asciiTheme="majorHAnsi" w:hAnsiTheme="majorHAnsi" w:cs="Arial"/>
          <w:sz w:val="24"/>
          <w:szCs w:val="24"/>
        </w:rPr>
      </w:pPr>
      <w:r>
        <w:rPr>
          <w:rFonts w:asciiTheme="majorHAnsi" w:hAnsiTheme="majorHAnsi" w:cs="Arial"/>
          <w:sz w:val="24"/>
          <w:szCs w:val="24"/>
        </w:rPr>
        <w:t xml:space="preserve">        </w:t>
      </w:r>
      <w:r w:rsidR="006204E8" w:rsidRPr="00AA61D5">
        <w:rPr>
          <w:rFonts w:asciiTheme="majorHAnsi" w:hAnsiTheme="majorHAnsi" w:cs="Arial"/>
          <w:sz w:val="24"/>
          <w:szCs w:val="24"/>
        </w:rPr>
        <w:t xml:space="preserve">ustawy </w:t>
      </w:r>
      <w:r w:rsidR="002E0939" w:rsidRPr="00AA61D5">
        <w:rPr>
          <w:rFonts w:asciiTheme="majorHAnsi" w:hAnsiTheme="majorHAnsi" w:cs="Arial"/>
          <w:sz w:val="24"/>
          <w:szCs w:val="24"/>
        </w:rPr>
        <w:t>Pzp</w:t>
      </w:r>
      <w:r w:rsidR="006204E8" w:rsidRPr="00AA61D5">
        <w:rPr>
          <w:rFonts w:asciiTheme="majorHAnsi" w:hAnsiTheme="majorHAnsi" w:cs="Arial"/>
          <w:sz w:val="24"/>
          <w:szCs w:val="24"/>
        </w:rPr>
        <w:t xml:space="preserve">, stronom oraz uczestnikom postępowania odwoławczego przysługuje skarga </w:t>
      </w:r>
      <w:r>
        <w:rPr>
          <w:rFonts w:asciiTheme="majorHAnsi" w:hAnsiTheme="majorHAnsi" w:cs="Arial"/>
          <w:sz w:val="24"/>
          <w:szCs w:val="24"/>
        </w:rPr>
        <w:t xml:space="preserve"> </w:t>
      </w:r>
    </w:p>
    <w:p w14:paraId="15DF155E" w14:textId="104F0535" w:rsidR="006204E8" w:rsidRPr="00AA61D5" w:rsidRDefault="00AA61D5" w:rsidP="008326BA">
      <w:pPr>
        <w:suppressAutoHyphens/>
        <w:spacing w:after="0" w:line="276" w:lineRule="auto"/>
        <w:rPr>
          <w:rFonts w:asciiTheme="majorHAnsi" w:hAnsiTheme="majorHAnsi" w:cs="Arial"/>
          <w:sz w:val="24"/>
          <w:szCs w:val="24"/>
        </w:rPr>
      </w:pPr>
      <w:r>
        <w:rPr>
          <w:rFonts w:asciiTheme="majorHAnsi" w:hAnsiTheme="majorHAnsi" w:cs="Arial"/>
          <w:sz w:val="24"/>
          <w:szCs w:val="24"/>
        </w:rPr>
        <w:t xml:space="preserve">        </w:t>
      </w:r>
      <w:r w:rsidR="006204E8" w:rsidRPr="00AA61D5">
        <w:rPr>
          <w:rFonts w:asciiTheme="majorHAnsi" w:hAnsiTheme="majorHAnsi" w:cs="Arial"/>
          <w:sz w:val="24"/>
          <w:szCs w:val="24"/>
        </w:rPr>
        <w:t>do sądu.</w:t>
      </w:r>
    </w:p>
    <w:p w14:paraId="41664878" w14:textId="77777777" w:rsidR="008326BA" w:rsidRDefault="008326BA" w:rsidP="008326BA">
      <w:pPr>
        <w:suppressAutoHyphens/>
        <w:spacing w:after="0" w:line="276" w:lineRule="auto"/>
        <w:rPr>
          <w:rFonts w:asciiTheme="majorHAnsi" w:hAnsiTheme="majorHAnsi" w:cs="Arial"/>
          <w:sz w:val="24"/>
          <w:szCs w:val="24"/>
        </w:rPr>
      </w:pPr>
      <w:r>
        <w:rPr>
          <w:rFonts w:asciiTheme="majorHAnsi" w:hAnsiTheme="majorHAnsi" w:cs="Arial"/>
          <w:sz w:val="24"/>
          <w:szCs w:val="24"/>
        </w:rPr>
        <w:t xml:space="preserve">9. </w:t>
      </w:r>
      <w:r w:rsidR="000D44D5" w:rsidRPr="008326BA">
        <w:rPr>
          <w:rFonts w:asciiTheme="majorHAnsi" w:hAnsiTheme="majorHAnsi" w:cs="Arial"/>
          <w:sz w:val="24"/>
          <w:szCs w:val="24"/>
        </w:rPr>
        <w:tab/>
      </w:r>
      <w:r>
        <w:rPr>
          <w:rFonts w:asciiTheme="majorHAnsi" w:hAnsiTheme="majorHAnsi" w:cs="Arial"/>
          <w:sz w:val="24"/>
          <w:szCs w:val="24"/>
        </w:rPr>
        <w:t xml:space="preserve">   </w:t>
      </w:r>
      <w:r w:rsidR="006204E8" w:rsidRPr="008326BA">
        <w:rPr>
          <w:rFonts w:asciiTheme="majorHAnsi" w:hAnsiTheme="majorHAnsi" w:cs="Arial"/>
          <w:sz w:val="24"/>
          <w:szCs w:val="24"/>
        </w:rPr>
        <w:t xml:space="preserve">W postępowaniu toczącym się wskutek wniesienia skargi stosuje się odpowiednio </w:t>
      </w:r>
      <w:r>
        <w:rPr>
          <w:rFonts w:asciiTheme="majorHAnsi" w:hAnsiTheme="majorHAnsi" w:cs="Arial"/>
          <w:sz w:val="24"/>
          <w:szCs w:val="24"/>
        </w:rPr>
        <w:t xml:space="preserve"> </w:t>
      </w:r>
    </w:p>
    <w:p w14:paraId="5038E227" w14:textId="77777777" w:rsidR="008326BA" w:rsidRDefault="008326BA" w:rsidP="008326BA">
      <w:pPr>
        <w:suppressAutoHyphens/>
        <w:spacing w:after="0" w:line="276" w:lineRule="auto"/>
        <w:rPr>
          <w:rFonts w:asciiTheme="majorHAnsi" w:hAnsiTheme="majorHAnsi" w:cs="Arial"/>
          <w:sz w:val="24"/>
          <w:szCs w:val="24"/>
        </w:rPr>
      </w:pPr>
      <w:r>
        <w:rPr>
          <w:rFonts w:asciiTheme="majorHAnsi" w:hAnsiTheme="majorHAnsi" w:cs="Arial"/>
          <w:sz w:val="24"/>
          <w:szCs w:val="24"/>
        </w:rPr>
        <w:t xml:space="preserve">        </w:t>
      </w:r>
      <w:r w:rsidR="006204E8" w:rsidRPr="008326BA">
        <w:rPr>
          <w:rFonts w:asciiTheme="majorHAnsi" w:hAnsiTheme="majorHAnsi" w:cs="Arial"/>
          <w:sz w:val="24"/>
          <w:szCs w:val="24"/>
        </w:rPr>
        <w:t xml:space="preserve">przepisy </w:t>
      </w:r>
      <w:r>
        <w:rPr>
          <w:rFonts w:asciiTheme="majorHAnsi" w:hAnsiTheme="majorHAnsi" w:cs="Arial"/>
          <w:sz w:val="24"/>
          <w:szCs w:val="24"/>
        </w:rPr>
        <w:t>u</w:t>
      </w:r>
      <w:r w:rsidR="006204E8" w:rsidRPr="008326BA">
        <w:rPr>
          <w:rFonts w:asciiTheme="majorHAnsi" w:hAnsiTheme="majorHAnsi" w:cs="Arial"/>
          <w:sz w:val="24"/>
          <w:szCs w:val="24"/>
        </w:rPr>
        <w:t xml:space="preserve">stawy z dnia 17 listopada 1964 r. - Kodeks postępowania cywilnego o apelacji, </w:t>
      </w:r>
      <w:r>
        <w:rPr>
          <w:rFonts w:asciiTheme="majorHAnsi" w:hAnsiTheme="majorHAnsi" w:cs="Arial"/>
          <w:sz w:val="24"/>
          <w:szCs w:val="24"/>
        </w:rPr>
        <w:t xml:space="preserve"> </w:t>
      </w:r>
    </w:p>
    <w:p w14:paraId="2A4379E9" w14:textId="53849AD8" w:rsidR="006204E8" w:rsidRPr="008326BA" w:rsidRDefault="008326BA" w:rsidP="008326BA">
      <w:pPr>
        <w:suppressAutoHyphens/>
        <w:spacing w:after="0" w:line="276" w:lineRule="auto"/>
        <w:rPr>
          <w:rFonts w:asciiTheme="majorHAnsi" w:hAnsiTheme="majorHAnsi" w:cs="Arial"/>
          <w:sz w:val="24"/>
          <w:szCs w:val="24"/>
        </w:rPr>
      </w:pPr>
      <w:r>
        <w:rPr>
          <w:rFonts w:asciiTheme="majorHAnsi" w:hAnsiTheme="majorHAnsi" w:cs="Arial"/>
          <w:sz w:val="24"/>
          <w:szCs w:val="24"/>
        </w:rPr>
        <w:t xml:space="preserve">        </w:t>
      </w:r>
      <w:r w:rsidR="006204E8" w:rsidRPr="008326BA">
        <w:rPr>
          <w:rFonts w:asciiTheme="majorHAnsi" w:hAnsiTheme="majorHAnsi" w:cs="Arial"/>
          <w:sz w:val="24"/>
          <w:szCs w:val="24"/>
        </w:rPr>
        <w:t>jeżeli przepisy niniejszego rozdziału nie stanowią inaczej.</w:t>
      </w:r>
    </w:p>
    <w:p w14:paraId="78E7A3F0" w14:textId="77777777" w:rsidR="008326BA" w:rsidRDefault="008326BA" w:rsidP="008326BA">
      <w:pPr>
        <w:suppressAutoHyphens/>
        <w:spacing w:after="0" w:line="276" w:lineRule="auto"/>
        <w:rPr>
          <w:rFonts w:asciiTheme="majorHAnsi" w:hAnsiTheme="majorHAnsi" w:cs="Arial"/>
          <w:sz w:val="24"/>
          <w:szCs w:val="24"/>
        </w:rPr>
      </w:pPr>
      <w:r>
        <w:rPr>
          <w:rFonts w:asciiTheme="majorHAnsi" w:hAnsiTheme="majorHAnsi" w:cs="Arial"/>
          <w:sz w:val="24"/>
          <w:szCs w:val="24"/>
        </w:rPr>
        <w:lastRenderedPageBreak/>
        <w:t xml:space="preserve">10. </w:t>
      </w:r>
      <w:r w:rsidR="000D44D5" w:rsidRPr="008326BA">
        <w:rPr>
          <w:rFonts w:asciiTheme="majorHAnsi" w:hAnsiTheme="majorHAnsi" w:cs="Arial"/>
          <w:sz w:val="24"/>
          <w:szCs w:val="24"/>
        </w:rPr>
        <w:tab/>
      </w:r>
      <w:r w:rsidR="006204E8" w:rsidRPr="008326BA">
        <w:rPr>
          <w:rFonts w:asciiTheme="majorHAnsi" w:hAnsiTheme="majorHAnsi" w:cs="Arial"/>
          <w:sz w:val="24"/>
          <w:szCs w:val="24"/>
        </w:rPr>
        <w:t xml:space="preserve">Skargę wnosi się do Sądu Okręgowego w Warszawie - sądu zamówień publicznych, </w:t>
      </w:r>
      <w:r>
        <w:rPr>
          <w:rFonts w:asciiTheme="majorHAnsi" w:hAnsiTheme="majorHAnsi" w:cs="Arial"/>
          <w:sz w:val="24"/>
          <w:szCs w:val="24"/>
        </w:rPr>
        <w:t xml:space="preserve"> </w:t>
      </w:r>
    </w:p>
    <w:p w14:paraId="79A8B369" w14:textId="4F88FB48" w:rsidR="006204E8" w:rsidRPr="008326BA" w:rsidRDefault="008326BA" w:rsidP="008326BA">
      <w:pPr>
        <w:suppressAutoHyphens/>
        <w:spacing w:after="0" w:line="276" w:lineRule="auto"/>
        <w:rPr>
          <w:rFonts w:asciiTheme="majorHAnsi" w:hAnsiTheme="majorHAnsi" w:cs="Arial"/>
          <w:sz w:val="24"/>
          <w:szCs w:val="24"/>
        </w:rPr>
      </w:pPr>
      <w:r>
        <w:rPr>
          <w:rFonts w:asciiTheme="majorHAnsi" w:hAnsiTheme="majorHAnsi" w:cs="Arial"/>
          <w:sz w:val="24"/>
          <w:szCs w:val="24"/>
        </w:rPr>
        <w:t xml:space="preserve">        </w:t>
      </w:r>
      <w:r w:rsidR="006204E8" w:rsidRPr="008326BA">
        <w:rPr>
          <w:rFonts w:asciiTheme="majorHAnsi" w:hAnsiTheme="majorHAnsi" w:cs="Arial"/>
          <w:sz w:val="24"/>
          <w:szCs w:val="24"/>
        </w:rPr>
        <w:t>zwanego dalej "sądem zamówień publicznych".</w:t>
      </w:r>
    </w:p>
    <w:p w14:paraId="62727EFA" w14:textId="77777777" w:rsidR="008326BA" w:rsidRDefault="008326BA" w:rsidP="008326BA">
      <w:pPr>
        <w:suppressAutoHyphens/>
        <w:spacing w:after="0" w:line="276" w:lineRule="auto"/>
        <w:rPr>
          <w:rFonts w:asciiTheme="majorHAnsi" w:hAnsiTheme="majorHAnsi" w:cs="Arial"/>
          <w:sz w:val="24"/>
          <w:szCs w:val="24"/>
        </w:rPr>
      </w:pPr>
      <w:r>
        <w:rPr>
          <w:rFonts w:asciiTheme="majorHAnsi" w:hAnsiTheme="majorHAnsi" w:cs="Arial"/>
          <w:sz w:val="24"/>
          <w:szCs w:val="24"/>
        </w:rPr>
        <w:t xml:space="preserve">11. </w:t>
      </w:r>
      <w:r w:rsidR="000D44D5" w:rsidRPr="008326BA">
        <w:rPr>
          <w:rFonts w:asciiTheme="majorHAnsi" w:hAnsiTheme="majorHAnsi" w:cs="Arial"/>
          <w:sz w:val="24"/>
          <w:szCs w:val="24"/>
        </w:rPr>
        <w:tab/>
      </w:r>
      <w:r w:rsidR="006204E8" w:rsidRPr="008326BA">
        <w:rPr>
          <w:rFonts w:asciiTheme="majorHAnsi" w:hAnsiTheme="majorHAnsi" w:cs="Arial"/>
          <w:sz w:val="24"/>
          <w:szCs w:val="24"/>
        </w:rPr>
        <w:t xml:space="preserve">Skargę wnosi się za pośrednictwem Prezesa Izby, w terminie 14 dni od dnia doręczenia </w:t>
      </w:r>
      <w:r>
        <w:rPr>
          <w:rFonts w:asciiTheme="majorHAnsi" w:hAnsiTheme="majorHAnsi" w:cs="Arial"/>
          <w:sz w:val="24"/>
          <w:szCs w:val="24"/>
        </w:rPr>
        <w:t xml:space="preserve"> </w:t>
      </w:r>
    </w:p>
    <w:p w14:paraId="2E649B51" w14:textId="77777777" w:rsidR="008326BA" w:rsidRDefault="008326BA" w:rsidP="008326BA">
      <w:pPr>
        <w:suppressAutoHyphens/>
        <w:spacing w:after="0" w:line="276" w:lineRule="auto"/>
        <w:rPr>
          <w:rFonts w:asciiTheme="majorHAnsi" w:hAnsiTheme="majorHAnsi" w:cs="Arial"/>
          <w:sz w:val="24"/>
          <w:szCs w:val="24"/>
        </w:rPr>
      </w:pPr>
      <w:r>
        <w:rPr>
          <w:rFonts w:asciiTheme="majorHAnsi" w:hAnsiTheme="majorHAnsi" w:cs="Arial"/>
          <w:sz w:val="24"/>
          <w:szCs w:val="24"/>
        </w:rPr>
        <w:t xml:space="preserve">        </w:t>
      </w:r>
      <w:r w:rsidR="006204E8" w:rsidRPr="008326BA">
        <w:rPr>
          <w:rFonts w:asciiTheme="majorHAnsi" w:hAnsiTheme="majorHAnsi" w:cs="Arial"/>
          <w:sz w:val="24"/>
          <w:szCs w:val="24"/>
        </w:rPr>
        <w:t xml:space="preserve">orzeczenia Izby lub postanowienia Prezesa Izby, o którym mowa w art. 519 ust. 1 ustawy </w:t>
      </w:r>
      <w:r>
        <w:rPr>
          <w:rFonts w:asciiTheme="majorHAnsi" w:hAnsiTheme="majorHAnsi" w:cs="Arial"/>
          <w:sz w:val="24"/>
          <w:szCs w:val="24"/>
        </w:rPr>
        <w:t xml:space="preserve"> </w:t>
      </w:r>
    </w:p>
    <w:p w14:paraId="4B730646" w14:textId="77777777" w:rsidR="008326BA" w:rsidRDefault="008326BA" w:rsidP="008326BA">
      <w:pPr>
        <w:suppressAutoHyphens/>
        <w:spacing w:after="0" w:line="276" w:lineRule="auto"/>
        <w:rPr>
          <w:rFonts w:asciiTheme="majorHAnsi" w:hAnsiTheme="majorHAnsi" w:cs="Arial"/>
          <w:sz w:val="24"/>
          <w:szCs w:val="24"/>
        </w:rPr>
      </w:pPr>
      <w:r>
        <w:rPr>
          <w:rFonts w:asciiTheme="majorHAnsi" w:hAnsiTheme="majorHAnsi" w:cs="Arial"/>
          <w:sz w:val="24"/>
          <w:szCs w:val="24"/>
        </w:rPr>
        <w:t xml:space="preserve">        </w:t>
      </w:r>
      <w:r w:rsidR="00B95947" w:rsidRPr="008326BA">
        <w:rPr>
          <w:rFonts w:asciiTheme="majorHAnsi" w:hAnsiTheme="majorHAnsi" w:cs="Arial"/>
          <w:sz w:val="24"/>
          <w:szCs w:val="24"/>
        </w:rPr>
        <w:t>Pzp</w:t>
      </w:r>
      <w:r w:rsidR="006204E8" w:rsidRPr="008326BA">
        <w:rPr>
          <w:rFonts w:asciiTheme="majorHAnsi" w:hAnsiTheme="majorHAnsi" w:cs="Arial"/>
          <w:sz w:val="24"/>
          <w:szCs w:val="24"/>
        </w:rPr>
        <w:t xml:space="preserve">, przesyłając jednocześnie jej odpis przeciwnikowi skargi. Złożenie skargi w placówce </w:t>
      </w:r>
      <w:r>
        <w:rPr>
          <w:rFonts w:asciiTheme="majorHAnsi" w:hAnsiTheme="majorHAnsi" w:cs="Arial"/>
          <w:sz w:val="24"/>
          <w:szCs w:val="24"/>
        </w:rPr>
        <w:t xml:space="preserve"> </w:t>
      </w:r>
    </w:p>
    <w:p w14:paraId="17AECC13" w14:textId="77777777" w:rsidR="008326BA" w:rsidRDefault="008326BA" w:rsidP="008326BA">
      <w:pPr>
        <w:suppressAutoHyphens/>
        <w:spacing w:after="0" w:line="276" w:lineRule="auto"/>
        <w:rPr>
          <w:rFonts w:asciiTheme="majorHAnsi" w:hAnsiTheme="majorHAnsi" w:cs="Arial"/>
          <w:sz w:val="24"/>
          <w:szCs w:val="24"/>
        </w:rPr>
      </w:pPr>
      <w:r>
        <w:rPr>
          <w:rFonts w:asciiTheme="majorHAnsi" w:hAnsiTheme="majorHAnsi" w:cs="Arial"/>
          <w:sz w:val="24"/>
          <w:szCs w:val="24"/>
        </w:rPr>
        <w:t xml:space="preserve">        </w:t>
      </w:r>
      <w:r w:rsidR="006204E8" w:rsidRPr="008326BA">
        <w:rPr>
          <w:rFonts w:asciiTheme="majorHAnsi" w:hAnsiTheme="majorHAnsi" w:cs="Arial"/>
          <w:sz w:val="24"/>
          <w:szCs w:val="24"/>
        </w:rPr>
        <w:t xml:space="preserve">pocztowej operatora wyznaczonego w rozumieniu ustawy z dnia 23 listopada 2012 r. - </w:t>
      </w:r>
      <w:r>
        <w:rPr>
          <w:rFonts w:asciiTheme="majorHAnsi" w:hAnsiTheme="majorHAnsi" w:cs="Arial"/>
          <w:sz w:val="24"/>
          <w:szCs w:val="24"/>
        </w:rPr>
        <w:t xml:space="preserve"> </w:t>
      </w:r>
    </w:p>
    <w:p w14:paraId="57F7C631" w14:textId="17972096" w:rsidR="006204E8" w:rsidRPr="008326BA" w:rsidRDefault="008326BA" w:rsidP="008326BA">
      <w:pPr>
        <w:suppressAutoHyphens/>
        <w:spacing w:after="0" w:line="276" w:lineRule="auto"/>
        <w:rPr>
          <w:rFonts w:asciiTheme="majorHAnsi" w:hAnsiTheme="majorHAnsi" w:cs="Arial"/>
          <w:sz w:val="24"/>
          <w:szCs w:val="24"/>
        </w:rPr>
      </w:pPr>
      <w:r>
        <w:rPr>
          <w:rFonts w:asciiTheme="majorHAnsi" w:hAnsiTheme="majorHAnsi" w:cs="Arial"/>
          <w:sz w:val="24"/>
          <w:szCs w:val="24"/>
        </w:rPr>
        <w:t xml:space="preserve">        </w:t>
      </w:r>
      <w:r w:rsidR="006204E8" w:rsidRPr="008326BA">
        <w:rPr>
          <w:rFonts w:asciiTheme="majorHAnsi" w:hAnsiTheme="majorHAnsi" w:cs="Arial"/>
          <w:sz w:val="24"/>
          <w:szCs w:val="24"/>
        </w:rPr>
        <w:t>Prawo pocztowe jest równoznaczne z jej wniesieniem.</w:t>
      </w:r>
    </w:p>
    <w:p w14:paraId="577B3A2A" w14:textId="71FEA9C9" w:rsidR="006204E8" w:rsidRPr="008326BA" w:rsidRDefault="000D44D5" w:rsidP="008326BA">
      <w:pPr>
        <w:pStyle w:val="Akapitzlist"/>
        <w:numPr>
          <w:ilvl w:val="0"/>
          <w:numId w:val="46"/>
        </w:numPr>
        <w:suppressAutoHyphens/>
        <w:spacing w:after="0" w:line="276" w:lineRule="auto"/>
        <w:ind w:left="426"/>
        <w:rPr>
          <w:rFonts w:asciiTheme="majorHAnsi" w:hAnsiTheme="majorHAnsi" w:cs="Arial"/>
          <w:sz w:val="24"/>
          <w:szCs w:val="24"/>
        </w:rPr>
      </w:pPr>
      <w:r w:rsidRPr="008326BA">
        <w:rPr>
          <w:rFonts w:asciiTheme="majorHAnsi" w:hAnsiTheme="majorHAnsi" w:cs="Arial"/>
          <w:sz w:val="24"/>
          <w:szCs w:val="24"/>
        </w:rPr>
        <w:tab/>
      </w:r>
      <w:r w:rsidR="006204E8" w:rsidRPr="008326BA">
        <w:rPr>
          <w:rFonts w:asciiTheme="majorHAnsi" w:hAnsiTheme="majorHAnsi" w:cs="Arial"/>
          <w:sz w:val="24"/>
          <w:szCs w:val="24"/>
        </w:rPr>
        <w:t>Prezes Izby przekazuje skargę wraz z aktami postępowania odwoławczego do sądu zamówień publicznych w terminie 7 dni od dnia jej otrzymania.</w:t>
      </w:r>
    </w:p>
    <w:p w14:paraId="6AB2692D" w14:textId="77777777" w:rsidR="0053541F" w:rsidRPr="003343F7" w:rsidRDefault="0053541F" w:rsidP="008326BA">
      <w:pPr>
        <w:pStyle w:val="Akapitzlist"/>
        <w:suppressAutoHyphens/>
        <w:spacing w:after="0" w:line="276" w:lineRule="auto"/>
        <w:ind w:left="426"/>
        <w:rPr>
          <w:rFonts w:asciiTheme="majorHAnsi" w:hAnsiTheme="majorHAnsi" w:cs="Arial"/>
          <w:sz w:val="24"/>
          <w:szCs w:val="24"/>
        </w:rPr>
      </w:pPr>
    </w:p>
    <w:p w14:paraId="3896E5EF" w14:textId="77777777" w:rsidR="00B95947" w:rsidRPr="003343F7" w:rsidRDefault="00B95947" w:rsidP="003E7A3A">
      <w:pPr>
        <w:shd w:val="clear" w:color="auto" w:fill="FFFFFF"/>
        <w:spacing w:after="120" w:line="276" w:lineRule="auto"/>
        <w:rPr>
          <w:rFonts w:asciiTheme="majorHAnsi" w:hAnsiTheme="majorHAnsi"/>
          <w:b/>
          <w:sz w:val="24"/>
          <w:szCs w:val="24"/>
          <w:u w:val="single"/>
        </w:rPr>
      </w:pPr>
      <w:r w:rsidRPr="003343F7">
        <w:rPr>
          <w:rFonts w:asciiTheme="majorHAnsi" w:hAnsiTheme="majorHAnsi"/>
          <w:b/>
          <w:sz w:val="24"/>
          <w:szCs w:val="24"/>
          <w:u w:val="single"/>
        </w:rPr>
        <w:t>Integralną część niniejszej SWZ stanowią:</w:t>
      </w:r>
    </w:p>
    <w:p w14:paraId="0FFFE196" w14:textId="6C25DEAD" w:rsidR="00B95947" w:rsidRPr="007D2DBD" w:rsidRDefault="005D5B60" w:rsidP="00A90EF2">
      <w:pPr>
        <w:pStyle w:val="Akapitzlist"/>
        <w:numPr>
          <w:ilvl w:val="0"/>
          <w:numId w:val="38"/>
        </w:numPr>
        <w:shd w:val="clear" w:color="auto" w:fill="FFFFFF"/>
        <w:spacing w:after="0" w:line="240" w:lineRule="auto"/>
        <w:ind w:left="426"/>
        <w:jc w:val="left"/>
        <w:rPr>
          <w:rFonts w:asciiTheme="majorHAnsi" w:hAnsiTheme="majorHAnsi" w:cs="Arial"/>
          <w:sz w:val="24"/>
          <w:szCs w:val="24"/>
        </w:rPr>
      </w:pPr>
      <w:r w:rsidRPr="007D2DBD">
        <w:rPr>
          <w:rFonts w:asciiTheme="majorHAnsi" w:hAnsiTheme="majorHAnsi" w:cs="Arial"/>
          <w:sz w:val="24"/>
          <w:szCs w:val="24"/>
        </w:rPr>
        <w:t>Załącznik</w:t>
      </w:r>
      <w:r w:rsidR="002C66E4">
        <w:rPr>
          <w:rFonts w:asciiTheme="majorHAnsi" w:hAnsiTheme="majorHAnsi" w:cs="Arial"/>
          <w:sz w:val="24"/>
          <w:szCs w:val="24"/>
        </w:rPr>
        <w:t xml:space="preserve"> nr 1</w:t>
      </w:r>
      <w:r w:rsidRPr="007D2DBD">
        <w:rPr>
          <w:rFonts w:asciiTheme="majorHAnsi" w:hAnsiTheme="majorHAnsi" w:cs="Arial"/>
          <w:sz w:val="24"/>
          <w:szCs w:val="24"/>
        </w:rPr>
        <w:t xml:space="preserve"> </w:t>
      </w:r>
      <w:r w:rsidR="00B95947" w:rsidRPr="007D2DBD">
        <w:rPr>
          <w:rFonts w:asciiTheme="majorHAnsi" w:hAnsiTheme="majorHAnsi" w:cs="Arial"/>
          <w:sz w:val="24"/>
          <w:szCs w:val="24"/>
        </w:rPr>
        <w:t>- Formularz ofertowy</w:t>
      </w:r>
    </w:p>
    <w:p w14:paraId="667DF036" w14:textId="7B0AB41C" w:rsidR="00B95947" w:rsidRPr="00834C3E" w:rsidRDefault="00CB757F" w:rsidP="00A90EF2">
      <w:pPr>
        <w:pStyle w:val="Akapitzlist"/>
        <w:numPr>
          <w:ilvl w:val="0"/>
          <w:numId w:val="38"/>
        </w:numPr>
        <w:shd w:val="clear" w:color="auto" w:fill="FFFFFF"/>
        <w:spacing w:after="0" w:line="240" w:lineRule="auto"/>
        <w:ind w:left="426"/>
        <w:jc w:val="left"/>
        <w:rPr>
          <w:rFonts w:asciiTheme="majorHAnsi" w:hAnsiTheme="majorHAnsi" w:cs="Arial"/>
          <w:sz w:val="24"/>
          <w:szCs w:val="24"/>
        </w:rPr>
      </w:pPr>
      <w:r w:rsidRPr="00834C3E">
        <w:rPr>
          <w:rFonts w:asciiTheme="majorHAnsi" w:hAnsiTheme="majorHAnsi" w:cs="Arial"/>
          <w:sz w:val="24"/>
          <w:szCs w:val="24"/>
        </w:rPr>
        <w:t>Załącznik</w:t>
      </w:r>
      <w:r w:rsidR="00AA61D5" w:rsidRPr="00834C3E">
        <w:rPr>
          <w:rFonts w:asciiTheme="majorHAnsi" w:hAnsiTheme="majorHAnsi" w:cs="Arial"/>
          <w:sz w:val="24"/>
          <w:szCs w:val="24"/>
        </w:rPr>
        <w:t xml:space="preserve"> </w:t>
      </w:r>
      <w:r w:rsidRPr="00834C3E">
        <w:rPr>
          <w:rFonts w:asciiTheme="majorHAnsi" w:hAnsiTheme="majorHAnsi" w:cs="Arial"/>
          <w:sz w:val="24"/>
          <w:szCs w:val="24"/>
        </w:rPr>
        <w:t xml:space="preserve">nr </w:t>
      </w:r>
      <w:r w:rsidR="002C66E4" w:rsidRPr="00834C3E">
        <w:rPr>
          <w:rFonts w:asciiTheme="majorHAnsi" w:hAnsiTheme="majorHAnsi" w:cs="Arial"/>
          <w:sz w:val="24"/>
          <w:szCs w:val="24"/>
        </w:rPr>
        <w:t>2</w:t>
      </w:r>
      <w:r w:rsidRPr="00834C3E">
        <w:rPr>
          <w:rFonts w:asciiTheme="majorHAnsi" w:hAnsiTheme="majorHAnsi" w:cs="Arial"/>
          <w:sz w:val="24"/>
          <w:szCs w:val="24"/>
        </w:rPr>
        <w:t xml:space="preserve"> - </w:t>
      </w:r>
      <w:r w:rsidR="00B95947" w:rsidRPr="00834C3E">
        <w:rPr>
          <w:rFonts w:asciiTheme="majorHAnsi" w:hAnsiTheme="majorHAnsi" w:cs="Arial"/>
          <w:sz w:val="24"/>
          <w:szCs w:val="24"/>
        </w:rPr>
        <w:t>Formularz asortymentowo-cenow</w:t>
      </w:r>
      <w:r w:rsidR="006575E0" w:rsidRPr="00834C3E">
        <w:rPr>
          <w:rFonts w:asciiTheme="majorHAnsi" w:hAnsiTheme="majorHAnsi" w:cs="Arial"/>
          <w:sz w:val="24"/>
          <w:szCs w:val="24"/>
        </w:rPr>
        <w:t>y</w:t>
      </w:r>
      <w:r w:rsidR="00427479" w:rsidRPr="00834C3E">
        <w:rPr>
          <w:rFonts w:asciiTheme="majorHAnsi" w:hAnsiTheme="majorHAnsi" w:cs="Arial"/>
          <w:sz w:val="24"/>
          <w:szCs w:val="24"/>
        </w:rPr>
        <w:t xml:space="preserve"> </w:t>
      </w:r>
    </w:p>
    <w:p w14:paraId="61A5CEFF" w14:textId="04D3C1C1" w:rsidR="00B95947" w:rsidRPr="00A6460C" w:rsidRDefault="00CB757F" w:rsidP="00A90EF2">
      <w:pPr>
        <w:pStyle w:val="Akapitzlist"/>
        <w:numPr>
          <w:ilvl w:val="0"/>
          <w:numId w:val="38"/>
        </w:numPr>
        <w:shd w:val="clear" w:color="auto" w:fill="FFFFFF"/>
        <w:spacing w:after="0" w:line="240" w:lineRule="auto"/>
        <w:ind w:left="426"/>
        <w:jc w:val="left"/>
        <w:rPr>
          <w:rFonts w:asciiTheme="majorHAnsi" w:hAnsiTheme="majorHAnsi"/>
          <w:sz w:val="24"/>
          <w:szCs w:val="24"/>
        </w:rPr>
      </w:pPr>
      <w:r>
        <w:rPr>
          <w:rFonts w:asciiTheme="majorHAnsi" w:hAnsiTheme="majorHAnsi"/>
          <w:sz w:val="24"/>
          <w:szCs w:val="24"/>
        </w:rPr>
        <w:t xml:space="preserve">Załącznik nr </w:t>
      </w:r>
      <w:r w:rsidR="00A90EF2">
        <w:rPr>
          <w:rFonts w:asciiTheme="majorHAnsi" w:hAnsiTheme="majorHAnsi"/>
          <w:sz w:val="24"/>
          <w:szCs w:val="24"/>
        </w:rPr>
        <w:t>3</w:t>
      </w:r>
      <w:r>
        <w:rPr>
          <w:rFonts w:asciiTheme="majorHAnsi" w:hAnsiTheme="majorHAnsi"/>
          <w:sz w:val="24"/>
          <w:szCs w:val="24"/>
        </w:rPr>
        <w:t xml:space="preserve"> </w:t>
      </w:r>
      <w:r w:rsidR="00B95947" w:rsidRPr="003343F7">
        <w:rPr>
          <w:rFonts w:asciiTheme="majorHAnsi" w:hAnsiTheme="majorHAnsi"/>
          <w:sz w:val="24"/>
          <w:szCs w:val="24"/>
        </w:rPr>
        <w:t xml:space="preserve">- Oświadczenie </w:t>
      </w:r>
      <w:r w:rsidR="00A6460C">
        <w:rPr>
          <w:rFonts w:asciiTheme="majorHAnsi" w:hAnsiTheme="majorHAnsi"/>
          <w:sz w:val="24"/>
          <w:szCs w:val="24"/>
        </w:rPr>
        <w:t xml:space="preserve">wykonawcy </w:t>
      </w:r>
      <w:r w:rsidR="00B95947" w:rsidRPr="003343F7">
        <w:rPr>
          <w:rFonts w:asciiTheme="majorHAnsi" w:hAnsiTheme="majorHAnsi" w:cs="Arial"/>
          <w:sz w:val="24"/>
          <w:szCs w:val="24"/>
        </w:rPr>
        <w:t xml:space="preserve">o </w:t>
      </w:r>
      <w:r w:rsidR="00AA61D5">
        <w:rPr>
          <w:rFonts w:asciiTheme="majorHAnsi" w:hAnsiTheme="majorHAnsi" w:cs="Arial"/>
          <w:sz w:val="24"/>
          <w:szCs w:val="24"/>
        </w:rPr>
        <w:t>braku podstaw do wykluczenia i</w:t>
      </w:r>
      <w:r w:rsidR="00DE7C47">
        <w:rPr>
          <w:rFonts w:asciiTheme="majorHAnsi" w:hAnsiTheme="majorHAnsi" w:cs="Arial"/>
          <w:sz w:val="24"/>
          <w:szCs w:val="24"/>
        </w:rPr>
        <w:tab/>
      </w:r>
      <w:r w:rsidR="00B95947" w:rsidRPr="003343F7">
        <w:rPr>
          <w:rFonts w:asciiTheme="majorHAnsi" w:hAnsiTheme="majorHAnsi" w:cs="Arial"/>
          <w:sz w:val="24"/>
          <w:szCs w:val="24"/>
        </w:rPr>
        <w:t xml:space="preserve"> spełnianiu warunków </w:t>
      </w:r>
      <w:r w:rsidR="00B95947" w:rsidRPr="007D2DBD">
        <w:rPr>
          <w:rFonts w:asciiTheme="majorHAnsi" w:hAnsiTheme="majorHAnsi" w:cs="Arial"/>
          <w:sz w:val="24"/>
          <w:szCs w:val="24"/>
        </w:rPr>
        <w:t>udziału w postępowaniu</w:t>
      </w:r>
    </w:p>
    <w:p w14:paraId="37573425" w14:textId="4778E90F" w:rsidR="00A6460C" w:rsidRPr="007D2DBD" w:rsidRDefault="00A90EF2" w:rsidP="00A90EF2">
      <w:pPr>
        <w:pStyle w:val="Akapitzlist"/>
        <w:numPr>
          <w:ilvl w:val="0"/>
          <w:numId w:val="38"/>
        </w:numPr>
        <w:shd w:val="clear" w:color="auto" w:fill="FFFFFF"/>
        <w:spacing w:after="0" w:line="240" w:lineRule="auto"/>
        <w:ind w:left="426"/>
        <w:jc w:val="left"/>
        <w:rPr>
          <w:rFonts w:asciiTheme="majorHAnsi" w:hAnsiTheme="majorHAnsi"/>
          <w:sz w:val="24"/>
          <w:szCs w:val="24"/>
        </w:rPr>
      </w:pPr>
      <w:r>
        <w:rPr>
          <w:rFonts w:asciiTheme="majorHAnsi" w:hAnsiTheme="majorHAnsi"/>
          <w:sz w:val="24"/>
          <w:szCs w:val="24"/>
        </w:rPr>
        <w:t>Załącznik nr 3</w:t>
      </w:r>
      <w:r w:rsidR="00A6460C">
        <w:rPr>
          <w:rFonts w:asciiTheme="majorHAnsi" w:hAnsiTheme="majorHAnsi"/>
          <w:sz w:val="24"/>
          <w:szCs w:val="24"/>
        </w:rPr>
        <w:t xml:space="preserve">a </w:t>
      </w:r>
      <w:r w:rsidR="00A6460C" w:rsidRPr="003343F7">
        <w:rPr>
          <w:rFonts w:asciiTheme="majorHAnsi" w:hAnsiTheme="majorHAnsi"/>
          <w:sz w:val="24"/>
          <w:szCs w:val="24"/>
        </w:rPr>
        <w:t xml:space="preserve">- Oświadczenie </w:t>
      </w:r>
      <w:r w:rsidR="00A6460C">
        <w:rPr>
          <w:rFonts w:asciiTheme="majorHAnsi" w:hAnsiTheme="majorHAnsi"/>
          <w:sz w:val="24"/>
          <w:szCs w:val="24"/>
        </w:rPr>
        <w:t xml:space="preserve">podmiotu udostępniającego zasoby </w:t>
      </w:r>
      <w:r w:rsidR="00A6460C" w:rsidRPr="003343F7">
        <w:rPr>
          <w:rFonts w:asciiTheme="majorHAnsi" w:hAnsiTheme="majorHAnsi" w:cs="Arial"/>
          <w:sz w:val="24"/>
          <w:szCs w:val="24"/>
        </w:rPr>
        <w:t>o braku podst</w:t>
      </w:r>
      <w:r w:rsidR="00AA61D5">
        <w:rPr>
          <w:rFonts w:asciiTheme="majorHAnsi" w:hAnsiTheme="majorHAnsi" w:cs="Arial"/>
          <w:sz w:val="24"/>
          <w:szCs w:val="24"/>
        </w:rPr>
        <w:t>aw do wykluczenia i</w:t>
      </w:r>
      <w:r w:rsidR="00A6460C" w:rsidRPr="003343F7">
        <w:rPr>
          <w:rFonts w:asciiTheme="majorHAnsi" w:hAnsiTheme="majorHAnsi" w:cs="Arial"/>
          <w:sz w:val="24"/>
          <w:szCs w:val="24"/>
        </w:rPr>
        <w:t xml:space="preserve"> spełnianiu warunków </w:t>
      </w:r>
      <w:r w:rsidR="00A6460C" w:rsidRPr="007D2DBD">
        <w:rPr>
          <w:rFonts w:asciiTheme="majorHAnsi" w:hAnsiTheme="majorHAnsi" w:cs="Arial"/>
          <w:sz w:val="24"/>
          <w:szCs w:val="24"/>
        </w:rPr>
        <w:t>udziału w postępowaniu</w:t>
      </w:r>
    </w:p>
    <w:p w14:paraId="439B7511" w14:textId="6723E435" w:rsidR="00CB757F" w:rsidRPr="00EB1882" w:rsidRDefault="00CB757F" w:rsidP="00A90EF2">
      <w:pPr>
        <w:pStyle w:val="Akapitzlist"/>
        <w:numPr>
          <w:ilvl w:val="0"/>
          <w:numId w:val="38"/>
        </w:numPr>
        <w:shd w:val="clear" w:color="auto" w:fill="FFFFFF"/>
        <w:spacing w:after="0" w:line="240" w:lineRule="auto"/>
        <w:ind w:left="426"/>
        <w:jc w:val="left"/>
        <w:rPr>
          <w:rFonts w:asciiTheme="majorHAnsi" w:hAnsiTheme="majorHAnsi" w:cs="Arial"/>
          <w:sz w:val="24"/>
          <w:szCs w:val="24"/>
        </w:rPr>
      </w:pPr>
      <w:r w:rsidRPr="007D2DBD">
        <w:rPr>
          <w:rFonts w:asciiTheme="majorHAnsi" w:hAnsiTheme="majorHAnsi" w:cs="Arial"/>
          <w:sz w:val="24"/>
          <w:szCs w:val="24"/>
        </w:rPr>
        <w:t>Załącznik</w:t>
      </w:r>
      <w:r w:rsidR="00E04FD8">
        <w:rPr>
          <w:rFonts w:asciiTheme="majorHAnsi" w:hAnsiTheme="majorHAnsi" w:cs="Arial"/>
          <w:sz w:val="24"/>
          <w:szCs w:val="24"/>
        </w:rPr>
        <w:t xml:space="preserve"> </w:t>
      </w:r>
      <w:r w:rsidRPr="007D2DBD">
        <w:rPr>
          <w:rFonts w:asciiTheme="majorHAnsi" w:hAnsiTheme="majorHAnsi" w:cs="Arial"/>
          <w:sz w:val="24"/>
          <w:szCs w:val="24"/>
        </w:rPr>
        <w:t xml:space="preserve">nr </w:t>
      </w:r>
      <w:r w:rsidR="00A90EF2">
        <w:rPr>
          <w:rFonts w:asciiTheme="majorHAnsi" w:hAnsiTheme="majorHAnsi" w:cs="Arial"/>
          <w:sz w:val="24"/>
          <w:szCs w:val="24"/>
        </w:rPr>
        <w:t>4</w:t>
      </w:r>
      <w:r>
        <w:rPr>
          <w:rFonts w:asciiTheme="majorHAnsi" w:hAnsiTheme="majorHAnsi" w:cs="Arial"/>
          <w:sz w:val="24"/>
          <w:szCs w:val="24"/>
        </w:rPr>
        <w:t xml:space="preserve"> </w:t>
      </w:r>
      <w:r w:rsidR="00BE4409" w:rsidRPr="007D2DBD">
        <w:rPr>
          <w:rFonts w:asciiTheme="majorHAnsi" w:hAnsiTheme="majorHAnsi" w:cs="Arial"/>
          <w:sz w:val="24"/>
          <w:szCs w:val="24"/>
        </w:rPr>
        <w:t xml:space="preserve">- Zobowiązanie </w:t>
      </w:r>
      <w:r w:rsidR="00B95947" w:rsidRPr="007D2DBD">
        <w:rPr>
          <w:rFonts w:asciiTheme="majorHAnsi" w:hAnsiTheme="majorHAnsi" w:cs="Arial"/>
          <w:sz w:val="24"/>
          <w:szCs w:val="24"/>
        </w:rPr>
        <w:t xml:space="preserve">podmiotu </w:t>
      </w:r>
      <w:r w:rsidR="00BE4409" w:rsidRPr="007D2DBD">
        <w:rPr>
          <w:rFonts w:asciiTheme="majorHAnsi" w:hAnsiTheme="majorHAnsi" w:cs="Arial"/>
          <w:sz w:val="24"/>
          <w:szCs w:val="24"/>
        </w:rPr>
        <w:t xml:space="preserve">trzeciego </w:t>
      </w:r>
      <w:r w:rsidR="00B95947" w:rsidRPr="007D2DBD">
        <w:rPr>
          <w:rFonts w:asciiTheme="majorHAnsi" w:hAnsiTheme="majorHAnsi" w:cs="Arial"/>
          <w:sz w:val="24"/>
          <w:szCs w:val="24"/>
        </w:rPr>
        <w:t xml:space="preserve">do udostępnienia niezbędnych zasobów Wykonawcy </w:t>
      </w:r>
    </w:p>
    <w:p w14:paraId="79F6BF8B" w14:textId="2086D345" w:rsidR="00CB757F" w:rsidRPr="007D2DBD" w:rsidRDefault="00CB757F" w:rsidP="00A90EF2">
      <w:pPr>
        <w:pStyle w:val="Akapitzlist"/>
        <w:numPr>
          <w:ilvl w:val="0"/>
          <w:numId w:val="38"/>
        </w:numPr>
        <w:shd w:val="clear" w:color="auto" w:fill="FFFFFF"/>
        <w:spacing w:after="0" w:line="240" w:lineRule="auto"/>
        <w:ind w:left="426"/>
        <w:jc w:val="left"/>
        <w:rPr>
          <w:rFonts w:asciiTheme="majorHAnsi" w:hAnsiTheme="majorHAnsi"/>
          <w:sz w:val="24"/>
          <w:szCs w:val="24"/>
        </w:rPr>
      </w:pPr>
      <w:r>
        <w:rPr>
          <w:rFonts w:asciiTheme="majorHAnsi" w:hAnsiTheme="majorHAnsi"/>
          <w:sz w:val="24"/>
          <w:szCs w:val="24"/>
        </w:rPr>
        <w:t xml:space="preserve">Załącznik nr </w:t>
      </w:r>
      <w:r w:rsidR="00A90EF2">
        <w:rPr>
          <w:rFonts w:asciiTheme="majorHAnsi" w:hAnsiTheme="majorHAnsi"/>
          <w:sz w:val="24"/>
          <w:szCs w:val="24"/>
        </w:rPr>
        <w:t>5</w:t>
      </w:r>
      <w:r>
        <w:rPr>
          <w:rFonts w:asciiTheme="majorHAnsi" w:hAnsiTheme="majorHAnsi"/>
          <w:sz w:val="24"/>
          <w:szCs w:val="24"/>
        </w:rPr>
        <w:t xml:space="preserve"> </w:t>
      </w:r>
      <w:r w:rsidR="00B95947" w:rsidRPr="00CB757F">
        <w:rPr>
          <w:rFonts w:asciiTheme="majorHAnsi" w:hAnsiTheme="majorHAnsi"/>
          <w:sz w:val="24"/>
          <w:szCs w:val="24"/>
        </w:rPr>
        <w:t xml:space="preserve">- </w:t>
      </w:r>
      <w:r w:rsidR="00B95947" w:rsidRPr="00CB757F">
        <w:rPr>
          <w:rFonts w:asciiTheme="majorHAnsi" w:hAnsiTheme="majorHAnsi" w:cs="Arial"/>
          <w:sz w:val="24"/>
          <w:szCs w:val="24"/>
        </w:rPr>
        <w:t xml:space="preserve">Oświadczenie dotyczące przynależności lub braku przynależności </w:t>
      </w:r>
      <w:r w:rsidR="00B95947" w:rsidRPr="007D2DBD">
        <w:rPr>
          <w:rFonts w:asciiTheme="majorHAnsi" w:hAnsiTheme="majorHAnsi" w:cs="Arial"/>
          <w:sz w:val="24"/>
          <w:szCs w:val="24"/>
        </w:rPr>
        <w:t>do tej samej grupy kapitałowej</w:t>
      </w:r>
    </w:p>
    <w:p w14:paraId="784AA73E" w14:textId="60486007" w:rsidR="00504AE3" w:rsidRDefault="00504AE3" w:rsidP="00A90EF2">
      <w:pPr>
        <w:pStyle w:val="Akapitzlist"/>
        <w:numPr>
          <w:ilvl w:val="0"/>
          <w:numId w:val="38"/>
        </w:numPr>
        <w:shd w:val="clear" w:color="auto" w:fill="FFFFFF"/>
        <w:spacing w:after="0" w:line="240" w:lineRule="auto"/>
        <w:ind w:left="426"/>
        <w:jc w:val="left"/>
        <w:rPr>
          <w:rFonts w:asciiTheme="majorHAnsi" w:hAnsiTheme="majorHAnsi"/>
          <w:sz w:val="24"/>
          <w:szCs w:val="24"/>
        </w:rPr>
      </w:pPr>
      <w:r>
        <w:rPr>
          <w:rFonts w:asciiTheme="majorHAnsi" w:hAnsiTheme="majorHAnsi"/>
          <w:sz w:val="24"/>
          <w:szCs w:val="24"/>
        </w:rPr>
        <w:t xml:space="preserve">Załącznik nr </w:t>
      </w:r>
      <w:r w:rsidR="00A90EF2">
        <w:rPr>
          <w:rFonts w:asciiTheme="majorHAnsi" w:hAnsiTheme="majorHAnsi"/>
          <w:sz w:val="24"/>
          <w:szCs w:val="24"/>
        </w:rPr>
        <w:t>6</w:t>
      </w:r>
      <w:r>
        <w:rPr>
          <w:rFonts w:asciiTheme="majorHAnsi" w:hAnsiTheme="majorHAnsi"/>
          <w:sz w:val="24"/>
          <w:szCs w:val="24"/>
        </w:rPr>
        <w:t xml:space="preserve"> - </w:t>
      </w:r>
      <w:r w:rsidRPr="00504AE3">
        <w:rPr>
          <w:rFonts w:asciiTheme="majorHAnsi" w:hAnsiTheme="majorHAnsi"/>
          <w:sz w:val="24"/>
          <w:szCs w:val="24"/>
        </w:rPr>
        <w:t>Oświadczenie o aktualności informacji zawartych w oświadczeniu,</w:t>
      </w:r>
      <w:r>
        <w:rPr>
          <w:rFonts w:asciiTheme="majorHAnsi" w:hAnsiTheme="majorHAnsi"/>
          <w:sz w:val="24"/>
          <w:szCs w:val="24"/>
        </w:rPr>
        <w:t xml:space="preserve"> </w:t>
      </w:r>
      <w:r w:rsidRPr="007D2DBD">
        <w:rPr>
          <w:rFonts w:asciiTheme="majorHAnsi" w:hAnsiTheme="majorHAnsi"/>
          <w:sz w:val="24"/>
          <w:szCs w:val="24"/>
        </w:rPr>
        <w:t>o</w:t>
      </w:r>
      <w:r w:rsidR="002B234A">
        <w:rPr>
          <w:rFonts w:asciiTheme="majorHAnsi" w:hAnsiTheme="majorHAnsi"/>
          <w:sz w:val="24"/>
          <w:szCs w:val="24"/>
        </w:rPr>
        <w:t> </w:t>
      </w:r>
      <w:r w:rsidRPr="007D2DBD">
        <w:rPr>
          <w:rFonts w:asciiTheme="majorHAnsi" w:hAnsiTheme="majorHAnsi"/>
          <w:sz w:val="24"/>
          <w:szCs w:val="24"/>
        </w:rPr>
        <w:t>którym mowa w art. 125 ust. 1 Ustawy</w:t>
      </w:r>
    </w:p>
    <w:p w14:paraId="6FB27F50" w14:textId="27896911" w:rsidR="004614AC" w:rsidRDefault="004614AC" w:rsidP="00A90EF2">
      <w:pPr>
        <w:pStyle w:val="Akapitzlist"/>
        <w:numPr>
          <w:ilvl w:val="0"/>
          <w:numId w:val="38"/>
        </w:numPr>
        <w:shd w:val="clear" w:color="auto" w:fill="FFFFFF"/>
        <w:spacing w:after="0" w:line="240" w:lineRule="auto"/>
        <w:ind w:left="426"/>
        <w:jc w:val="left"/>
        <w:rPr>
          <w:rFonts w:asciiTheme="majorHAnsi" w:hAnsiTheme="majorHAnsi"/>
          <w:sz w:val="24"/>
          <w:szCs w:val="24"/>
        </w:rPr>
      </w:pPr>
      <w:r>
        <w:rPr>
          <w:rFonts w:asciiTheme="majorHAnsi" w:hAnsiTheme="majorHAnsi"/>
          <w:sz w:val="24"/>
          <w:szCs w:val="24"/>
        </w:rPr>
        <w:t xml:space="preserve">Załącznik nr </w:t>
      </w:r>
      <w:r w:rsidR="00A90EF2">
        <w:rPr>
          <w:rFonts w:asciiTheme="majorHAnsi" w:hAnsiTheme="majorHAnsi"/>
          <w:sz w:val="24"/>
          <w:szCs w:val="24"/>
        </w:rPr>
        <w:t>7</w:t>
      </w:r>
      <w:r>
        <w:rPr>
          <w:rFonts w:asciiTheme="majorHAnsi" w:hAnsiTheme="majorHAnsi"/>
          <w:sz w:val="24"/>
          <w:szCs w:val="24"/>
        </w:rPr>
        <w:t xml:space="preserve"> - </w:t>
      </w:r>
      <w:r w:rsidRPr="007D2DBD">
        <w:rPr>
          <w:rFonts w:asciiTheme="majorHAnsi" w:hAnsiTheme="majorHAnsi"/>
          <w:sz w:val="24"/>
          <w:szCs w:val="24"/>
        </w:rPr>
        <w:t xml:space="preserve"> Wzór umowy</w:t>
      </w:r>
    </w:p>
    <w:p w14:paraId="2D88AF1C" w14:textId="77777777" w:rsidR="004614AC" w:rsidRPr="007D2DBD" w:rsidRDefault="004614AC" w:rsidP="00A90EF2">
      <w:pPr>
        <w:pStyle w:val="Akapitzlist"/>
        <w:shd w:val="clear" w:color="auto" w:fill="FFFFFF"/>
        <w:spacing w:after="0" w:line="240" w:lineRule="auto"/>
        <w:rPr>
          <w:rFonts w:asciiTheme="majorHAnsi" w:hAnsiTheme="majorHAnsi"/>
          <w:sz w:val="24"/>
          <w:szCs w:val="24"/>
        </w:rPr>
      </w:pPr>
    </w:p>
    <w:p w14:paraId="57D15D35" w14:textId="342E45AA" w:rsidR="00D078E3" w:rsidRDefault="00F06735" w:rsidP="003E7A3A">
      <w:pPr>
        <w:shd w:val="clear" w:color="auto" w:fill="FFFFFF"/>
        <w:spacing w:after="120" w:line="276" w:lineRule="auto"/>
        <w:rPr>
          <w:rFonts w:ascii="Calibri" w:hAnsi="Calibri" w:cs="Arial"/>
          <w:b/>
          <w:sz w:val="24"/>
          <w:szCs w:val="24"/>
        </w:rPr>
      </w:pPr>
      <w:r w:rsidRPr="00F06735">
        <w:rPr>
          <w:rFonts w:ascii="Calibri" w:hAnsi="Calibri" w:cs="Arial"/>
          <w:b/>
          <w:sz w:val="24"/>
          <w:szCs w:val="24"/>
        </w:rPr>
        <w:t>Niniejszą SWZ przedkłada do zatwierdzenia Komisja Przetargowa w następującym składzie</w:t>
      </w:r>
      <w:r w:rsidR="003E7A3A">
        <w:rPr>
          <w:rFonts w:ascii="Calibri" w:hAnsi="Calibri" w:cs="Arial"/>
          <w:b/>
          <w:sz w:val="24"/>
          <w:szCs w:val="24"/>
        </w:rPr>
        <w:t>:</w:t>
      </w:r>
    </w:p>
    <w:p w14:paraId="15F1AC5F" w14:textId="68A2DDD2" w:rsidR="00F06735" w:rsidRPr="00474BFB" w:rsidRDefault="00BB101B" w:rsidP="003E7A3A">
      <w:pPr>
        <w:shd w:val="clear" w:color="auto" w:fill="FFFFFF"/>
        <w:spacing w:after="0" w:line="276" w:lineRule="auto"/>
        <w:rPr>
          <w:rFonts w:asciiTheme="majorHAnsi" w:hAnsiTheme="majorHAnsi"/>
          <w:sz w:val="24"/>
          <w:szCs w:val="24"/>
        </w:rPr>
      </w:pPr>
      <w:r>
        <w:rPr>
          <w:rFonts w:asciiTheme="majorHAnsi" w:hAnsiTheme="majorHAnsi"/>
          <w:sz w:val="24"/>
          <w:szCs w:val="24"/>
        </w:rPr>
        <w:t>Wojciech Surowiecki</w:t>
      </w:r>
      <w:r w:rsidR="00F06735" w:rsidRPr="00474BFB">
        <w:rPr>
          <w:rFonts w:asciiTheme="majorHAnsi" w:hAnsiTheme="majorHAnsi"/>
          <w:sz w:val="24"/>
          <w:szCs w:val="24"/>
        </w:rPr>
        <w:t xml:space="preserve"> – Przewodniczący Komisji Przetargowej</w:t>
      </w:r>
    </w:p>
    <w:p w14:paraId="39BFAD91" w14:textId="19BC94AB" w:rsidR="003A40E3" w:rsidRPr="00474BFB" w:rsidRDefault="008E2CE6" w:rsidP="003E7A3A">
      <w:pPr>
        <w:shd w:val="clear" w:color="auto" w:fill="FFFFFF"/>
        <w:spacing w:after="0" w:line="276" w:lineRule="auto"/>
        <w:rPr>
          <w:rFonts w:ascii="Calibri" w:hAnsi="Calibri"/>
          <w:sz w:val="24"/>
          <w:szCs w:val="24"/>
        </w:rPr>
      </w:pPr>
      <w:r>
        <w:rPr>
          <w:rFonts w:asciiTheme="majorHAnsi" w:hAnsiTheme="majorHAnsi"/>
          <w:sz w:val="24"/>
          <w:szCs w:val="24"/>
        </w:rPr>
        <w:t>Dominika Tartanus</w:t>
      </w:r>
      <w:r w:rsidR="00033CA7">
        <w:rPr>
          <w:rFonts w:asciiTheme="majorHAnsi" w:hAnsiTheme="majorHAnsi"/>
          <w:sz w:val="24"/>
          <w:szCs w:val="24"/>
        </w:rPr>
        <w:t xml:space="preserve"> </w:t>
      </w:r>
      <w:r w:rsidR="00F06735" w:rsidRPr="00474BFB">
        <w:rPr>
          <w:rFonts w:ascii="Calibri" w:hAnsi="Calibri"/>
          <w:sz w:val="24"/>
          <w:szCs w:val="24"/>
        </w:rPr>
        <w:t>– Członek Komisji Przetargowej</w:t>
      </w:r>
    </w:p>
    <w:p w14:paraId="5BF561D7" w14:textId="747C60E7" w:rsidR="00F06735" w:rsidRPr="00474BFB" w:rsidRDefault="00E44A3F" w:rsidP="003E7A3A">
      <w:pPr>
        <w:shd w:val="clear" w:color="auto" w:fill="FFFFFF"/>
        <w:spacing w:after="0" w:line="276" w:lineRule="auto"/>
        <w:rPr>
          <w:rFonts w:ascii="Calibri" w:hAnsi="Calibri"/>
          <w:sz w:val="24"/>
          <w:szCs w:val="24"/>
        </w:rPr>
      </w:pPr>
      <w:r w:rsidRPr="00474BFB">
        <w:rPr>
          <w:rFonts w:ascii="Calibri" w:hAnsi="Calibri"/>
          <w:sz w:val="24"/>
          <w:szCs w:val="24"/>
        </w:rPr>
        <w:t>Wiesława Bugalska</w:t>
      </w:r>
      <w:r w:rsidR="00F06735" w:rsidRPr="00474BFB">
        <w:rPr>
          <w:rFonts w:ascii="Calibri" w:hAnsi="Calibri"/>
          <w:sz w:val="24"/>
          <w:szCs w:val="24"/>
        </w:rPr>
        <w:t xml:space="preserve"> – </w:t>
      </w:r>
      <w:r w:rsidR="00BF0360" w:rsidRPr="00474BFB">
        <w:rPr>
          <w:rFonts w:ascii="Calibri" w:hAnsi="Calibri"/>
          <w:sz w:val="24"/>
          <w:szCs w:val="24"/>
        </w:rPr>
        <w:t>Członek</w:t>
      </w:r>
      <w:r w:rsidR="00F06735" w:rsidRPr="00474BFB">
        <w:rPr>
          <w:rFonts w:ascii="Calibri" w:hAnsi="Calibri"/>
          <w:sz w:val="24"/>
          <w:szCs w:val="24"/>
        </w:rPr>
        <w:t xml:space="preserve"> Komisji Przetargowej</w:t>
      </w:r>
    </w:p>
    <w:p w14:paraId="56888538" w14:textId="53A1131D" w:rsidR="00BF0360" w:rsidRPr="00474BFB" w:rsidRDefault="00BF0360" w:rsidP="003E7A3A">
      <w:pPr>
        <w:shd w:val="clear" w:color="auto" w:fill="FFFFFF"/>
        <w:spacing w:after="0" w:line="276" w:lineRule="auto"/>
        <w:rPr>
          <w:rFonts w:ascii="Calibri" w:hAnsi="Calibri"/>
          <w:sz w:val="24"/>
          <w:szCs w:val="24"/>
        </w:rPr>
      </w:pPr>
      <w:r w:rsidRPr="00474BFB">
        <w:rPr>
          <w:rFonts w:ascii="Calibri" w:hAnsi="Calibri"/>
          <w:sz w:val="24"/>
          <w:szCs w:val="24"/>
        </w:rPr>
        <w:t>Monika Kuć – Sekretarz Komisji Przetargowej</w:t>
      </w:r>
    </w:p>
    <w:tbl>
      <w:tblPr>
        <w:tblW w:w="0" w:type="auto"/>
        <w:tblLook w:val="01E0" w:firstRow="1" w:lastRow="1" w:firstColumn="1" w:lastColumn="1" w:noHBand="0" w:noVBand="0"/>
      </w:tblPr>
      <w:tblGrid>
        <w:gridCol w:w="3291"/>
        <w:gridCol w:w="5779"/>
      </w:tblGrid>
      <w:tr w:rsidR="006204E8" w:rsidRPr="003343F7" w14:paraId="610BEABA" w14:textId="77777777" w:rsidTr="0038060F">
        <w:trPr>
          <w:trHeight w:val="569"/>
        </w:trPr>
        <w:tc>
          <w:tcPr>
            <w:tcW w:w="3344" w:type="dxa"/>
            <w:vAlign w:val="center"/>
          </w:tcPr>
          <w:p w14:paraId="6FB751CA" w14:textId="77777777" w:rsidR="006204E8" w:rsidRPr="003343F7" w:rsidRDefault="006204E8" w:rsidP="00B95947">
            <w:pPr>
              <w:tabs>
                <w:tab w:val="num" w:pos="0"/>
              </w:tabs>
              <w:suppressAutoHyphens/>
              <w:spacing w:after="0" w:line="276" w:lineRule="auto"/>
              <w:rPr>
                <w:rFonts w:asciiTheme="majorHAnsi" w:hAnsiTheme="majorHAnsi" w:cs="Arial"/>
                <w:sz w:val="24"/>
                <w:szCs w:val="24"/>
              </w:rPr>
            </w:pPr>
          </w:p>
        </w:tc>
        <w:tc>
          <w:tcPr>
            <w:tcW w:w="5874" w:type="dxa"/>
            <w:vAlign w:val="center"/>
          </w:tcPr>
          <w:p w14:paraId="66C9A6AB" w14:textId="77777777" w:rsidR="006204E8" w:rsidRPr="003343F7" w:rsidRDefault="006204E8" w:rsidP="00B95947">
            <w:pPr>
              <w:tabs>
                <w:tab w:val="num" w:pos="0"/>
              </w:tabs>
              <w:suppressAutoHyphens/>
              <w:spacing w:after="0" w:line="276" w:lineRule="auto"/>
              <w:ind w:left="709" w:hanging="709"/>
              <w:jc w:val="center"/>
              <w:rPr>
                <w:rFonts w:asciiTheme="majorHAnsi" w:hAnsiTheme="majorHAnsi" w:cs="Arial"/>
                <w:sz w:val="24"/>
                <w:szCs w:val="24"/>
              </w:rPr>
            </w:pPr>
          </w:p>
        </w:tc>
      </w:tr>
    </w:tbl>
    <w:p w14:paraId="2138BE09" w14:textId="4193C2A8" w:rsidR="00FD2CCD" w:rsidRPr="003343F7" w:rsidRDefault="00B95947" w:rsidP="00B95947">
      <w:pPr>
        <w:tabs>
          <w:tab w:val="num" w:pos="0"/>
        </w:tabs>
        <w:suppressAutoHyphens/>
        <w:spacing w:after="40" w:line="360" w:lineRule="auto"/>
        <w:ind w:left="709" w:hanging="709"/>
        <w:jc w:val="center"/>
        <w:rPr>
          <w:rFonts w:asciiTheme="majorHAnsi" w:hAnsiTheme="majorHAnsi" w:cs="Arial"/>
          <w:b/>
          <w:sz w:val="24"/>
          <w:szCs w:val="24"/>
        </w:rPr>
      </w:pPr>
      <w:r w:rsidRPr="003343F7">
        <w:rPr>
          <w:rFonts w:asciiTheme="majorHAnsi" w:hAnsiTheme="majorHAnsi" w:cs="Arial"/>
          <w:b/>
          <w:sz w:val="24"/>
          <w:szCs w:val="24"/>
        </w:rPr>
        <w:t xml:space="preserve">                                                                                       </w:t>
      </w:r>
      <w:r w:rsidR="00FD2CCD" w:rsidRPr="003343F7">
        <w:rPr>
          <w:rFonts w:asciiTheme="majorHAnsi" w:hAnsiTheme="majorHAnsi" w:cs="Arial"/>
          <w:b/>
          <w:sz w:val="24"/>
          <w:szCs w:val="24"/>
        </w:rPr>
        <w:t>Zatwierdzam:</w:t>
      </w:r>
    </w:p>
    <w:p w14:paraId="5A1AC4AF" w14:textId="77777777" w:rsidR="008420B1" w:rsidRDefault="008420B1" w:rsidP="008420B1">
      <w:pPr>
        <w:tabs>
          <w:tab w:val="num" w:pos="0"/>
        </w:tabs>
        <w:suppressAutoHyphens/>
        <w:spacing w:after="0" w:line="240" w:lineRule="auto"/>
        <w:ind w:left="709" w:hanging="709"/>
        <w:jc w:val="center"/>
        <w:rPr>
          <w:rFonts w:asciiTheme="majorHAnsi" w:hAnsiTheme="majorHAnsi" w:cs="Arial"/>
          <w:b/>
          <w:sz w:val="24"/>
          <w:szCs w:val="24"/>
        </w:rPr>
      </w:pPr>
      <w:r>
        <w:rPr>
          <w:rFonts w:asciiTheme="majorHAnsi" w:hAnsiTheme="majorHAnsi" w:cs="Arial"/>
          <w:b/>
          <w:sz w:val="24"/>
          <w:szCs w:val="24"/>
        </w:rPr>
        <w:t xml:space="preserve">                                                                                     Dyrektor </w:t>
      </w:r>
    </w:p>
    <w:p w14:paraId="4FF8428B" w14:textId="77777777" w:rsidR="008420B1" w:rsidRPr="0032557E" w:rsidRDefault="008420B1" w:rsidP="008420B1">
      <w:pPr>
        <w:tabs>
          <w:tab w:val="num" w:pos="0"/>
        </w:tabs>
        <w:suppressAutoHyphens/>
        <w:spacing w:after="0" w:line="240" w:lineRule="auto"/>
        <w:ind w:left="709" w:hanging="709"/>
        <w:jc w:val="center"/>
        <w:rPr>
          <w:rFonts w:asciiTheme="majorHAnsi" w:hAnsiTheme="majorHAnsi" w:cs="Arial"/>
          <w:sz w:val="24"/>
          <w:szCs w:val="24"/>
        </w:rPr>
      </w:pPr>
      <w:r w:rsidRPr="0032557E">
        <w:rPr>
          <w:rFonts w:asciiTheme="majorHAnsi" w:hAnsiTheme="majorHAnsi" w:cs="Arial"/>
          <w:sz w:val="24"/>
          <w:szCs w:val="24"/>
        </w:rPr>
        <w:t xml:space="preserve">                                                                              Samodzielnego Publicznego Klinicznego</w:t>
      </w:r>
    </w:p>
    <w:p w14:paraId="021DA797" w14:textId="77777777" w:rsidR="008420B1" w:rsidRPr="0032557E" w:rsidRDefault="008420B1" w:rsidP="008420B1">
      <w:pPr>
        <w:tabs>
          <w:tab w:val="num" w:pos="0"/>
        </w:tabs>
        <w:suppressAutoHyphens/>
        <w:spacing w:after="0" w:line="240" w:lineRule="auto"/>
        <w:ind w:left="709" w:hanging="709"/>
        <w:jc w:val="center"/>
        <w:rPr>
          <w:rFonts w:asciiTheme="majorHAnsi" w:hAnsiTheme="majorHAnsi" w:cs="Arial"/>
          <w:sz w:val="24"/>
          <w:szCs w:val="24"/>
        </w:rPr>
      </w:pPr>
      <w:r w:rsidRPr="0032557E">
        <w:rPr>
          <w:rFonts w:asciiTheme="majorHAnsi" w:hAnsiTheme="majorHAnsi" w:cs="Arial"/>
          <w:sz w:val="24"/>
          <w:szCs w:val="24"/>
        </w:rPr>
        <w:t xml:space="preserve">                                                                                  Szpitala Okulistycznego</w:t>
      </w:r>
    </w:p>
    <w:p w14:paraId="46B2FE35" w14:textId="77777777" w:rsidR="008420B1" w:rsidRPr="0032557E" w:rsidRDefault="008420B1" w:rsidP="008420B1">
      <w:pPr>
        <w:tabs>
          <w:tab w:val="num" w:pos="0"/>
        </w:tabs>
        <w:suppressAutoHyphens/>
        <w:spacing w:after="0" w:line="240" w:lineRule="auto"/>
        <w:ind w:left="709" w:hanging="709"/>
        <w:jc w:val="center"/>
        <w:rPr>
          <w:rFonts w:ascii="Arial" w:hAnsi="Arial" w:cs="Arial"/>
          <w:bCs/>
          <w:sz w:val="20"/>
          <w:szCs w:val="20"/>
        </w:rPr>
      </w:pPr>
      <w:r w:rsidRPr="0032557E">
        <w:rPr>
          <w:rFonts w:asciiTheme="majorHAnsi" w:hAnsiTheme="majorHAnsi" w:cs="Arial"/>
          <w:sz w:val="24"/>
          <w:szCs w:val="24"/>
        </w:rPr>
        <w:t xml:space="preserve">                                                                                      </w:t>
      </w:r>
      <w:r w:rsidRPr="0032557E">
        <w:rPr>
          <w:rFonts w:asciiTheme="majorHAnsi" w:hAnsiTheme="majorHAnsi" w:cs="Arial"/>
          <w:b/>
          <w:sz w:val="24"/>
          <w:szCs w:val="24"/>
        </w:rPr>
        <w:t>Prof. dr hab. n. med. Jacek P. Szaflik</w:t>
      </w:r>
    </w:p>
    <w:p w14:paraId="25ACE3C0" w14:textId="475B617B" w:rsidR="00D05F80" w:rsidRPr="0032557E" w:rsidRDefault="00D05F80" w:rsidP="00F06735">
      <w:pPr>
        <w:tabs>
          <w:tab w:val="num" w:pos="0"/>
        </w:tabs>
        <w:suppressAutoHyphens/>
        <w:spacing w:after="40" w:line="240" w:lineRule="auto"/>
        <w:ind w:left="709" w:hanging="709"/>
        <w:jc w:val="center"/>
        <w:rPr>
          <w:rFonts w:ascii="Arial" w:hAnsi="Arial" w:cs="Arial"/>
          <w:bCs/>
          <w:sz w:val="20"/>
          <w:szCs w:val="20"/>
        </w:rPr>
      </w:pPr>
    </w:p>
    <w:sectPr w:rsidR="00D05F80" w:rsidRPr="0032557E" w:rsidSect="002D4398">
      <w:pgSz w:w="11906" w:h="16838"/>
      <w:pgMar w:top="1531" w:right="1418" w:bottom="1531"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5A0CB" w14:textId="77777777" w:rsidR="003040D1" w:rsidRDefault="003040D1">
      <w:r>
        <w:separator/>
      </w:r>
    </w:p>
  </w:endnote>
  <w:endnote w:type="continuationSeparator" w:id="0">
    <w:p w14:paraId="7B9266EB" w14:textId="77777777" w:rsidR="003040D1" w:rsidRDefault="0030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C078" w14:textId="77777777" w:rsidR="003040D1" w:rsidRPr="007B17EA" w:rsidRDefault="003040D1">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2C2DF5">
      <w:rPr>
        <w:rFonts w:ascii="Arial" w:hAnsi="Arial" w:cs="Arial"/>
        <w:b/>
        <w:bCs/>
        <w:noProof/>
        <w:sz w:val="16"/>
        <w:szCs w:val="16"/>
      </w:rPr>
      <w:t>21</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2C2DF5">
      <w:rPr>
        <w:rFonts w:ascii="Arial" w:hAnsi="Arial" w:cs="Arial"/>
        <w:b/>
        <w:bCs/>
        <w:noProof/>
        <w:sz w:val="16"/>
        <w:szCs w:val="16"/>
      </w:rPr>
      <w:t>28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71EB5" w14:textId="77777777" w:rsidR="003040D1" w:rsidRDefault="003040D1">
      <w:r>
        <w:separator/>
      </w:r>
    </w:p>
  </w:footnote>
  <w:footnote w:type="continuationSeparator" w:id="0">
    <w:p w14:paraId="1196C01B" w14:textId="77777777" w:rsidR="003040D1" w:rsidRDefault="00304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6776" w14:textId="77777777" w:rsidR="003040D1" w:rsidRPr="00457068" w:rsidRDefault="003040D1" w:rsidP="006204E8">
    <w:pPr>
      <w:pStyle w:val="Nagwek"/>
      <w:rPr>
        <w:rFonts w:ascii="Arial" w:hAnsi="Arial" w:cs="Arial"/>
        <w:sz w:val="16"/>
        <w:szCs w:val="16"/>
      </w:rPr>
    </w:pPr>
  </w:p>
  <w:p w14:paraId="4AA7E206" w14:textId="77777777" w:rsidR="003040D1" w:rsidRPr="00827535" w:rsidRDefault="003040D1" w:rsidP="00684E09">
    <w:pPr>
      <w:pStyle w:val="Nagwek"/>
      <w:spacing w:after="0" w:line="276" w:lineRule="auto"/>
      <w:jc w:val="center"/>
      <w:rPr>
        <w:rFonts w:ascii="Arial" w:hAnsi="Arial" w:cs="Arial"/>
        <w:b/>
        <w:i/>
        <w:sz w:val="16"/>
        <w:szCs w:val="16"/>
      </w:rPr>
    </w:pPr>
    <w:r w:rsidRPr="00827535">
      <w:rPr>
        <w:rFonts w:ascii="Arial" w:hAnsi="Arial" w:cs="Arial"/>
        <w:b/>
        <w:i/>
        <w:sz w:val="16"/>
        <w:szCs w:val="16"/>
      </w:rPr>
      <w:t>Specyfikacja Warunków Zamówienia</w:t>
    </w:r>
  </w:p>
  <w:p w14:paraId="2596D6F3" w14:textId="77777777" w:rsidR="003040D1" w:rsidRDefault="003040D1" w:rsidP="00684E09">
    <w:pPr>
      <w:pStyle w:val="Nagwek"/>
      <w:spacing w:after="0" w:line="276" w:lineRule="auto"/>
      <w:jc w:val="center"/>
      <w:rPr>
        <w:rFonts w:ascii="Arial" w:hAnsi="Arial" w:cs="Arial"/>
        <w:sz w:val="16"/>
        <w:szCs w:val="16"/>
      </w:rPr>
    </w:pPr>
    <w:r w:rsidRPr="00457068">
      <w:rPr>
        <w:rFonts w:ascii="Arial" w:hAnsi="Arial" w:cs="Arial"/>
        <w:sz w:val="16"/>
        <w:szCs w:val="16"/>
      </w:rPr>
      <w:t>dla postępowania prowadzonego w try</w:t>
    </w:r>
    <w:r>
      <w:rPr>
        <w:rFonts w:ascii="Arial" w:hAnsi="Arial" w:cs="Arial"/>
        <w:sz w:val="16"/>
        <w:szCs w:val="16"/>
      </w:rPr>
      <w:t>bie art. 275 pkt 1 ustawy Pzp</w:t>
    </w:r>
    <w:r w:rsidRPr="00457068">
      <w:rPr>
        <w:rFonts w:ascii="Arial" w:hAnsi="Arial" w:cs="Arial"/>
        <w:sz w:val="16"/>
        <w:szCs w:val="16"/>
      </w:rPr>
      <w:t xml:space="preserve"> (tryb podstawowy bez negocjacji)</w:t>
    </w:r>
    <w:r>
      <w:rPr>
        <w:rFonts w:ascii="Arial" w:hAnsi="Arial" w:cs="Arial"/>
        <w:sz w:val="16"/>
        <w:szCs w:val="16"/>
      </w:rPr>
      <w:t xml:space="preserve"> pod nazwą:</w:t>
    </w:r>
  </w:p>
  <w:p w14:paraId="2B925E64" w14:textId="77777777" w:rsidR="003040D1" w:rsidRDefault="003040D1" w:rsidP="003040D1">
    <w:pPr>
      <w:pStyle w:val="Nagwek"/>
      <w:spacing w:after="0" w:line="276" w:lineRule="auto"/>
      <w:jc w:val="center"/>
      <w:rPr>
        <w:rFonts w:ascii="Arial" w:hAnsi="Arial" w:cs="Arial"/>
        <w:b/>
        <w:sz w:val="16"/>
        <w:szCs w:val="16"/>
      </w:rPr>
    </w:pPr>
    <w:r w:rsidRPr="00827535">
      <w:rPr>
        <w:rFonts w:ascii="Arial" w:hAnsi="Arial" w:cs="Arial"/>
        <w:b/>
        <w:sz w:val="16"/>
        <w:szCs w:val="16"/>
      </w:rPr>
      <w:t>„</w:t>
    </w:r>
    <w:r>
      <w:rPr>
        <w:rFonts w:ascii="Arial" w:hAnsi="Arial" w:cs="Arial"/>
        <w:b/>
        <w:sz w:val="16"/>
        <w:szCs w:val="16"/>
      </w:rPr>
      <w:t>DOSTAWA ELEKTRONICZNYCH KART PODARUNKOWYCH</w:t>
    </w:r>
  </w:p>
  <w:p w14:paraId="54CD1B11" w14:textId="0BBD1822" w:rsidR="003040D1" w:rsidRDefault="003040D1" w:rsidP="003040D1">
    <w:pPr>
      <w:pStyle w:val="Nagwek"/>
      <w:spacing w:after="0" w:line="276" w:lineRule="auto"/>
      <w:jc w:val="center"/>
      <w:rPr>
        <w:rFonts w:ascii="Arial" w:hAnsi="Arial" w:cs="Arial"/>
        <w:b/>
        <w:sz w:val="16"/>
        <w:szCs w:val="16"/>
      </w:rPr>
    </w:pPr>
    <w:r>
      <w:rPr>
        <w:rFonts w:ascii="Arial" w:hAnsi="Arial" w:cs="Arial"/>
        <w:b/>
        <w:sz w:val="16"/>
        <w:szCs w:val="16"/>
      </w:rPr>
      <w:t>do Samodzielnego Publicznego Klinicznego Szpitala Okulistycznego”</w:t>
    </w:r>
  </w:p>
  <w:p w14:paraId="51AF7648" w14:textId="430CD15A" w:rsidR="003040D1" w:rsidRPr="00B011D7" w:rsidRDefault="003040D1" w:rsidP="00684E09">
    <w:pPr>
      <w:pStyle w:val="Nagwek"/>
      <w:spacing w:after="0" w:line="276" w:lineRule="auto"/>
      <w:jc w:val="center"/>
      <w:rPr>
        <w:rFonts w:ascii="Arial" w:hAnsi="Arial" w:cs="Arial"/>
        <w:sz w:val="16"/>
        <w:szCs w:val="16"/>
      </w:rPr>
    </w:pPr>
    <w:r>
      <w:rPr>
        <w:rFonts w:ascii="Arial" w:hAnsi="Arial" w:cs="Arial"/>
        <w:sz w:val="16"/>
        <w:szCs w:val="16"/>
      </w:rPr>
      <w:t>Nr referencyjny</w:t>
    </w:r>
    <w:r w:rsidR="00C94301">
      <w:rPr>
        <w:rFonts w:ascii="Arial" w:hAnsi="Arial" w:cs="Arial"/>
        <w:sz w:val="16"/>
        <w:szCs w:val="16"/>
      </w:rPr>
      <w:t>: ZP/16</w:t>
    </w:r>
    <w:r w:rsidRPr="00B011D7">
      <w:rPr>
        <w:rFonts w:ascii="Arial" w:hAnsi="Arial" w:cs="Arial"/>
        <w:sz w:val="16"/>
        <w:szCs w:val="16"/>
      </w:rPr>
      <w:t>/2022</w:t>
    </w:r>
  </w:p>
  <w:p w14:paraId="53598D62" w14:textId="77777777" w:rsidR="003040D1" w:rsidRDefault="003040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10B1F95"/>
    <w:multiLevelType w:val="hybridMultilevel"/>
    <w:tmpl w:val="B13612FE"/>
    <w:lvl w:ilvl="0" w:tplc="F4B8B676">
      <w:start w:val="1"/>
      <w:numFmt w:val="decimal"/>
      <w:lvlText w:val="%1)"/>
      <w:lvlJc w:val="left"/>
      <w:pPr>
        <w:ind w:left="1440"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A60CB5"/>
    <w:multiLevelType w:val="hybridMultilevel"/>
    <w:tmpl w:val="5D560D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897417F"/>
    <w:multiLevelType w:val="hybridMultilevel"/>
    <w:tmpl w:val="3E222EF4"/>
    <w:lvl w:ilvl="0" w:tplc="A7AAAEE0">
      <w:start w:val="15"/>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09244B46"/>
    <w:multiLevelType w:val="hybridMultilevel"/>
    <w:tmpl w:val="E69A678A"/>
    <w:lvl w:ilvl="0" w:tplc="D286D96E">
      <w:start w:val="2"/>
      <w:numFmt w:val="decimal"/>
      <w:lvlText w:val="%1."/>
      <w:lvlJc w:val="left"/>
      <w:pPr>
        <w:tabs>
          <w:tab w:val="num" w:pos="789"/>
        </w:tabs>
        <w:ind w:left="789" w:hanging="363"/>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0BB26D55"/>
    <w:multiLevelType w:val="hybridMultilevel"/>
    <w:tmpl w:val="EA984B8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698C8DF4">
      <w:start w:val="1"/>
      <w:numFmt w:val="decimal"/>
      <w:lvlText w:val="%4."/>
      <w:lvlJc w:val="left"/>
      <w:pPr>
        <w:tabs>
          <w:tab w:val="num" w:pos="2880"/>
        </w:tabs>
        <w:ind w:left="2880" w:hanging="360"/>
      </w:pPr>
      <w:rPr>
        <w:rFonts w:cs="Times New Roman"/>
        <w:b w:val="0"/>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C91575E"/>
    <w:multiLevelType w:val="hybridMultilevel"/>
    <w:tmpl w:val="C048311E"/>
    <w:lvl w:ilvl="0" w:tplc="D1F080CC">
      <w:start w:val="1"/>
      <w:numFmt w:val="decimal"/>
      <w:lvlText w:val="%1."/>
      <w:lvlJc w:val="left"/>
      <w:pPr>
        <w:tabs>
          <w:tab w:val="num" w:pos="2340"/>
        </w:tabs>
        <w:ind w:left="2340" w:hanging="363"/>
      </w:pPr>
      <w:rPr>
        <w:rFonts w:hint="default"/>
        <w:b w:val="0"/>
        <w:sz w:val="22"/>
        <w:szCs w:val="22"/>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4" w15:restartNumberingAfterBreak="0">
    <w:nsid w:val="0E545F91"/>
    <w:multiLevelType w:val="multilevel"/>
    <w:tmpl w:val="8EB66FD4"/>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2BC7CED"/>
    <w:multiLevelType w:val="hybridMultilevel"/>
    <w:tmpl w:val="C07619D8"/>
    <w:lvl w:ilvl="0" w:tplc="D4BCBCD8">
      <w:start w:val="1"/>
      <w:numFmt w:val="decimal"/>
      <w:lvlText w:val="%1."/>
      <w:lvlJc w:val="left"/>
      <w:pPr>
        <w:ind w:left="578" w:hanging="360"/>
      </w:pPr>
      <w:rPr>
        <w:rFonts w:hint="default"/>
        <w:b w:val="0"/>
        <w:u w:val="none"/>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15:restartNumberingAfterBreak="0">
    <w:nsid w:val="143E4CC8"/>
    <w:multiLevelType w:val="hybridMultilevel"/>
    <w:tmpl w:val="C1C40FA0"/>
    <w:lvl w:ilvl="0" w:tplc="AE1E6608">
      <w:start w:val="1"/>
      <w:numFmt w:val="decimal"/>
      <w:lvlText w:val="%1)"/>
      <w:lvlJc w:val="left"/>
      <w:pPr>
        <w:ind w:left="786"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17914409"/>
    <w:multiLevelType w:val="hybridMultilevel"/>
    <w:tmpl w:val="E2429372"/>
    <w:lvl w:ilvl="0" w:tplc="B1D84AF4">
      <w:start w:val="7"/>
      <w:numFmt w:val="decimal"/>
      <w:lvlText w:val="%1."/>
      <w:lvlJc w:val="left"/>
      <w:pPr>
        <w:ind w:left="575" w:hanging="360"/>
      </w:pPr>
      <w:rPr>
        <w:rFonts w:hint="default"/>
      </w:rPr>
    </w:lvl>
    <w:lvl w:ilvl="1" w:tplc="04150019" w:tentative="1">
      <w:start w:val="1"/>
      <w:numFmt w:val="lowerLetter"/>
      <w:lvlText w:val="%2."/>
      <w:lvlJc w:val="left"/>
      <w:pPr>
        <w:ind w:left="1295" w:hanging="360"/>
      </w:pPr>
    </w:lvl>
    <w:lvl w:ilvl="2" w:tplc="0415001B" w:tentative="1">
      <w:start w:val="1"/>
      <w:numFmt w:val="lowerRoman"/>
      <w:lvlText w:val="%3."/>
      <w:lvlJc w:val="right"/>
      <w:pPr>
        <w:ind w:left="2015" w:hanging="180"/>
      </w:pPr>
    </w:lvl>
    <w:lvl w:ilvl="3" w:tplc="0415000F" w:tentative="1">
      <w:start w:val="1"/>
      <w:numFmt w:val="decimal"/>
      <w:lvlText w:val="%4."/>
      <w:lvlJc w:val="left"/>
      <w:pPr>
        <w:ind w:left="2735" w:hanging="360"/>
      </w:pPr>
    </w:lvl>
    <w:lvl w:ilvl="4" w:tplc="04150019" w:tentative="1">
      <w:start w:val="1"/>
      <w:numFmt w:val="lowerLetter"/>
      <w:lvlText w:val="%5."/>
      <w:lvlJc w:val="left"/>
      <w:pPr>
        <w:ind w:left="3455" w:hanging="360"/>
      </w:pPr>
    </w:lvl>
    <w:lvl w:ilvl="5" w:tplc="0415001B" w:tentative="1">
      <w:start w:val="1"/>
      <w:numFmt w:val="lowerRoman"/>
      <w:lvlText w:val="%6."/>
      <w:lvlJc w:val="right"/>
      <w:pPr>
        <w:ind w:left="4175" w:hanging="180"/>
      </w:pPr>
    </w:lvl>
    <w:lvl w:ilvl="6" w:tplc="0415000F" w:tentative="1">
      <w:start w:val="1"/>
      <w:numFmt w:val="decimal"/>
      <w:lvlText w:val="%7."/>
      <w:lvlJc w:val="left"/>
      <w:pPr>
        <w:ind w:left="4895" w:hanging="360"/>
      </w:pPr>
    </w:lvl>
    <w:lvl w:ilvl="7" w:tplc="04150019" w:tentative="1">
      <w:start w:val="1"/>
      <w:numFmt w:val="lowerLetter"/>
      <w:lvlText w:val="%8."/>
      <w:lvlJc w:val="left"/>
      <w:pPr>
        <w:ind w:left="5615" w:hanging="360"/>
      </w:pPr>
    </w:lvl>
    <w:lvl w:ilvl="8" w:tplc="0415001B" w:tentative="1">
      <w:start w:val="1"/>
      <w:numFmt w:val="lowerRoman"/>
      <w:lvlText w:val="%9."/>
      <w:lvlJc w:val="right"/>
      <w:pPr>
        <w:ind w:left="6335" w:hanging="180"/>
      </w:pPr>
    </w:lvl>
  </w:abstractNum>
  <w:abstractNum w:abstractNumId="18" w15:restartNumberingAfterBreak="0">
    <w:nsid w:val="18540100"/>
    <w:multiLevelType w:val="hybridMultilevel"/>
    <w:tmpl w:val="8CBEDB5C"/>
    <w:lvl w:ilvl="0" w:tplc="B15EFDE0">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9" w15:restartNumberingAfterBreak="0">
    <w:nsid w:val="18E426EC"/>
    <w:multiLevelType w:val="hybridMultilevel"/>
    <w:tmpl w:val="8526A07E"/>
    <w:lvl w:ilvl="0" w:tplc="AE58DD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1B10B200">
      <w:start w:val="1"/>
      <w:numFmt w:val="decimal"/>
      <w:lvlText w:val="%4."/>
      <w:lvlJc w:val="left"/>
      <w:pPr>
        <w:ind w:left="2880" w:hanging="360"/>
      </w:pPr>
      <w:rPr>
        <w:b w:val="0"/>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236C54"/>
    <w:multiLevelType w:val="hybridMultilevel"/>
    <w:tmpl w:val="EC9E04FC"/>
    <w:lvl w:ilvl="0" w:tplc="9C94666A">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B844EC8"/>
    <w:multiLevelType w:val="hybridMultilevel"/>
    <w:tmpl w:val="1E2CDBBE"/>
    <w:lvl w:ilvl="0" w:tplc="B15EFDE0">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2" w15:restartNumberingAfterBreak="0">
    <w:nsid w:val="1CB04FFD"/>
    <w:multiLevelType w:val="hybridMultilevel"/>
    <w:tmpl w:val="B48836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F8E40F6"/>
    <w:multiLevelType w:val="hybridMultilevel"/>
    <w:tmpl w:val="9DD684D2"/>
    <w:lvl w:ilvl="0" w:tplc="FCDABC62">
      <w:start w:val="1"/>
      <w:numFmt w:val="decimal"/>
      <w:lvlText w:val="%1."/>
      <w:lvlJc w:val="left"/>
      <w:pPr>
        <w:tabs>
          <w:tab w:val="num" w:pos="453"/>
        </w:tabs>
        <w:ind w:left="453" w:hanging="453"/>
      </w:pPr>
      <w:rPr>
        <w:rFonts w:ascii="Cambria" w:hAnsi="Cambria" w:cs="Times New Roman" w:hint="default"/>
        <w:b w:val="0"/>
        <w:color w:val="auto"/>
        <w:sz w:val="22"/>
        <w:szCs w:val="22"/>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4" w15:restartNumberingAfterBreak="0">
    <w:nsid w:val="20D96435"/>
    <w:multiLevelType w:val="hybridMultilevel"/>
    <w:tmpl w:val="54B2CA10"/>
    <w:lvl w:ilvl="0" w:tplc="805821C6">
      <w:start w:val="1"/>
      <w:numFmt w:val="decimal"/>
      <w:lvlText w:val="%1)"/>
      <w:lvlJc w:val="left"/>
      <w:pPr>
        <w:tabs>
          <w:tab w:val="num" w:pos="595"/>
        </w:tabs>
        <w:ind w:left="916" w:hanging="360"/>
      </w:pPr>
      <w:rPr>
        <w:rFonts w:cs="Times New Roman" w:hint="default"/>
        <w:b w:val="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5" w15:restartNumberingAfterBreak="0">
    <w:nsid w:val="22D46A50"/>
    <w:multiLevelType w:val="hybridMultilevel"/>
    <w:tmpl w:val="D53AA522"/>
    <w:lvl w:ilvl="0" w:tplc="8270848E">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240E5DFB"/>
    <w:multiLevelType w:val="hybridMultilevel"/>
    <w:tmpl w:val="9A5A1B82"/>
    <w:lvl w:ilvl="0" w:tplc="D36A4578">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55318D"/>
    <w:multiLevelType w:val="hybridMultilevel"/>
    <w:tmpl w:val="8198425C"/>
    <w:lvl w:ilvl="0" w:tplc="E6805C24">
      <w:start w:val="1"/>
      <w:numFmt w:val="decimal"/>
      <w:lvlText w:val="%1."/>
      <w:lvlJc w:val="left"/>
      <w:pPr>
        <w:tabs>
          <w:tab w:val="num" w:pos="1009"/>
        </w:tabs>
        <w:ind w:left="1009" w:hanging="453"/>
      </w:pPr>
      <w:rPr>
        <w:rFonts w:cs="Times New Roman" w:hint="default"/>
        <w:b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82903958">
      <w:start w:val="1"/>
      <w:numFmt w:val="decimal"/>
      <w:lvlText w:val="%4."/>
      <w:lvlJc w:val="left"/>
      <w:pPr>
        <w:tabs>
          <w:tab w:val="num" w:pos="1009"/>
        </w:tabs>
        <w:ind w:left="1009" w:hanging="453"/>
      </w:pPr>
      <w:rPr>
        <w:rFonts w:cs="Times New Roman" w:hint="default"/>
        <w:b w:val="0"/>
        <w:color w:val="auto"/>
      </w:rPr>
    </w:lvl>
    <w:lvl w:ilvl="4" w:tplc="59849FA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68916AD"/>
    <w:multiLevelType w:val="hybridMultilevel"/>
    <w:tmpl w:val="93B2C050"/>
    <w:lvl w:ilvl="0" w:tplc="533A608E">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6A530AF"/>
    <w:multiLevelType w:val="hybridMultilevel"/>
    <w:tmpl w:val="3C90C4FC"/>
    <w:lvl w:ilvl="0" w:tplc="A6524034">
      <w:start w:val="1"/>
      <w:numFmt w:val="decimal"/>
      <w:lvlText w:val="%1)"/>
      <w:lvlJc w:val="left"/>
      <w:pPr>
        <w:ind w:left="502" w:hanging="360"/>
      </w:pPr>
      <w:rPr>
        <w:rFonts w:cs="Times New Roman"/>
        <w:b w:val="0"/>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1" w15:restartNumberingAfterBreak="0">
    <w:nsid w:val="2D0D10B1"/>
    <w:multiLevelType w:val="hybridMultilevel"/>
    <w:tmpl w:val="7DE064A2"/>
    <w:lvl w:ilvl="0" w:tplc="3A9A94EC">
      <w:start w:val="1"/>
      <w:numFmt w:val="decimal"/>
      <w:lvlText w:val="%1."/>
      <w:lvlJc w:val="left"/>
      <w:pPr>
        <w:ind w:left="720" w:hanging="720"/>
      </w:pPr>
      <w:rPr>
        <w:rFonts w:asciiTheme="majorHAnsi" w:eastAsia="Times New Roman" w:hAnsiTheme="majorHAnsi" w:cs="Arial"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EDB529F"/>
    <w:multiLevelType w:val="hybridMultilevel"/>
    <w:tmpl w:val="476AFD34"/>
    <w:lvl w:ilvl="0" w:tplc="59B6ED24">
      <w:start w:val="1"/>
      <w:numFmt w:val="decimal"/>
      <w:lvlText w:val="%1."/>
      <w:lvlJc w:val="left"/>
      <w:pPr>
        <w:ind w:left="1146" w:hanging="360"/>
      </w:pPr>
      <w:rPr>
        <w:rFonts w:asciiTheme="majorHAnsi" w:eastAsia="Times New Roman" w:hAnsiTheme="majorHAnsi" w:cs="Arial" w:hint="default"/>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3" w15:restartNumberingAfterBreak="0">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0D76DD4"/>
    <w:multiLevelType w:val="hybridMultilevel"/>
    <w:tmpl w:val="A3FEE960"/>
    <w:lvl w:ilvl="0" w:tplc="6AE4280C">
      <w:start w:val="6"/>
      <w:numFmt w:val="decimal"/>
      <w:lvlText w:val="%1."/>
      <w:lvlJc w:val="left"/>
      <w:pPr>
        <w:ind w:left="575" w:hanging="360"/>
      </w:pPr>
      <w:rPr>
        <w:rFonts w:hint="default"/>
      </w:rPr>
    </w:lvl>
    <w:lvl w:ilvl="1" w:tplc="04150019" w:tentative="1">
      <w:start w:val="1"/>
      <w:numFmt w:val="lowerLetter"/>
      <w:lvlText w:val="%2."/>
      <w:lvlJc w:val="left"/>
      <w:pPr>
        <w:ind w:left="1295" w:hanging="360"/>
      </w:pPr>
    </w:lvl>
    <w:lvl w:ilvl="2" w:tplc="0415001B" w:tentative="1">
      <w:start w:val="1"/>
      <w:numFmt w:val="lowerRoman"/>
      <w:lvlText w:val="%3."/>
      <w:lvlJc w:val="right"/>
      <w:pPr>
        <w:ind w:left="2015" w:hanging="180"/>
      </w:pPr>
    </w:lvl>
    <w:lvl w:ilvl="3" w:tplc="0415000F" w:tentative="1">
      <w:start w:val="1"/>
      <w:numFmt w:val="decimal"/>
      <w:lvlText w:val="%4."/>
      <w:lvlJc w:val="left"/>
      <w:pPr>
        <w:ind w:left="2735" w:hanging="360"/>
      </w:pPr>
    </w:lvl>
    <w:lvl w:ilvl="4" w:tplc="04150019" w:tentative="1">
      <w:start w:val="1"/>
      <w:numFmt w:val="lowerLetter"/>
      <w:lvlText w:val="%5."/>
      <w:lvlJc w:val="left"/>
      <w:pPr>
        <w:ind w:left="3455" w:hanging="360"/>
      </w:pPr>
    </w:lvl>
    <w:lvl w:ilvl="5" w:tplc="0415001B" w:tentative="1">
      <w:start w:val="1"/>
      <w:numFmt w:val="lowerRoman"/>
      <w:lvlText w:val="%6."/>
      <w:lvlJc w:val="right"/>
      <w:pPr>
        <w:ind w:left="4175" w:hanging="180"/>
      </w:pPr>
    </w:lvl>
    <w:lvl w:ilvl="6" w:tplc="0415000F" w:tentative="1">
      <w:start w:val="1"/>
      <w:numFmt w:val="decimal"/>
      <w:lvlText w:val="%7."/>
      <w:lvlJc w:val="left"/>
      <w:pPr>
        <w:ind w:left="4895" w:hanging="360"/>
      </w:pPr>
    </w:lvl>
    <w:lvl w:ilvl="7" w:tplc="04150019" w:tentative="1">
      <w:start w:val="1"/>
      <w:numFmt w:val="lowerLetter"/>
      <w:lvlText w:val="%8."/>
      <w:lvlJc w:val="left"/>
      <w:pPr>
        <w:ind w:left="5615" w:hanging="360"/>
      </w:pPr>
    </w:lvl>
    <w:lvl w:ilvl="8" w:tplc="0415001B" w:tentative="1">
      <w:start w:val="1"/>
      <w:numFmt w:val="lowerRoman"/>
      <w:lvlText w:val="%9."/>
      <w:lvlJc w:val="right"/>
      <w:pPr>
        <w:ind w:left="6335" w:hanging="180"/>
      </w:pPr>
    </w:lvl>
  </w:abstractNum>
  <w:abstractNum w:abstractNumId="35" w15:restartNumberingAfterBreak="0">
    <w:nsid w:val="3A551D56"/>
    <w:multiLevelType w:val="hybridMultilevel"/>
    <w:tmpl w:val="FF9000D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2F146F3"/>
    <w:multiLevelType w:val="hybridMultilevel"/>
    <w:tmpl w:val="8814D0F6"/>
    <w:lvl w:ilvl="0" w:tplc="0415000B">
      <w:start w:val="1"/>
      <w:numFmt w:val="bullet"/>
      <w:lvlText w:val=""/>
      <w:lvlJc w:val="left"/>
      <w:pPr>
        <w:ind w:left="915" w:hanging="360"/>
      </w:pPr>
      <w:rPr>
        <w:rFonts w:ascii="Wingdings" w:hAnsi="Wingdings"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3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722330C"/>
    <w:multiLevelType w:val="hybridMultilevel"/>
    <w:tmpl w:val="42BEDF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713A04"/>
    <w:multiLevelType w:val="hybridMultilevel"/>
    <w:tmpl w:val="C8DAE7C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4A6D7C00"/>
    <w:multiLevelType w:val="hybridMultilevel"/>
    <w:tmpl w:val="DB667B4E"/>
    <w:lvl w:ilvl="0" w:tplc="04150011">
      <w:start w:val="1"/>
      <w:numFmt w:val="decimal"/>
      <w:lvlText w:val="%1)"/>
      <w:lvlJc w:val="left"/>
      <w:pPr>
        <w:ind w:left="1124" w:hanging="360"/>
      </w:pPr>
    </w:lvl>
    <w:lvl w:ilvl="1" w:tplc="04150019" w:tentative="1">
      <w:start w:val="1"/>
      <w:numFmt w:val="lowerLetter"/>
      <w:lvlText w:val="%2."/>
      <w:lvlJc w:val="left"/>
      <w:pPr>
        <w:ind w:left="1844" w:hanging="360"/>
      </w:pPr>
    </w:lvl>
    <w:lvl w:ilvl="2" w:tplc="0415001B" w:tentative="1">
      <w:start w:val="1"/>
      <w:numFmt w:val="lowerRoman"/>
      <w:lvlText w:val="%3."/>
      <w:lvlJc w:val="right"/>
      <w:pPr>
        <w:ind w:left="2564" w:hanging="180"/>
      </w:pPr>
    </w:lvl>
    <w:lvl w:ilvl="3" w:tplc="0415000F" w:tentative="1">
      <w:start w:val="1"/>
      <w:numFmt w:val="decimal"/>
      <w:lvlText w:val="%4."/>
      <w:lvlJc w:val="left"/>
      <w:pPr>
        <w:ind w:left="3284" w:hanging="360"/>
      </w:pPr>
    </w:lvl>
    <w:lvl w:ilvl="4" w:tplc="04150019" w:tentative="1">
      <w:start w:val="1"/>
      <w:numFmt w:val="lowerLetter"/>
      <w:lvlText w:val="%5."/>
      <w:lvlJc w:val="left"/>
      <w:pPr>
        <w:ind w:left="4004" w:hanging="360"/>
      </w:pPr>
    </w:lvl>
    <w:lvl w:ilvl="5" w:tplc="0415001B" w:tentative="1">
      <w:start w:val="1"/>
      <w:numFmt w:val="lowerRoman"/>
      <w:lvlText w:val="%6."/>
      <w:lvlJc w:val="right"/>
      <w:pPr>
        <w:ind w:left="4724" w:hanging="180"/>
      </w:pPr>
    </w:lvl>
    <w:lvl w:ilvl="6" w:tplc="0415000F" w:tentative="1">
      <w:start w:val="1"/>
      <w:numFmt w:val="decimal"/>
      <w:lvlText w:val="%7."/>
      <w:lvlJc w:val="left"/>
      <w:pPr>
        <w:ind w:left="5444" w:hanging="360"/>
      </w:pPr>
    </w:lvl>
    <w:lvl w:ilvl="7" w:tplc="04150019" w:tentative="1">
      <w:start w:val="1"/>
      <w:numFmt w:val="lowerLetter"/>
      <w:lvlText w:val="%8."/>
      <w:lvlJc w:val="left"/>
      <w:pPr>
        <w:ind w:left="6164" w:hanging="360"/>
      </w:pPr>
    </w:lvl>
    <w:lvl w:ilvl="8" w:tplc="0415001B" w:tentative="1">
      <w:start w:val="1"/>
      <w:numFmt w:val="lowerRoman"/>
      <w:lvlText w:val="%9."/>
      <w:lvlJc w:val="right"/>
      <w:pPr>
        <w:ind w:left="6884" w:hanging="180"/>
      </w:pPr>
    </w:lvl>
  </w:abstractNum>
  <w:abstractNum w:abstractNumId="42" w15:restartNumberingAfterBreak="0">
    <w:nsid w:val="4E9E58DE"/>
    <w:multiLevelType w:val="hybridMultilevel"/>
    <w:tmpl w:val="05E80A20"/>
    <w:lvl w:ilvl="0" w:tplc="CB96BC22">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53A5345F"/>
    <w:multiLevelType w:val="hybridMultilevel"/>
    <w:tmpl w:val="DA6E5540"/>
    <w:lvl w:ilvl="0" w:tplc="BC2428A0">
      <w:start w:val="1"/>
      <w:numFmt w:val="decimal"/>
      <w:lvlText w:val="%1)"/>
      <w:lvlJc w:val="left"/>
      <w:pPr>
        <w:ind w:left="704" w:hanging="360"/>
      </w:pPr>
      <w:rPr>
        <w:rFonts w:cs="Times New Roman" w:hint="default"/>
      </w:rPr>
    </w:lvl>
    <w:lvl w:ilvl="1" w:tplc="04150019" w:tentative="1">
      <w:start w:val="1"/>
      <w:numFmt w:val="lowerLetter"/>
      <w:lvlText w:val="%2."/>
      <w:lvlJc w:val="left"/>
      <w:pPr>
        <w:ind w:left="1424" w:hanging="360"/>
      </w:pPr>
      <w:rPr>
        <w:rFonts w:cs="Times New Roman"/>
      </w:rPr>
    </w:lvl>
    <w:lvl w:ilvl="2" w:tplc="0415001B" w:tentative="1">
      <w:start w:val="1"/>
      <w:numFmt w:val="lowerRoman"/>
      <w:lvlText w:val="%3."/>
      <w:lvlJc w:val="right"/>
      <w:pPr>
        <w:ind w:left="2144" w:hanging="180"/>
      </w:pPr>
      <w:rPr>
        <w:rFonts w:cs="Times New Roman"/>
      </w:rPr>
    </w:lvl>
    <w:lvl w:ilvl="3" w:tplc="0415000F" w:tentative="1">
      <w:start w:val="1"/>
      <w:numFmt w:val="decimal"/>
      <w:lvlText w:val="%4."/>
      <w:lvlJc w:val="left"/>
      <w:pPr>
        <w:ind w:left="2864" w:hanging="360"/>
      </w:pPr>
      <w:rPr>
        <w:rFonts w:cs="Times New Roman"/>
      </w:rPr>
    </w:lvl>
    <w:lvl w:ilvl="4" w:tplc="04150019" w:tentative="1">
      <w:start w:val="1"/>
      <w:numFmt w:val="lowerLetter"/>
      <w:lvlText w:val="%5."/>
      <w:lvlJc w:val="left"/>
      <w:pPr>
        <w:ind w:left="3584" w:hanging="360"/>
      </w:pPr>
      <w:rPr>
        <w:rFonts w:cs="Times New Roman"/>
      </w:rPr>
    </w:lvl>
    <w:lvl w:ilvl="5" w:tplc="0415001B" w:tentative="1">
      <w:start w:val="1"/>
      <w:numFmt w:val="lowerRoman"/>
      <w:lvlText w:val="%6."/>
      <w:lvlJc w:val="right"/>
      <w:pPr>
        <w:ind w:left="4304" w:hanging="180"/>
      </w:pPr>
      <w:rPr>
        <w:rFonts w:cs="Times New Roman"/>
      </w:rPr>
    </w:lvl>
    <w:lvl w:ilvl="6" w:tplc="0415000F" w:tentative="1">
      <w:start w:val="1"/>
      <w:numFmt w:val="decimal"/>
      <w:lvlText w:val="%7."/>
      <w:lvlJc w:val="left"/>
      <w:pPr>
        <w:ind w:left="5024" w:hanging="360"/>
      </w:pPr>
      <w:rPr>
        <w:rFonts w:cs="Times New Roman"/>
      </w:rPr>
    </w:lvl>
    <w:lvl w:ilvl="7" w:tplc="04150019" w:tentative="1">
      <w:start w:val="1"/>
      <w:numFmt w:val="lowerLetter"/>
      <w:lvlText w:val="%8."/>
      <w:lvlJc w:val="left"/>
      <w:pPr>
        <w:ind w:left="5744" w:hanging="360"/>
      </w:pPr>
      <w:rPr>
        <w:rFonts w:cs="Times New Roman"/>
      </w:rPr>
    </w:lvl>
    <w:lvl w:ilvl="8" w:tplc="0415001B" w:tentative="1">
      <w:start w:val="1"/>
      <w:numFmt w:val="lowerRoman"/>
      <w:lvlText w:val="%9."/>
      <w:lvlJc w:val="right"/>
      <w:pPr>
        <w:ind w:left="6464" w:hanging="180"/>
      </w:pPr>
      <w:rPr>
        <w:rFonts w:cs="Times New Roman"/>
      </w:rPr>
    </w:lvl>
  </w:abstractNum>
  <w:abstractNum w:abstractNumId="44" w15:restartNumberingAfterBreak="0">
    <w:nsid w:val="5ACF0547"/>
    <w:multiLevelType w:val="hybridMultilevel"/>
    <w:tmpl w:val="6A06C5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5F3D73D3"/>
    <w:multiLevelType w:val="hybridMultilevel"/>
    <w:tmpl w:val="CE145128"/>
    <w:lvl w:ilvl="0" w:tplc="300209A2">
      <w:start w:val="14"/>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60EA3EDB"/>
    <w:multiLevelType w:val="multilevel"/>
    <w:tmpl w:val="65365910"/>
    <w:lvl w:ilvl="0">
      <w:start w:val="1"/>
      <w:numFmt w:val="decimal"/>
      <w:lvlText w:val="%1."/>
      <w:lvlJc w:val="left"/>
      <w:pPr>
        <w:tabs>
          <w:tab w:val="num" w:pos="1009"/>
        </w:tabs>
        <w:ind w:left="0"/>
      </w:pPr>
      <w:rPr>
        <w:rFonts w:asciiTheme="majorHAnsi" w:eastAsiaTheme="minorEastAsia" w:hAnsiTheme="majorHAnsi" w:cs="Arial"/>
        <w:b w:val="0"/>
        <w:bCs w:val="0"/>
        <w:i w:val="0"/>
        <w:iCs w:val="0"/>
        <w:smallCaps w:val="0"/>
        <w:strike w:val="0"/>
        <w:color w:val="auto"/>
        <w:spacing w:val="0"/>
        <w:w w:val="100"/>
        <w:position w:val="0"/>
        <w:sz w:val="22"/>
        <w:szCs w:val="22"/>
        <w:u w:val="none"/>
      </w:rPr>
    </w:lvl>
    <w:lvl w:ilvl="1">
      <w:start w:val="1"/>
      <w:numFmt w:val="decimal"/>
      <w:lvlText w:val="%2)"/>
      <w:lvlJc w:val="left"/>
      <w:pPr>
        <w:ind w:left="567"/>
      </w:pPr>
      <w:rPr>
        <w:rFonts w:ascii="Arial" w:eastAsia="Times New Roman" w:hAnsi="Arial" w:cs="Arial" w:hint="default"/>
        <w:b w:val="0"/>
        <w:bCs/>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1FF42B6"/>
    <w:multiLevelType w:val="hybridMultilevel"/>
    <w:tmpl w:val="9C6C6EA2"/>
    <w:lvl w:ilvl="0" w:tplc="CAFCA256">
      <w:start w:val="1"/>
      <w:numFmt w:val="lowerLetter"/>
      <w:lvlText w:val="%1)"/>
      <w:lvlJc w:val="left"/>
      <w:pPr>
        <w:ind w:left="1850" w:hanging="360"/>
      </w:pPr>
      <w:rPr>
        <w:rFonts w:cs="Times New Roman"/>
        <w:b w:val="0"/>
        <w:bCs w:val="0"/>
      </w:rPr>
    </w:lvl>
    <w:lvl w:ilvl="1" w:tplc="04150019">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0" w15:restartNumberingAfterBreak="0">
    <w:nsid w:val="63F036F3"/>
    <w:multiLevelType w:val="multilevel"/>
    <w:tmpl w:val="65365910"/>
    <w:lvl w:ilvl="0">
      <w:start w:val="1"/>
      <w:numFmt w:val="decimal"/>
      <w:lvlText w:val="%1."/>
      <w:lvlJc w:val="left"/>
      <w:pPr>
        <w:tabs>
          <w:tab w:val="num" w:pos="1009"/>
        </w:tabs>
        <w:ind w:left="0"/>
      </w:pPr>
      <w:rPr>
        <w:rFonts w:asciiTheme="majorHAnsi" w:eastAsiaTheme="minorEastAsia" w:hAnsiTheme="majorHAnsi" w:cs="Arial"/>
        <w:b w:val="0"/>
        <w:bCs w:val="0"/>
        <w:i w:val="0"/>
        <w:iCs w:val="0"/>
        <w:smallCaps w:val="0"/>
        <w:strike w:val="0"/>
        <w:color w:val="auto"/>
        <w:spacing w:val="0"/>
        <w:w w:val="100"/>
        <w:position w:val="0"/>
        <w:sz w:val="22"/>
        <w:szCs w:val="22"/>
        <w:u w:val="none"/>
      </w:rPr>
    </w:lvl>
    <w:lvl w:ilvl="1">
      <w:start w:val="1"/>
      <w:numFmt w:val="decimal"/>
      <w:lvlText w:val="%2)"/>
      <w:lvlJc w:val="left"/>
      <w:pPr>
        <w:ind w:left="567"/>
      </w:pPr>
      <w:rPr>
        <w:rFonts w:ascii="Arial" w:eastAsia="Times New Roman" w:hAnsi="Arial" w:cs="Arial" w:hint="default"/>
        <w:b w:val="0"/>
        <w:bCs/>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51" w15:restartNumberingAfterBreak="0">
    <w:nsid w:val="67A623D4"/>
    <w:multiLevelType w:val="hybridMultilevel"/>
    <w:tmpl w:val="14229AE6"/>
    <w:lvl w:ilvl="0" w:tplc="04150001">
      <w:start w:val="1"/>
      <w:numFmt w:val="bullet"/>
      <w:lvlText w:val=""/>
      <w:lvlJc w:val="left"/>
      <w:pPr>
        <w:ind w:left="1168" w:hanging="360"/>
      </w:pPr>
      <w:rPr>
        <w:rFonts w:ascii="Symbol" w:hAnsi="Symbol" w:hint="default"/>
      </w:rPr>
    </w:lvl>
    <w:lvl w:ilvl="1" w:tplc="04150003" w:tentative="1">
      <w:start w:val="1"/>
      <w:numFmt w:val="bullet"/>
      <w:lvlText w:val="o"/>
      <w:lvlJc w:val="left"/>
      <w:pPr>
        <w:ind w:left="1888" w:hanging="360"/>
      </w:pPr>
      <w:rPr>
        <w:rFonts w:ascii="Courier New" w:hAnsi="Courier New" w:cs="Courier New" w:hint="default"/>
      </w:rPr>
    </w:lvl>
    <w:lvl w:ilvl="2" w:tplc="04150005" w:tentative="1">
      <w:start w:val="1"/>
      <w:numFmt w:val="bullet"/>
      <w:lvlText w:val=""/>
      <w:lvlJc w:val="left"/>
      <w:pPr>
        <w:ind w:left="2608" w:hanging="360"/>
      </w:pPr>
      <w:rPr>
        <w:rFonts w:ascii="Wingdings" w:hAnsi="Wingdings" w:hint="default"/>
      </w:rPr>
    </w:lvl>
    <w:lvl w:ilvl="3" w:tplc="04150001" w:tentative="1">
      <w:start w:val="1"/>
      <w:numFmt w:val="bullet"/>
      <w:lvlText w:val=""/>
      <w:lvlJc w:val="left"/>
      <w:pPr>
        <w:ind w:left="3328" w:hanging="360"/>
      </w:pPr>
      <w:rPr>
        <w:rFonts w:ascii="Symbol" w:hAnsi="Symbol" w:hint="default"/>
      </w:rPr>
    </w:lvl>
    <w:lvl w:ilvl="4" w:tplc="04150003" w:tentative="1">
      <w:start w:val="1"/>
      <w:numFmt w:val="bullet"/>
      <w:lvlText w:val="o"/>
      <w:lvlJc w:val="left"/>
      <w:pPr>
        <w:ind w:left="4048" w:hanging="360"/>
      </w:pPr>
      <w:rPr>
        <w:rFonts w:ascii="Courier New" w:hAnsi="Courier New" w:cs="Courier New" w:hint="default"/>
      </w:rPr>
    </w:lvl>
    <w:lvl w:ilvl="5" w:tplc="04150005" w:tentative="1">
      <w:start w:val="1"/>
      <w:numFmt w:val="bullet"/>
      <w:lvlText w:val=""/>
      <w:lvlJc w:val="left"/>
      <w:pPr>
        <w:ind w:left="4768" w:hanging="360"/>
      </w:pPr>
      <w:rPr>
        <w:rFonts w:ascii="Wingdings" w:hAnsi="Wingdings" w:hint="default"/>
      </w:rPr>
    </w:lvl>
    <w:lvl w:ilvl="6" w:tplc="04150001" w:tentative="1">
      <w:start w:val="1"/>
      <w:numFmt w:val="bullet"/>
      <w:lvlText w:val=""/>
      <w:lvlJc w:val="left"/>
      <w:pPr>
        <w:ind w:left="5488" w:hanging="360"/>
      </w:pPr>
      <w:rPr>
        <w:rFonts w:ascii="Symbol" w:hAnsi="Symbol" w:hint="default"/>
      </w:rPr>
    </w:lvl>
    <w:lvl w:ilvl="7" w:tplc="04150003" w:tentative="1">
      <w:start w:val="1"/>
      <w:numFmt w:val="bullet"/>
      <w:lvlText w:val="o"/>
      <w:lvlJc w:val="left"/>
      <w:pPr>
        <w:ind w:left="6208" w:hanging="360"/>
      </w:pPr>
      <w:rPr>
        <w:rFonts w:ascii="Courier New" w:hAnsi="Courier New" w:cs="Courier New" w:hint="default"/>
      </w:rPr>
    </w:lvl>
    <w:lvl w:ilvl="8" w:tplc="04150005" w:tentative="1">
      <w:start w:val="1"/>
      <w:numFmt w:val="bullet"/>
      <w:lvlText w:val=""/>
      <w:lvlJc w:val="left"/>
      <w:pPr>
        <w:ind w:left="6928" w:hanging="360"/>
      </w:pPr>
      <w:rPr>
        <w:rFonts w:ascii="Wingdings" w:hAnsi="Wingdings" w:hint="default"/>
      </w:rPr>
    </w:lvl>
  </w:abstractNum>
  <w:abstractNum w:abstractNumId="52" w15:restartNumberingAfterBreak="0">
    <w:nsid w:val="67D2374C"/>
    <w:multiLevelType w:val="hybridMultilevel"/>
    <w:tmpl w:val="92D6A0FC"/>
    <w:lvl w:ilvl="0" w:tplc="96C23266">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51ACCB02">
      <w:start w:val="1"/>
      <w:numFmt w:val="decimal"/>
      <w:lvlText w:val="%3)"/>
      <w:lvlJc w:val="left"/>
      <w:pPr>
        <w:ind w:left="1784" w:hanging="360"/>
      </w:pPr>
      <w:rPr>
        <w:rFonts w:cs="Times New Roman" w:hint="default"/>
        <w:b w:val="0"/>
        <w:bCs/>
        <w:color w:val="auto"/>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3" w15:restartNumberingAfterBreak="0">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C276473"/>
    <w:multiLevelType w:val="hybridMultilevel"/>
    <w:tmpl w:val="95B47EB6"/>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5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FCD6CD2"/>
    <w:multiLevelType w:val="hybridMultilevel"/>
    <w:tmpl w:val="D3DC5824"/>
    <w:lvl w:ilvl="0" w:tplc="E626DEC4">
      <w:start w:val="1"/>
      <w:numFmt w:val="decimal"/>
      <w:lvlText w:val="%1."/>
      <w:lvlJc w:val="left"/>
      <w:pPr>
        <w:ind w:left="502"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2365B96"/>
    <w:multiLevelType w:val="hybridMultilevel"/>
    <w:tmpl w:val="244E0D7C"/>
    <w:lvl w:ilvl="0" w:tplc="B6B02710">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9" w15:restartNumberingAfterBreak="0">
    <w:nsid w:val="73D51432"/>
    <w:multiLevelType w:val="hybridMultilevel"/>
    <w:tmpl w:val="B7F4BB34"/>
    <w:lvl w:ilvl="0" w:tplc="3F1094C4">
      <w:start w:val="1"/>
      <w:numFmt w:val="decimal"/>
      <w:lvlText w:val="%1)"/>
      <w:lvlJc w:val="left"/>
      <w:pPr>
        <w:ind w:left="1428" w:hanging="360"/>
      </w:pPr>
      <w:rPr>
        <w:rFonts w:cs="Times New Roman"/>
        <w:b w:val="0"/>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60" w15:restartNumberingAfterBreak="0">
    <w:nsid w:val="7677754A"/>
    <w:multiLevelType w:val="hybridMultilevel"/>
    <w:tmpl w:val="7620316E"/>
    <w:lvl w:ilvl="0" w:tplc="C2F83098">
      <w:start w:val="1"/>
      <w:numFmt w:val="decimal"/>
      <w:lvlText w:val="%1."/>
      <w:lvlJc w:val="left"/>
      <w:pPr>
        <w:tabs>
          <w:tab w:val="num" w:pos="1009"/>
        </w:tabs>
        <w:ind w:left="1009" w:hanging="453"/>
      </w:pPr>
      <w:rPr>
        <w:rFonts w:cs="Times New Roman" w:hint="default"/>
        <w:b w:val="0"/>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1" w15:restartNumberingAfterBreak="0">
    <w:nsid w:val="773500F6"/>
    <w:multiLevelType w:val="hybridMultilevel"/>
    <w:tmpl w:val="889E9862"/>
    <w:lvl w:ilvl="0" w:tplc="7B38A882">
      <w:start w:val="1"/>
      <w:numFmt w:val="ordinal"/>
      <w:lvlText w:val="%1"/>
      <w:lvlJc w:val="left"/>
      <w:pPr>
        <w:tabs>
          <w:tab w:val="num" w:pos="1009"/>
        </w:tabs>
        <w:ind w:left="1009" w:hanging="453"/>
      </w:pPr>
      <w:rPr>
        <w:rFonts w:ascii="Arial" w:hAnsi="Arial" w:cs="Times New Roman" w:hint="default"/>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2" w15:restartNumberingAfterBreak="0">
    <w:nsid w:val="77815B8B"/>
    <w:multiLevelType w:val="hybridMultilevel"/>
    <w:tmpl w:val="1FA2E27A"/>
    <w:lvl w:ilvl="0" w:tplc="12326A6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79D1367"/>
    <w:multiLevelType w:val="hybridMultilevel"/>
    <w:tmpl w:val="D2382634"/>
    <w:lvl w:ilvl="0" w:tplc="2E96BE64">
      <w:start w:val="1"/>
      <w:numFmt w:val="decimal"/>
      <w:lvlText w:val="%1."/>
      <w:lvlJc w:val="center"/>
      <w:pPr>
        <w:ind w:left="644" w:hanging="360"/>
      </w:pPr>
      <w:rPr>
        <w:rFonts w:hint="default"/>
        <w:b w:val="0"/>
        <w:color w:val="auto"/>
      </w:rPr>
    </w:lvl>
    <w:lvl w:ilvl="1" w:tplc="04150017">
      <w:start w:val="1"/>
      <w:numFmt w:val="lowerLetter"/>
      <w:lvlText w:val="%2)"/>
      <w:lvlJc w:val="left"/>
      <w:pPr>
        <w:ind w:left="1364" w:hanging="360"/>
      </w:pPr>
    </w:lvl>
    <w:lvl w:ilvl="2" w:tplc="EB6C4296">
      <w:start w:val="1"/>
      <w:numFmt w:val="decimal"/>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7A5448E9"/>
    <w:multiLevelType w:val="hybridMultilevel"/>
    <w:tmpl w:val="52B66E42"/>
    <w:lvl w:ilvl="0" w:tplc="F4B8B676">
      <w:start w:val="1"/>
      <w:numFmt w:val="decimal"/>
      <w:lvlText w:val="%1)"/>
      <w:lvlJc w:val="left"/>
      <w:pPr>
        <w:ind w:left="1636" w:hanging="360"/>
      </w:pPr>
      <w:rPr>
        <w:rFonts w:cs="Times New Roman"/>
      </w:rPr>
    </w:lvl>
    <w:lvl w:ilvl="1" w:tplc="F4B8B676">
      <w:start w:val="1"/>
      <w:numFmt w:val="decimal"/>
      <w:lvlText w:val="%2)"/>
      <w:lvlJc w:val="left"/>
      <w:pPr>
        <w:ind w:left="1440" w:hanging="360"/>
      </w:pPr>
      <w:rPr>
        <w:rFonts w:cs="Times New Roman"/>
        <w:b w:val="0"/>
      </w:rPr>
    </w:lvl>
    <w:lvl w:ilvl="2" w:tplc="0415001B">
      <w:start w:val="1"/>
      <w:numFmt w:val="lowerRoman"/>
      <w:lvlText w:val="%3."/>
      <w:lvlJc w:val="right"/>
      <w:pPr>
        <w:ind w:left="2160" w:hanging="180"/>
      </w:pPr>
      <w:rPr>
        <w:rFonts w:cs="Times New Roman"/>
      </w:rPr>
    </w:lvl>
    <w:lvl w:ilvl="3" w:tplc="4B7E8116">
      <w:start w:val="30"/>
      <w:numFmt w:val="decimal"/>
      <w:lvlText w:val="%4"/>
      <w:lvlJc w:val="left"/>
      <w:pPr>
        <w:ind w:left="2880" w:hanging="360"/>
      </w:pPr>
      <w:rPr>
        <w:rFonts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189568341">
    <w:abstractNumId w:val="2"/>
  </w:num>
  <w:num w:numId="2" w16cid:durableId="1110516163">
    <w:abstractNumId w:val="1"/>
  </w:num>
  <w:num w:numId="3" w16cid:durableId="1150562896">
    <w:abstractNumId w:val="0"/>
  </w:num>
  <w:num w:numId="4" w16cid:durableId="150486903">
    <w:abstractNumId w:val="57"/>
  </w:num>
  <w:num w:numId="5" w16cid:durableId="1964654907">
    <w:abstractNumId w:val="38"/>
  </w:num>
  <w:num w:numId="6" w16cid:durableId="1098404748">
    <w:abstractNumId w:val="55"/>
  </w:num>
  <w:num w:numId="7" w16cid:durableId="1233199349">
    <w:abstractNumId w:val="12"/>
  </w:num>
  <w:num w:numId="8" w16cid:durableId="1903564921">
    <w:abstractNumId w:val="27"/>
  </w:num>
  <w:num w:numId="9" w16cid:durableId="1838763893">
    <w:abstractNumId w:val="20"/>
  </w:num>
  <w:num w:numId="10" w16cid:durableId="225068539">
    <w:abstractNumId w:val="29"/>
  </w:num>
  <w:num w:numId="11" w16cid:durableId="1533500096">
    <w:abstractNumId w:val="52"/>
  </w:num>
  <w:num w:numId="12" w16cid:durableId="807938894">
    <w:abstractNumId w:val="48"/>
  </w:num>
  <w:num w:numId="13" w16cid:durableId="1062290006">
    <w:abstractNumId w:val="45"/>
    <w:lvlOverride w:ilvl="0">
      <w:startOverride w:val="1"/>
    </w:lvlOverride>
  </w:num>
  <w:num w:numId="14" w16cid:durableId="143474123">
    <w:abstractNumId w:val="36"/>
    <w:lvlOverride w:ilvl="0">
      <w:startOverride w:val="1"/>
    </w:lvlOverride>
  </w:num>
  <w:num w:numId="15" w16cid:durableId="917599487">
    <w:abstractNumId w:val="26"/>
  </w:num>
  <w:num w:numId="16" w16cid:durableId="1598099227">
    <w:abstractNumId w:val="14"/>
  </w:num>
  <w:num w:numId="17" w16cid:durableId="672610216">
    <w:abstractNumId w:val="47"/>
  </w:num>
  <w:num w:numId="18" w16cid:durableId="2114669606">
    <w:abstractNumId w:val="28"/>
  </w:num>
  <w:num w:numId="19" w16cid:durableId="685592649">
    <w:abstractNumId w:val="60"/>
  </w:num>
  <w:num w:numId="20" w16cid:durableId="684288527">
    <w:abstractNumId w:val="61"/>
  </w:num>
  <w:num w:numId="21" w16cid:durableId="1093554620">
    <w:abstractNumId w:val="31"/>
  </w:num>
  <w:num w:numId="22" w16cid:durableId="1049692875">
    <w:abstractNumId w:val="30"/>
  </w:num>
  <w:num w:numId="23" w16cid:durableId="1917012437">
    <w:abstractNumId w:val="49"/>
  </w:num>
  <w:num w:numId="24" w16cid:durableId="345251837">
    <w:abstractNumId w:val="32"/>
  </w:num>
  <w:num w:numId="25" w16cid:durableId="657657697">
    <w:abstractNumId w:val="59"/>
  </w:num>
  <w:num w:numId="26" w16cid:durableId="441535261">
    <w:abstractNumId w:val="23"/>
  </w:num>
  <w:num w:numId="27" w16cid:durableId="268322217">
    <w:abstractNumId w:val="24"/>
  </w:num>
  <w:num w:numId="28" w16cid:durableId="2090496812">
    <w:abstractNumId w:val="25"/>
  </w:num>
  <w:num w:numId="29" w16cid:durableId="807622732">
    <w:abstractNumId w:val="58"/>
  </w:num>
  <w:num w:numId="30" w16cid:durableId="1940680036">
    <w:abstractNumId w:val="42"/>
  </w:num>
  <w:num w:numId="31" w16cid:durableId="919099025">
    <w:abstractNumId w:val="64"/>
  </w:num>
  <w:num w:numId="32" w16cid:durableId="811170609">
    <w:abstractNumId w:val="62"/>
  </w:num>
  <w:num w:numId="33" w16cid:durableId="2043044337">
    <w:abstractNumId w:val="54"/>
  </w:num>
  <w:num w:numId="34" w16cid:durableId="220947831">
    <w:abstractNumId w:val="43"/>
  </w:num>
  <w:num w:numId="35" w16cid:durableId="642924875">
    <w:abstractNumId w:val="39"/>
  </w:num>
  <w:num w:numId="36" w16cid:durableId="647709391">
    <w:abstractNumId w:val="56"/>
  </w:num>
  <w:num w:numId="37" w16cid:durableId="1352805460">
    <w:abstractNumId w:val="35"/>
  </w:num>
  <w:num w:numId="38" w16cid:durableId="1127548054">
    <w:abstractNumId w:val="44"/>
  </w:num>
  <w:num w:numId="39" w16cid:durableId="1871458267">
    <w:abstractNumId w:val="16"/>
  </w:num>
  <w:num w:numId="40" w16cid:durableId="2028868293">
    <w:abstractNumId w:val="21"/>
  </w:num>
  <w:num w:numId="41" w16cid:durableId="2096319378">
    <w:abstractNumId w:val="7"/>
  </w:num>
  <w:num w:numId="42" w16cid:durableId="1860699481">
    <w:abstractNumId w:val="41"/>
  </w:num>
  <w:num w:numId="43" w16cid:durableId="435516398">
    <w:abstractNumId w:val="63"/>
  </w:num>
  <w:num w:numId="44" w16cid:durableId="2102336851">
    <w:abstractNumId w:val="18"/>
  </w:num>
  <w:num w:numId="45" w16cid:durableId="24257671">
    <w:abstractNumId w:val="22"/>
  </w:num>
  <w:num w:numId="46" w16cid:durableId="749273546">
    <w:abstractNumId w:val="19"/>
  </w:num>
  <w:num w:numId="47" w16cid:durableId="254214941">
    <w:abstractNumId w:val="10"/>
  </w:num>
  <w:num w:numId="48" w16cid:durableId="1377193699">
    <w:abstractNumId w:val="51"/>
  </w:num>
  <w:num w:numId="49" w16cid:durableId="91754049">
    <w:abstractNumId w:val="33"/>
  </w:num>
  <w:num w:numId="50" w16cid:durableId="241573360">
    <w:abstractNumId w:val="34"/>
  </w:num>
  <w:num w:numId="51" w16cid:durableId="341670129">
    <w:abstractNumId w:val="46"/>
  </w:num>
  <w:num w:numId="52" w16cid:durableId="1095247021">
    <w:abstractNumId w:val="40"/>
  </w:num>
  <w:num w:numId="53" w16cid:durableId="1845783986">
    <w:abstractNumId w:val="15"/>
  </w:num>
  <w:num w:numId="54" w16cid:durableId="1809780177">
    <w:abstractNumId w:val="17"/>
  </w:num>
  <w:num w:numId="55" w16cid:durableId="1798529844">
    <w:abstractNumId w:val="9"/>
  </w:num>
  <w:num w:numId="56" w16cid:durableId="311064935">
    <w:abstractNumId w:val="13"/>
  </w:num>
  <w:num w:numId="57" w16cid:durableId="1122262821">
    <w:abstractNumId w:val="50"/>
  </w:num>
  <w:num w:numId="58" w16cid:durableId="707991676">
    <w:abstractNumId w:val="53"/>
  </w:num>
  <w:num w:numId="59" w16cid:durableId="767240502">
    <w:abstractNumId w:val="37"/>
  </w:num>
  <w:num w:numId="60" w16cid:durableId="1270553535">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119809">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56EC"/>
    <w:rsid w:val="00006F1D"/>
    <w:rsid w:val="00007D0C"/>
    <w:rsid w:val="0001031A"/>
    <w:rsid w:val="00010619"/>
    <w:rsid w:val="000109B9"/>
    <w:rsid w:val="000121CE"/>
    <w:rsid w:val="00014473"/>
    <w:rsid w:val="00014787"/>
    <w:rsid w:val="00016815"/>
    <w:rsid w:val="00020A39"/>
    <w:rsid w:val="00021015"/>
    <w:rsid w:val="000211B4"/>
    <w:rsid w:val="00021355"/>
    <w:rsid w:val="00021853"/>
    <w:rsid w:val="00022668"/>
    <w:rsid w:val="00022B9E"/>
    <w:rsid w:val="00022E8D"/>
    <w:rsid w:val="00023235"/>
    <w:rsid w:val="00023AAB"/>
    <w:rsid w:val="00023D8D"/>
    <w:rsid w:val="00024C82"/>
    <w:rsid w:val="00026EA2"/>
    <w:rsid w:val="000273F5"/>
    <w:rsid w:val="00027B1D"/>
    <w:rsid w:val="00027DDB"/>
    <w:rsid w:val="00030A3B"/>
    <w:rsid w:val="00030A96"/>
    <w:rsid w:val="000318BC"/>
    <w:rsid w:val="00031A67"/>
    <w:rsid w:val="00032937"/>
    <w:rsid w:val="00032FCA"/>
    <w:rsid w:val="00033137"/>
    <w:rsid w:val="00033A87"/>
    <w:rsid w:val="00033AAD"/>
    <w:rsid w:val="00033CA7"/>
    <w:rsid w:val="00034629"/>
    <w:rsid w:val="00035151"/>
    <w:rsid w:val="00036141"/>
    <w:rsid w:val="0003628A"/>
    <w:rsid w:val="000364B3"/>
    <w:rsid w:val="0003711D"/>
    <w:rsid w:val="00037668"/>
    <w:rsid w:val="00037A32"/>
    <w:rsid w:val="0004004F"/>
    <w:rsid w:val="00040703"/>
    <w:rsid w:val="00040784"/>
    <w:rsid w:val="00040AB2"/>
    <w:rsid w:val="00040F4D"/>
    <w:rsid w:val="00041076"/>
    <w:rsid w:val="00041364"/>
    <w:rsid w:val="00041891"/>
    <w:rsid w:val="0004244F"/>
    <w:rsid w:val="0004303A"/>
    <w:rsid w:val="00045981"/>
    <w:rsid w:val="00045E04"/>
    <w:rsid w:val="000462C5"/>
    <w:rsid w:val="000511FC"/>
    <w:rsid w:val="000514C4"/>
    <w:rsid w:val="0005155B"/>
    <w:rsid w:val="00052E07"/>
    <w:rsid w:val="0005369C"/>
    <w:rsid w:val="00053CF6"/>
    <w:rsid w:val="00055167"/>
    <w:rsid w:val="00055CF1"/>
    <w:rsid w:val="000561DE"/>
    <w:rsid w:val="00056EE8"/>
    <w:rsid w:val="00060E1E"/>
    <w:rsid w:val="00061140"/>
    <w:rsid w:val="000611DC"/>
    <w:rsid w:val="00061370"/>
    <w:rsid w:val="00061581"/>
    <w:rsid w:val="00061611"/>
    <w:rsid w:val="000625B2"/>
    <w:rsid w:val="00063AF1"/>
    <w:rsid w:val="00063E22"/>
    <w:rsid w:val="00064343"/>
    <w:rsid w:val="00064588"/>
    <w:rsid w:val="000645C5"/>
    <w:rsid w:val="000645D9"/>
    <w:rsid w:val="0006569A"/>
    <w:rsid w:val="0006614B"/>
    <w:rsid w:val="000709DC"/>
    <w:rsid w:val="00070A7B"/>
    <w:rsid w:val="00071642"/>
    <w:rsid w:val="00072929"/>
    <w:rsid w:val="000731B6"/>
    <w:rsid w:val="000732E6"/>
    <w:rsid w:val="00073C72"/>
    <w:rsid w:val="00073F20"/>
    <w:rsid w:val="00073FEA"/>
    <w:rsid w:val="000743B4"/>
    <w:rsid w:val="00074549"/>
    <w:rsid w:val="0007527C"/>
    <w:rsid w:val="00077025"/>
    <w:rsid w:val="000777C5"/>
    <w:rsid w:val="00080477"/>
    <w:rsid w:val="00080702"/>
    <w:rsid w:val="00080D46"/>
    <w:rsid w:val="000814B4"/>
    <w:rsid w:val="00084848"/>
    <w:rsid w:val="0008507C"/>
    <w:rsid w:val="00085C4E"/>
    <w:rsid w:val="00085C65"/>
    <w:rsid w:val="000861F8"/>
    <w:rsid w:val="00090D43"/>
    <w:rsid w:val="00090FBB"/>
    <w:rsid w:val="00091027"/>
    <w:rsid w:val="00096149"/>
    <w:rsid w:val="0009705B"/>
    <w:rsid w:val="000A0A5C"/>
    <w:rsid w:val="000A0FE6"/>
    <w:rsid w:val="000A1069"/>
    <w:rsid w:val="000A2336"/>
    <w:rsid w:val="000A295F"/>
    <w:rsid w:val="000A3ECD"/>
    <w:rsid w:val="000A4D1B"/>
    <w:rsid w:val="000A52C2"/>
    <w:rsid w:val="000A5D0F"/>
    <w:rsid w:val="000A6233"/>
    <w:rsid w:val="000A7CB3"/>
    <w:rsid w:val="000B0DBF"/>
    <w:rsid w:val="000B2B61"/>
    <w:rsid w:val="000B2D78"/>
    <w:rsid w:val="000B33AA"/>
    <w:rsid w:val="000B3997"/>
    <w:rsid w:val="000B3BB8"/>
    <w:rsid w:val="000B6412"/>
    <w:rsid w:val="000B735C"/>
    <w:rsid w:val="000C057B"/>
    <w:rsid w:val="000C09A6"/>
    <w:rsid w:val="000C16C8"/>
    <w:rsid w:val="000C2284"/>
    <w:rsid w:val="000C2618"/>
    <w:rsid w:val="000C393D"/>
    <w:rsid w:val="000C5C76"/>
    <w:rsid w:val="000C658A"/>
    <w:rsid w:val="000C68CE"/>
    <w:rsid w:val="000C7255"/>
    <w:rsid w:val="000C7661"/>
    <w:rsid w:val="000D0086"/>
    <w:rsid w:val="000D00DF"/>
    <w:rsid w:val="000D0EDA"/>
    <w:rsid w:val="000D0F34"/>
    <w:rsid w:val="000D177F"/>
    <w:rsid w:val="000D2CEE"/>
    <w:rsid w:val="000D44D5"/>
    <w:rsid w:val="000D4767"/>
    <w:rsid w:val="000D510C"/>
    <w:rsid w:val="000D51FB"/>
    <w:rsid w:val="000D56F0"/>
    <w:rsid w:val="000D6D7F"/>
    <w:rsid w:val="000D758B"/>
    <w:rsid w:val="000E1148"/>
    <w:rsid w:val="000E1BA3"/>
    <w:rsid w:val="000E262C"/>
    <w:rsid w:val="000E3E7A"/>
    <w:rsid w:val="000E4619"/>
    <w:rsid w:val="000E6BF2"/>
    <w:rsid w:val="000E6D8E"/>
    <w:rsid w:val="000E7A06"/>
    <w:rsid w:val="000F19B7"/>
    <w:rsid w:val="000F26EE"/>
    <w:rsid w:val="000F342B"/>
    <w:rsid w:val="000F4917"/>
    <w:rsid w:val="000F4B7D"/>
    <w:rsid w:val="000F4F5C"/>
    <w:rsid w:val="000F4FCF"/>
    <w:rsid w:val="000F5272"/>
    <w:rsid w:val="000F5AE3"/>
    <w:rsid w:val="000F653C"/>
    <w:rsid w:val="001021B2"/>
    <w:rsid w:val="00104F3B"/>
    <w:rsid w:val="00105873"/>
    <w:rsid w:val="00106ABF"/>
    <w:rsid w:val="00106CE1"/>
    <w:rsid w:val="0011113D"/>
    <w:rsid w:val="001127D3"/>
    <w:rsid w:val="00115F5C"/>
    <w:rsid w:val="00115F80"/>
    <w:rsid w:val="00116923"/>
    <w:rsid w:val="00116972"/>
    <w:rsid w:val="0011769F"/>
    <w:rsid w:val="00117D6A"/>
    <w:rsid w:val="00120245"/>
    <w:rsid w:val="00121581"/>
    <w:rsid w:val="001215B6"/>
    <w:rsid w:val="00121CD6"/>
    <w:rsid w:val="00122F19"/>
    <w:rsid w:val="00123018"/>
    <w:rsid w:val="001232B2"/>
    <w:rsid w:val="001241E9"/>
    <w:rsid w:val="00125258"/>
    <w:rsid w:val="00125FC0"/>
    <w:rsid w:val="00125FE6"/>
    <w:rsid w:val="001262BD"/>
    <w:rsid w:val="00126E4F"/>
    <w:rsid w:val="00127FA2"/>
    <w:rsid w:val="00130A66"/>
    <w:rsid w:val="00131087"/>
    <w:rsid w:val="00131F6E"/>
    <w:rsid w:val="001321DA"/>
    <w:rsid w:val="00135E80"/>
    <w:rsid w:val="001368D0"/>
    <w:rsid w:val="00137037"/>
    <w:rsid w:val="00137624"/>
    <w:rsid w:val="00140DB0"/>
    <w:rsid w:val="00141C5A"/>
    <w:rsid w:val="00141D3A"/>
    <w:rsid w:val="00141FCB"/>
    <w:rsid w:val="00142D70"/>
    <w:rsid w:val="00143484"/>
    <w:rsid w:val="001444FF"/>
    <w:rsid w:val="00144904"/>
    <w:rsid w:val="00145A35"/>
    <w:rsid w:val="00146B9B"/>
    <w:rsid w:val="00146CFB"/>
    <w:rsid w:val="0014758A"/>
    <w:rsid w:val="0015002F"/>
    <w:rsid w:val="00151A12"/>
    <w:rsid w:val="001521BC"/>
    <w:rsid w:val="001526E6"/>
    <w:rsid w:val="0015274C"/>
    <w:rsid w:val="00152B93"/>
    <w:rsid w:val="00153325"/>
    <w:rsid w:val="001555D4"/>
    <w:rsid w:val="001560B9"/>
    <w:rsid w:val="00157E89"/>
    <w:rsid w:val="00160B60"/>
    <w:rsid w:val="0016235D"/>
    <w:rsid w:val="00162565"/>
    <w:rsid w:val="0016416A"/>
    <w:rsid w:val="00164E83"/>
    <w:rsid w:val="00166665"/>
    <w:rsid w:val="001667A2"/>
    <w:rsid w:val="00167270"/>
    <w:rsid w:val="00167919"/>
    <w:rsid w:val="001708DF"/>
    <w:rsid w:val="001735B5"/>
    <w:rsid w:val="00173B13"/>
    <w:rsid w:val="00173B24"/>
    <w:rsid w:val="001763CB"/>
    <w:rsid w:val="00176662"/>
    <w:rsid w:val="00176CFD"/>
    <w:rsid w:val="001800FC"/>
    <w:rsid w:val="001800FF"/>
    <w:rsid w:val="00180781"/>
    <w:rsid w:val="001811A8"/>
    <w:rsid w:val="001813DD"/>
    <w:rsid w:val="00181C14"/>
    <w:rsid w:val="00183706"/>
    <w:rsid w:val="001850E0"/>
    <w:rsid w:val="00193D80"/>
    <w:rsid w:val="0019494C"/>
    <w:rsid w:val="001951F6"/>
    <w:rsid w:val="00197611"/>
    <w:rsid w:val="00197AE7"/>
    <w:rsid w:val="001A1386"/>
    <w:rsid w:val="001A1ADA"/>
    <w:rsid w:val="001A1E23"/>
    <w:rsid w:val="001A2B2F"/>
    <w:rsid w:val="001A2C61"/>
    <w:rsid w:val="001A34D0"/>
    <w:rsid w:val="001A41AA"/>
    <w:rsid w:val="001A4607"/>
    <w:rsid w:val="001A6701"/>
    <w:rsid w:val="001B0634"/>
    <w:rsid w:val="001B1028"/>
    <w:rsid w:val="001B121C"/>
    <w:rsid w:val="001B1464"/>
    <w:rsid w:val="001B2E05"/>
    <w:rsid w:val="001B30F8"/>
    <w:rsid w:val="001B3AA4"/>
    <w:rsid w:val="001B49D6"/>
    <w:rsid w:val="001B4C60"/>
    <w:rsid w:val="001B4E7B"/>
    <w:rsid w:val="001B505C"/>
    <w:rsid w:val="001B5E3D"/>
    <w:rsid w:val="001B602E"/>
    <w:rsid w:val="001B689D"/>
    <w:rsid w:val="001B7766"/>
    <w:rsid w:val="001C1213"/>
    <w:rsid w:val="001C127E"/>
    <w:rsid w:val="001C17FA"/>
    <w:rsid w:val="001C23CF"/>
    <w:rsid w:val="001C37CD"/>
    <w:rsid w:val="001C41F2"/>
    <w:rsid w:val="001C51E6"/>
    <w:rsid w:val="001C5759"/>
    <w:rsid w:val="001C7C69"/>
    <w:rsid w:val="001D1107"/>
    <w:rsid w:val="001D1310"/>
    <w:rsid w:val="001D1713"/>
    <w:rsid w:val="001D2163"/>
    <w:rsid w:val="001D28CC"/>
    <w:rsid w:val="001D28F0"/>
    <w:rsid w:val="001D2B2E"/>
    <w:rsid w:val="001D2B44"/>
    <w:rsid w:val="001D3387"/>
    <w:rsid w:val="001D6EB2"/>
    <w:rsid w:val="001E117E"/>
    <w:rsid w:val="001E1653"/>
    <w:rsid w:val="001E29ED"/>
    <w:rsid w:val="001E3E53"/>
    <w:rsid w:val="001E3F17"/>
    <w:rsid w:val="001E5246"/>
    <w:rsid w:val="001E5348"/>
    <w:rsid w:val="001E6206"/>
    <w:rsid w:val="001E6C7C"/>
    <w:rsid w:val="001E7574"/>
    <w:rsid w:val="001E79A9"/>
    <w:rsid w:val="001F0DF7"/>
    <w:rsid w:val="001F0E9D"/>
    <w:rsid w:val="001F2392"/>
    <w:rsid w:val="001F2991"/>
    <w:rsid w:val="001F2C7B"/>
    <w:rsid w:val="001F31AF"/>
    <w:rsid w:val="001F36C0"/>
    <w:rsid w:val="001F4D46"/>
    <w:rsid w:val="00200005"/>
    <w:rsid w:val="002005B9"/>
    <w:rsid w:val="00200A14"/>
    <w:rsid w:val="00201637"/>
    <w:rsid w:val="00202EF9"/>
    <w:rsid w:val="00203A53"/>
    <w:rsid w:val="002054F7"/>
    <w:rsid w:val="00205D79"/>
    <w:rsid w:val="0020757B"/>
    <w:rsid w:val="00210AFC"/>
    <w:rsid w:val="002122D1"/>
    <w:rsid w:val="00213EB8"/>
    <w:rsid w:val="002152CC"/>
    <w:rsid w:val="00215A7F"/>
    <w:rsid w:val="00215D36"/>
    <w:rsid w:val="00217753"/>
    <w:rsid w:val="00217DE2"/>
    <w:rsid w:val="00220965"/>
    <w:rsid w:val="0022144E"/>
    <w:rsid w:val="0022155B"/>
    <w:rsid w:val="00223A10"/>
    <w:rsid w:val="002240A5"/>
    <w:rsid w:val="0022535D"/>
    <w:rsid w:val="00225683"/>
    <w:rsid w:val="00225784"/>
    <w:rsid w:val="00226C84"/>
    <w:rsid w:val="002272B0"/>
    <w:rsid w:val="002307A6"/>
    <w:rsid w:val="00230D02"/>
    <w:rsid w:val="002316CF"/>
    <w:rsid w:val="00231D20"/>
    <w:rsid w:val="00232A15"/>
    <w:rsid w:val="00233448"/>
    <w:rsid w:val="002339C9"/>
    <w:rsid w:val="00233E27"/>
    <w:rsid w:val="00235C45"/>
    <w:rsid w:val="00235F23"/>
    <w:rsid w:val="00236ED2"/>
    <w:rsid w:val="002370D0"/>
    <w:rsid w:val="0024081B"/>
    <w:rsid w:val="0024154A"/>
    <w:rsid w:val="00243EF4"/>
    <w:rsid w:val="0024411C"/>
    <w:rsid w:val="00245113"/>
    <w:rsid w:val="0024596B"/>
    <w:rsid w:val="00245A99"/>
    <w:rsid w:val="00245DD9"/>
    <w:rsid w:val="00246039"/>
    <w:rsid w:val="00246692"/>
    <w:rsid w:val="00246C40"/>
    <w:rsid w:val="002477EC"/>
    <w:rsid w:val="00247E6E"/>
    <w:rsid w:val="002514F3"/>
    <w:rsid w:val="00251BA5"/>
    <w:rsid w:val="002535F8"/>
    <w:rsid w:val="002538F6"/>
    <w:rsid w:val="0025493A"/>
    <w:rsid w:val="00255489"/>
    <w:rsid w:val="00255CB2"/>
    <w:rsid w:val="00257D98"/>
    <w:rsid w:val="0026362C"/>
    <w:rsid w:val="002636C4"/>
    <w:rsid w:val="00263AF9"/>
    <w:rsid w:val="00264494"/>
    <w:rsid w:val="00264801"/>
    <w:rsid w:val="00265222"/>
    <w:rsid w:val="0026735F"/>
    <w:rsid w:val="00270106"/>
    <w:rsid w:val="0027260C"/>
    <w:rsid w:val="0027341E"/>
    <w:rsid w:val="00273440"/>
    <w:rsid w:val="00276478"/>
    <w:rsid w:val="00276E9A"/>
    <w:rsid w:val="0028068E"/>
    <w:rsid w:val="002806B6"/>
    <w:rsid w:val="00280AFD"/>
    <w:rsid w:val="0028306E"/>
    <w:rsid w:val="00283291"/>
    <w:rsid w:val="00283E89"/>
    <w:rsid w:val="0028775D"/>
    <w:rsid w:val="0029090D"/>
    <w:rsid w:val="00290AE2"/>
    <w:rsid w:val="002911B9"/>
    <w:rsid w:val="00291857"/>
    <w:rsid w:val="00291C20"/>
    <w:rsid w:val="00292068"/>
    <w:rsid w:val="00292291"/>
    <w:rsid w:val="002932F2"/>
    <w:rsid w:val="00293EE7"/>
    <w:rsid w:val="002942E9"/>
    <w:rsid w:val="00294FEF"/>
    <w:rsid w:val="00295CD3"/>
    <w:rsid w:val="0029658D"/>
    <w:rsid w:val="002967F6"/>
    <w:rsid w:val="002A08B0"/>
    <w:rsid w:val="002A0E3D"/>
    <w:rsid w:val="002A305F"/>
    <w:rsid w:val="002A3CAE"/>
    <w:rsid w:val="002A4ACB"/>
    <w:rsid w:val="002A4F11"/>
    <w:rsid w:val="002A4F33"/>
    <w:rsid w:val="002A6710"/>
    <w:rsid w:val="002A68B5"/>
    <w:rsid w:val="002A77C1"/>
    <w:rsid w:val="002A7A53"/>
    <w:rsid w:val="002B003C"/>
    <w:rsid w:val="002B17F3"/>
    <w:rsid w:val="002B234A"/>
    <w:rsid w:val="002B5397"/>
    <w:rsid w:val="002B591B"/>
    <w:rsid w:val="002B74F7"/>
    <w:rsid w:val="002B7506"/>
    <w:rsid w:val="002B75C2"/>
    <w:rsid w:val="002B7DD7"/>
    <w:rsid w:val="002C0F9D"/>
    <w:rsid w:val="002C1EB4"/>
    <w:rsid w:val="002C24F2"/>
    <w:rsid w:val="002C2D7E"/>
    <w:rsid w:val="002C2DF5"/>
    <w:rsid w:val="002C4791"/>
    <w:rsid w:val="002C66E4"/>
    <w:rsid w:val="002C6F05"/>
    <w:rsid w:val="002D0FB7"/>
    <w:rsid w:val="002D106D"/>
    <w:rsid w:val="002D145B"/>
    <w:rsid w:val="002D34DA"/>
    <w:rsid w:val="002D4398"/>
    <w:rsid w:val="002D4D8B"/>
    <w:rsid w:val="002D4F05"/>
    <w:rsid w:val="002D537D"/>
    <w:rsid w:val="002E0939"/>
    <w:rsid w:val="002E1BE9"/>
    <w:rsid w:val="002E2191"/>
    <w:rsid w:val="002E24EC"/>
    <w:rsid w:val="002E30EE"/>
    <w:rsid w:val="002E6F91"/>
    <w:rsid w:val="002E70CB"/>
    <w:rsid w:val="002E7885"/>
    <w:rsid w:val="002E7DE7"/>
    <w:rsid w:val="002F0441"/>
    <w:rsid w:val="002F04A5"/>
    <w:rsid w:val="002F0DAB"/>
    <w:rsid w:val="002F3BD1"/>
    <w:rsid w:val="002F3C08"/>
    <w:rsid w:val="002F3C99"/>
    <w:rsid w:val="002F4A9B"/>
    <w:rsid w:val="002F58D9"/>
    <w:rsid w:val="002F671D"/>
    <w:rsid w:val="002F7211"/>
    <w:rsid w:val="00300032"/>
    <w:rsid w:val="0030054D"/>
    <w:rsid w:val="00300C9F"/>
    <w:rsid w:val="00302547"/>
    <w:rsid w:val="00302A6F"/>
    <w:rsid w:val="00302FEA"/>
    <w:rsid w:val="003040D1"/>
    <w:rsid w:val="00305057"/>
    <w:rsid w:val="0030539D"/>
    <w:rsid w:val="003056C3"/>
    <w:rsid w:val="00306477"/>
    <w:rsid w:val="00310297"/>
    <w:rsid w:val="00310357"/>
    <w:rsid w:val="00311B0E"/>
    <w:rsid w:val="00312428"/>
    <w:rsid w:val="00313014"/>
    <w:rsid w:val="00313BED"/>
    <w:rsid w:val="003147EA"/>
    <w:rsid w:val="00314C57"/>
    <w:rsid w:val="00315D55"/>
    <w:rsid w:val="003162EB"/>
    <w:rsid w:val="00317510"/>
    <w:rsid w:val="003204B7"/>
    <w:rsid w:val="00322343"/>
    <w:rsid w:val="003245FE"/>
    <w:rsid w:val="0032557E"/>
    <w:rsid w:val="00327889"/>
    <w:rsid w:val="00330F23"/>
    <w:rsid w:val="00332FB2"/>
    <w:rsid w:val="003330F6"/>
    <w:rsid w:val="00333440"/>
    <w:rsid w:val="003343F7"/>
    <w:rsid w:val="00334FF0"/>
    <w:rsid w:val="0033607D"/>
    <w:rsid w:val="003360A6"/>
    <w:rsid w:val="00336DDA"/>
    <w:rsid w:val="00337E4B"/>
    <w:rsid w:val="003400B8"/>
    <w:rsid w:val="003408E3"/>
    <w:rsid w:val="00341B4E"/>
    <w:rsid w:val="00343BEC"/>
    <w:rsid w:val="00345629"/>
    <w:rsid w:val="0034731A"/>
    <w:rsid w:val="0034764B"/>
    <w:rsid w:val="00347D9F"/>
    <w:rsid w:val="00347DD0"/>
    <w:rsid w:val="003500E9"/>
    <w:rsid w:val="0035029F"/>
    <w:rsid w:val="00351753"/>
    <w:rsid w:val="003518BA"/>
    <w:rsid w:val="003528D4"/>
    <w:rsid w:val="003529D7"/>
    <w:rsid w:val="00354081"/>
    <w:rsid w:val="003544E7"/>
    <w:rsid w:val="00354A0D"/>
    <w:rsid w:val="00356CFB"/>
    <w:rsid w:val="003603A4"/>
    <w:rsid w:val="003603EB"/>
    <w:rsid w:val="00360813"/>
    <w:rsid w:val="00361400"/>
    <w:rsid w:val="003627EA"/>
    <w:rsid w:val="003655C8"/>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A3F"/>
    <w:rsid w:val="00385B9F"/>
    <w:rsid w:val="00386972"/>
    <w:rsid w:val="00390F10"/>
    <w:rsid w:val="0039221F"/>
    <w:rsid w:val="00392558"/>
    <w:rsid w:val="00392E0E"/>
    <w:rsid w:val="003934ED"/>
    <w:rsid w:val="00393648"/>
    <w:rsid w:val="00394B9D"/>
    <w:rsid w:val="003957F7"/>
    <w:rsid w:val="00395B19"/>
    <w:rsid w:val="003962A9"/>
    <w:rsid w:val="003A1142"/>
    <w:rsid w:val="003A14B8"/>
    <w:rsid w:val="003A279E"/>
    <w:rsid w:val="003A2B58"/>
    <w:rsid w:val="003A3086"/>
    <w:rsid w:val="003A3096"/>
    <w:rsid w:val="003A3D1A"/>
    <w:rsid w:val="003A40E3"/>
    <w:rsid w:val="003A4917"/>
    <w:rsid w:val="003A4948"/>
    <w:rsid w:val="003A53D1"/>
    <w:rsid w:val="003A6962"/>
    <w:rsid w:val="003A6DED"/>
    <w:rsid w:val="003A7A29"/>
    <w:rsid w:val="003A7A6A"/>
    <w:rsid w:val="003B07CA"/>
    <w:rsid w:val="003B24DF"/>
    <w:rsid w:val="003B34FC"/>
    <w:rsid w:val="003B377F"/>
    <w:rsid w:val="003B3DD8"/>
    <w:rsid w:val="003B5BAC"/>
    <w:rsid w:val="003B6C52"/>
    <w:rsid w:val="003C0209"/>
    <w:rsid w:val="003C1E6B"/>
    <w:rsid w:val="003C25DC"/>
    <w:rsid w:val="003C4BD5"/>
    <w:rsid w:val="003C542C"/>
    <w:rsid w:val="003C734B"/>
    <w:rsid w:val="003C7684"/>
    <w:rsid w:val="003D0EEF"/>
    <w:rsid w:val="003D115C"/>
    <w:rsid w:val="003D14EF"/>
    <w:rsid w:val="003D15F1"/>
    <w:rsid w:val="003D1EA9"/>
    <w:rsid w:val="003D3325"/>
    <w:rsid w:val="003D351C"/>
    <w:rsid w:val="003D35CE"/>
    <w:rsid w:val="003D3F74"/>
    <w:rsid w:val="003D49B2"/>
    <w:rsid w:val="003D52C8"/>
    <w:rsid w:val="003D6AA5"/>
    <w:rsid w:val="003D6C33"/>
    <w:rsid w:val="003D6DFA"/>
    <w:rsid w:val="003E05B3"/>
    <w:rsid w:val="003E0FE8"/>
    <w:rsid w:val="003E279C"/>
    <w:rsid w:val="003E2B13"/>
    <w:rsid w:val="003E37C8"/>
    <w:rsid w:val="003E42FE"/>
    <w:rsid w:val="003E4436"/>
    <w:rsid w:val="003E4CB3"/>
    <w:rsid w:val="003E5609"/>
    <w:rsid w:val="003E62A0"/>
    <w:rsid w:val="003E6319"/>
    <w:rsid w:val="003E6D02"/>
    <w:rsid w:val="003E77B0"/>
    <w:rsid w:val="003E7A3A"/>
    <w:rsid w:val="003E7BE1"/>
    <w:rsid w:val="003F0443"/>
    <w:rsid w:val="003F0C13"/>
    <w:rsid w:val="003F108A"/>
    <w:rsid w:val="003F10FE"/>
    <w:rsid w:val="003F15A5"/>
    <w:rsid w:val="003F16E4"/>
    <w:rsid w:val="003F223F"/>
    <w:rsid w:val="003F3B8D"/>
    <w:rsid w:val="003F3D25"/>
    <w:rsid w:val="003F402D"/>
    <w:rsid w:val="003F4068"/>
    <w:rsid w:val="003F4E03"/>
    <w:rsid w:val="003F5150"/>
    <w:rsid w:val="003F5553"/>
    <w:rsid w:val="003F5CEA"/>
    <w:rsid w:val="003F6529"/>
    <w:rsid w:val="003F7649"/>
    <w:rsid w:val="00400197"/>
    <w:rsid w:val="004002D2"/>
    <w:rsid w:val="00400360"/>
    <w:rsid w:val="00400C4D"/>
    <w:rsid w:val="004011CB"/>
    <w:rsid w:val="004011D7"/>
    <w:rsid w:val="00402176"/>
    <w:rsid w:val="004028DA"/>
    <w:rsid w:val="00404868"/>
    <w:rsid w:val="00404D7B"/>
    <w:rsid w:val="00404FD9"/>
    <w:rsid w:val="0040531D"/>
    <w:rsid w:val="00405D92"/>
    <w:rsid w:val="00406001"/>
    <w:rsid w:val="0040672C"/>
    <w:rsid w:val="0040693A"/>
    <w:rsid w:val="0040790B"/>
    <w:rsid w:val="00407969"/>
    <w:rsid w:val="004118E3"/>
    <w:rsid w:val="0041205D"/>
    <w:rsid w:val="004124A0"/>
    <w:rsid w:val="00413BD0"/>
    <w:rsid w:val="0041512D"/>
    <w:rsid w:val="00415C7E"/>
    <w:rsid w:val="00415F17"/>
    <w:rsid w:val="00416330"/>
    <w:rsid w:val="0041677C"/>
    <w:rsid w:val="004214EF"/>
    <w:rsid w:val="00423D42"/>
    <w:rsid w:val="00424AA4"/>
    <w:rsid w:val="00425098"/>
    <w:rsid w:val="00425589"/>
    <w:rsid w:val="0042601D"/>
    <w:rsid w:val="00426081"/>
    <w:rsid w:val="00427453"/>
    <w:rsid w:val="00427479"/>
    <w:rsid w:val="00430844"/>
    <w:rsid w:val="004333CB"/>
    <w:rsid w:val="00433485"/>
    <w:rsid w:val="00435FDE"/>
    <w:rsid w:val="00436690"/>
    <w:rsid w:val="00436B86"/>
    <w:rsid w:val="0043712B"/>
    <w:rsid w:val="00441D40"/>
    <w:rsid w:val="004437E2"/>
    <w:rsid w:val="00443802"/>
    <w:rsid w:val="00444056"/>
    <w:rsid w:val="00444161"/>
    <w:rsid w:val="00444643"/>
    <w:rsid w:val="004448AE"/>
    <w:rsid w:val="004463BC"/>
    <w:rsid w:val="00446780"/>
    <w:rsid w:val="004469A3"/>
    <w:rsid w:val="0045085B"/>
    <w:rsid w:val="00451615"/>
    <w:rsid w:val="00452BFA"/>
    <w:rsid w:val="00452DF2"/>
    <w:rsid w:val="0045589E"/>
    <w:rsid w:val="00457068"/>
    <w:rsid w:val="0045788C"/>
    <w:rsid w:val="00460A0B"/>
    <w:rsid w:val="00460DBB"/>
    <w:rsid w:val="004614AC"/>
    <w:rsid w:val="004623F7"/>
    <w:rsid w:val="00464446"/>
    <w:rsid w:val="00464F9F"/>
    <w:rsid w:val="004659A9"/>
    <w:rsid w:val="00465C8C"/>
    <w:rsid w:val="00466589"/>
    <w:rsid w:val="004671FF"/>
    <w:rsid w:val="004674EA"/>
    <w:rsid w:val="00467B7A"/>
    <w:rsid w:val="00470B96"/>
    <w:rsid w:val="0047234C"/>
    <w:rsid w:val="0047236E"/>
    <w:rsid w:val="00473F35"/>
    <w:rsid w:val="0047496E"/>
    <w:rsid w:val="00474BFB"/>
    <w:rsid w:val="00475359"/>
    <w:rsid w:val="00475743"/>
    <w:rsid w:val="004759D0"/>
    <w:rsid w:val="00476BAA"/>
    <w:rsid w:val="00477000"/>
    <w:rsid w:val="00477134"/>
    <w:rsid w:val="004772B7"/>
    <w:rsid w:val="00477B9B"/>
    <w:rsid w:val="00477D23"/>
    <w:rsid w:val="00477E5F"/>
    <w:rsid w:val="00480DDF"/>
    <w:rsid w:val="00481622"/>
    <w:rsid w:val="0048163A"/>
    <w:rsid w:val="004819C1"/>
    <w:rsid w:val="00481C87"/>
    <w:rsid w:val="00482460"/>
    <w:rsid w:val="004836E1"/>
    <w:rsid w:val="00484477"/>
    <w:rsid w:val="0048470B"/>
    <w:rsid w:val="004847F3"/>
    <w:rsid w:val="0048550B"/>
    <w:rsid w:val="0048637D"/>
    <w:rsid w:val="004865D5"/>
    <w:rsid w:val="00491F35"/>
    <w:rsid w:val="00493797"/>
    <w:rsid w:val="00494D6F"/>
    <w:rsid w:val="004951AD"/>
    <w:rsid w:val="00495585"/>
    <w:rsid w:val="00495911"/>
    <w:rsid w:val="00497A91"/>
    <w:rsid w:val="004A0FFA"/>
    <w:rsid w:val="004A1910"/>
    <w:rsid w:val="004A1F42"/>
    <w:rsid w:val="004A278F"/>
    <w:rsid w:val="004A28BA"/>
    <w:rsid w:val="004A28EE"/>
    <w:rsid w:val="004A3580"/>
    <w:rsid w:val="004A3CD8"/>
    <w:rsid w:val="004A4535"/>
    <w:rsid w:val="004A4A2D"/>
    <w:rsid w:val="004A5508"/>
    <w:rsid w:val="004A6CC0"/>
    <w:rsid w:val="004A739F"/>
    <w:rsid w:val="004B06D0"/>
    <w:rsid w:val="004B121F"/>
    <w:rsid w:val="004B1F79"/>
    <w:rsid w:val="004B46C8"/>
    <w:rsid w:val="004B5373"/>
    <w:rsid w:val="004B5982"/>
    <w:rsid w:val="004B5D34"/>
    <w:rsid w:val="004B5E33"/>
    <w:rsid w:val="004B7762"/>
    <w:rsid w:val="004B79C1"/>
    <w:rsid w:val="004C0EA7"/>
    <w:rsid w:val="004C1E72"/>
    <w:rsid w:val="004C2EEB"/>
    <w:rsid w:val="004C33E9"/>
    <w:rsid w:val="004C39ED"/>
    <w:rsid w:val="004C49A0"/>
    <w:rsid w:val="004C5FBE"/>
    <w:rsid w:val="004C6D86"/>
    <w:rsid w:val="004C6EDC"/>
    <w:rsid w:val="004C7A13"/>
    <w:rsid w:val="004D03E8"/>
    <w:rsid w:val="004D179C"/>
    <w:rsid w:val="004D1E27"/>
    <w:rsid w:val="004D317C"/>
    <w:rsid w:val="004D393F"/>
    <w:rsid w:val="004D42B2"/>
    <w:rsid w:val="004D6053"/>
    <w:rsid w:val="004D6190"/>
    <w:rsid w:val="004D71C1"/>
    <w:rsid w:val="004D78C2"/>
    <w:rsid w:val="004D7E91"/>
    <w:rsid w:val="004E0B2E"/>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9E8"/>
    <w:rsid w:val="004F3F23"/>
    <w:rsid w:val="004F4F21"/>
    <w:rsid w:val="004F78DD"/>
    <w:rsid w:val="004F7A24"/>
    <w:rsid w:val="004F7CEE"/>
    <w:rsid w:val="00502400"/>
    <w:rsid w:val="00503CCA"/>
    <w:rsid w:val="00504AE3"/>
    <w:rsid w:val="00505F53"/>
    <w:rsid w:val="00507370"/>
    <w:rsid w:val="0050774C"/>
    <w:rsid w:val="00507771"/>
    <w:rsid w:val="0051045A"/>
    <w:rsid w:val="00511A09"/>
    <w:rsid w:val="005121FE"/>
    <w:rsid w:val="00512561"/>
    <w:rsid w:val="00512AA4"/>
    <w:rsid w:val="00513E9D"/>
    <w:rsid w:val="00514069"/>
    <w:rsid w:val="0051537A"/>
    <w:rsid w:val="00515A94"/>
    <w:rsid w:val="005168B1"/>
    <w:rsid w:val="00521259"/>
    <w:rsid w:val="0052239E"/>
    <w:rsid w:val="005223A2"/>
    <w:rsid w:val="00522604"/>
    <w:rsid w:val="005228AD"/>
    <w:rsid w:val="00523540"/>
    <w:rsid w:val="00523A86"/>
    <w:rsid w:val="00523F77"/>
    <w:rsid w:val="00527521"/>
    <w:rsid w:val="0052758B"/>
    <w:rsid w:val="00527C53"/>
    <w:rsid w:val="00530903"/>
    <w:rsid w:val="0053121E"/>
    <w:rsid w:val="00532278"/>
    <w:rsid w:val="005328EC"/>
    <w:rsid w:val="00532B68"/>
    <w:rsid w:val="00533D47"/>
    <w:rsid w:val="00533E48"/>
    <w:rsid w:val="00535000"/>
    <w:rsid w:val="0053541F"/>
    <w:rsid w:val="005356AD"/>
    <w:rsid w:val="005369E0"/>
    <w:rsid w:val="0054168E"/>
    <w:rsid w:val="00541DD9"/>
    <w:rsid w:val="00542B4C"/>
    <w:rsid w:val="00543B9D"/>
    <w:rsid w:val="00543FAE"/>
    <w:rsid w:val="005444FD"/>
    <w:rsid w:val="005450D6"/>
    <w:rsid w:val="00545DEA"/>
    <w:rsid w:val="005475E8"/>
    <w:rsid w:val="00547D88"/>
    <w:rsid w:val="0055044C"/>
    <w:rsid w:val="00551F98"/>
    <w:rsid w:val="0055240B"/>
    <w:rsid w:val="00552639"/>
    <w:rsid w:val="00552FBA"/>
    <w:rsid w:val="005532B2"/>
    <w:rsid w:val="0055387B"/>
    <w:rsid w:val="00554BC6"/>
    <w:rsid w:val="00555602"/>
    <w:rsid w:val="00556184"/>
    <w:rsid w:val="00556E93"/>
    <w:rsid w:val="005613E7"/>
    <w:rsid w:val="005626E8"/>
    <w:rsid w:val="00562913"/>
    <w:rsid w:val="00563BAA"/>
    <w:rsid w:val="005648FA"/>
    <w:rsid w:val="005668D7"/>
    <w:rsid w:val="00570081"/>
    <w:rsid w:val="00570559"/>
    <w:rsid w:val="00570717"/>
    <w:rsid w:val="00573E5B"/>
    <w:rsid w:val="00574042"/>
    <w:rsid w:val="0057488A"/>
    <w:rsid w:val="005754CA"/>
    <w:rsid w:val="005762D9"/>
    <w:rsid w:val="005763A3"/>
    <w:rsid w:val="00576AEC"/>
    <w:rsid w:val="00581E46"/>
    <w:rsid w:val="00582C38"/>
    <w:rsid w:val="0058369C"/>
    <w:rsid w:val="00583BC6"/>
    <w:rsid w:val="0058466F"/>
    <w:rsid w:val="00584B7F"/>
    <w:rsid w:val="00584D8B"/>
    <w:rsid w:val="005851F8"/>
    <w:rsid w:val="00587CDC"/>
    <w:rsid w:val="00590C70"/>
    <w:rsid w:val="00591927"/>
    <w:rsid w:val="005919F8"/>
    <w:rsid w:val="00592248"/>
    <w:rsid w:val="00594719"/>
    <w:rsid w:val="00594C62"/>
    <w:rsid w:val="00596EBC"/>
    <w:rsid w:val="00597264"/>
    <w:rsid w:val="005A11FA"/>
    <w:rsid w:val="005A3582"/>
    <w:rsid w:val="005A3AD2"/>
    <w:rsid w:val="005A4F14"/>
    <w:rsid w:val="005A5078"/>
    <w:rsid w:val="005A6B11"/>
    <w:rsid w:val="005A73F6"/>
    <w:rsid w:val="005A7D38"/>
    <w:rsid w:val="005B1A5A"/>
    <w:rsid w:val="005B220B"/>
    <w:rsid w:val="005B230A"/>
    <w:rsid w:val="005B2854"/>
    <w:rsid w:val="005B2B17"/>
    <w:rsid w:val="005B2B74"/>
    <w:rsid w:val="005B2C49"/>
    <w:rsid w:val="005B2C58"/>
    <w:rsid w:val="005B472B"/>
    <w:rsid w:val="005B5095"/>
    <w:rsid w:val="005B5128"/>
    <w:rsid w:val="005B53F9"/>
    <w:rsid w:val="005B5D0B"/>
    <w:rsid w:val="005B6FFD"/>
    <w:rsid w:val="005B759D"/>
    <w:rsid w:val="005B7AD0"/>
    <w:rsid w:val="005C0ADD"/>
    <w:rsid w:val="005C1197"/>
    <w:rsid w:val="005C2A6C"/>
    <w:rsid w:val="005C428E"/>
    <w:rsid w:val="005C478C"/>
    <w:rsid w:val="005C4A1C"/>
    <w:rsid w:val="005C51E8"/>
    <w:rsid w:val="005C5ED8"/>
    <w:rsid w:val="005C6758"/>
    <w:rsid w:val="005C6C06"/>
    <w:rsid w:val="005D2E39"/>
    <w:rsid w:val="005D59F6"/>
    <w:rsid w:val="005D5B60"/>
    <w:rsid w:val="005D6882"/>
    <w:rsid w:val="005D76C8"/>
    <w:rsid w:val="005D77C8"/>
    <w:rsid w:val="005D7A5F"/>
    <w:rsid w:val="005E180E"/>
    <w:rsid w:val="005E224F"/>
    <w:rsid w:val="005E2FE6"/>
    <w:rsid w:val="005E3059"/>
    <w:rsid w:val="005E38F1"/>
    <w:rsid w:val="005E48EB"/>
    <w:rsid w:val="005E5FE3"/>
    <w:rsid w:val="005E7E59"/>
    <w:rsid w:val="005F08A7"/>
    <w:rsid w:val="005F1EF3"/>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A75"/>
    <w:rsid w:val="00607BAC"/>
    <w:rsid w:val="00610078"/>
    <w:rsid w:val="0061050A"/>
    <w:rsid w:val="006105C3"/>
    <w:rsid w:val="00610CA2"/>
    <w:rsid w:val="00610CAE"/>
    <w:rsid w:val="0061186A"/>
    <w:rsid w:val="00611F97"/>
    <w:rsid w:val="0061221B"/>
    <w:rsid w:val="00612EA4"/>
    <w:rsid w:val="006138DF"/>
    <w:rsid w:val="00613977"/>
    <w:rsid w:val="00614013"/>
    <w:rsid w:val="006166F7"/>
    <w:rsid w:val="006166FA"/>
    <w:rsid w:val="006178C6"/>
    <w:rsid w:val="00617A8E"/>
    <w:rsid w:val="006204E8"/>
    <w:rsid w:val="00622338"/>
    <w:rsid w:val="006223BD"/>
    <w:rsid w:val="0062247B"/>
    <w:rsid w:val="00622BBB"/>
    <w:rsid w:val="0062391F"/>
    <w:rsid w:val="00625B23"/>
    <w:rsid w:val="006263BF"/>
    <w:rsid w:val="006269FC"/>
    <w:rsid w:val="00626C2A"/>
    <w:rsid w:val="00627978"/>
    <w:rsid w:val="00627C39"/>
    <w:rsid w:val="00627E16"/>
    <w:rsid w:val="00630E68"/>
    <w:rsid w:val="00631CB2"/>
    <w:rsid w:val="00633E3F"/>
    <w:rsid w:val="00633F84"/>
    <w:rsid w:val="006365AF"/>
    <w:rsid w:val="006365B0"/>
    <w:rsid w:val="00637338"/>
    <w:rsid w:val="00640E5A"/>
    <w:rsid w:val="00641683"/>
    <w:rsid w:val="006418E5"/>
    <w:rsid w:val="00641EB7"/>
    <w:rsid w:val="0064415A"/>
    <w:rsid w:val="00644944"/>
    <w:rsid w:val="00645449"/>
    <w:rsid w:val="00645D97"/>
    <w:rsid w:val="0064790D"/>
    <w:rsid w:val="00647C5B"/>
    <w:rsid w:val="00651132"/>
    <w:rsid w:val="00651CF4"/>
    <w:rsid w:val="00653685"/>
    <w:rsid w:val="006538DD"/>
    <w:rsid w:val="006563BA"/>
    <w:rsid w:val="0065681C"/>
    <w:rsid w:val="00656ED3"/>
    <w:rsid w:val="00657005"/>
    <w:rsid w:val="006575E0"/>
    <w:rsid w:val="00657D08"/>
    <w:rsid w:val="00657F2B"/>
    <w:rsid w:val="00660302"/>
    <w:rsid w:val="006611FC"/>
    <w:rsid w:val="00662EA9"/>
    <w:rsid w:val="006632B4"/>
    <w:rsid w:val="0066359D"/>
    <w:rsid w:val="00663C50"/>
    <w:rsid w:val="00663D18"/>
    <w:rsid w:val="00663EDF"/>
    <w:rsid w:val="00664705"/>
    <w:rsid w:val="0066522E"/>
    <w:rsid w:val="00665FD1"/>
    <w:rsid w:val="00666EF9"/>
    <w:rsid w:val="00670277"/>
    <w:rsid w:val="0067037F"/>
    <w:rsid w:val="00670B57"/>
    <w:rsid w:val="00671B3F"/>
    <w:rsid w:val="00672733"/>
    <w:rsid w:val="006727A2"/>
    <w:rsid w:val="00672B4A"/>
    <w:rsid w:val="00673C92"/>
    <w:rsid w:val="00675F98"/>
    <w:rsid w:val="006761EE"/>
    <w:rsid w:val="006763AB"/>
    <w:rsid w:val="00676A2F"/>
    <w:rsid w:val="00676CA4"/>
    <w:rsid w:val="00677407"/>
    <w:rsid w:val="00677910"/>
    <w:rsid w:val="00683535"/>
    <w:rsid w:val="0068399D"/>
    <w:rsid w:val="00683EED"/>
    <w:rsid w:val="00684683"/>
    <w:rsid w:val="00684E09"/>
    <w:rsid w:val="00685F35"/>
    <w:rsid w:val="00686483"/>
    <w:rsid w:val="006869D8"/>
    <w:rsid w:val="00686D13"/>
    <w:rsid w:val="00687BA0"/>
    <w:rsid w:val="0069016A"/>
    <w:rsid w:val="006907DF"/>
    <w:rsid w:val="00690982"/>
    <w:rsid w:val="00691857"/>
    <w:rsid w:val="00692D60"/>
    <w:rsid w:val="00694D31"/>
    <w:rsid w:val="00695B29"/>
    <w:rsid w:val="00696C55"/>
    <w:rsid w:val="00697322"/>
    <w:rsid w:val="00697339"/>
    <w:rsid w:val="006A06BE"/>
    <w:rsid w:val="006A0E50"/>
    <w:rsid w:val="006A1B55"/>
    <w:rsid w:val="006A1D83"/>
    <w:rsid w:val="006A1EC3"/>
    <w:rsid w:val="006A2021"/>
    <w:rsid w:val="006A3CB5"/>
    <w:rsid w:val="006A46B6"/>
    <w:rsid w:val="006A717B"/>
    <w:rsid w:val="006A753F"/>
    <w:rsid w:val="006A7D52"/>
    <w:rsid w:val="006B0D48"/>
    <w:rsid w:val="006B1B66"/>
    <w:rsid w:val="006B20F3"/>
    <w:rsid w:val="006B2954"/>
    <w:rsid w:val="006B2A47"/>
    <w:rsid w:val="006B5EDD"/>
    <w:rsid w:val="006B6664"/>
    <w:rsid w:val="006B6A63"/>
    <w:rsid w:val="006B7FD5"/>
    <w:rsid w:val="006C1AA3"/>
    <w:rsid w:val="006C2470"/>
    <w:rsid w:val="006C2D9C"/>
    <w:rsid w:val="006C45B7"/>
    <w:rsid w:val="006C67C3"/>
    <w:rsid w:val="006D054B"/>
    <w:rsid w:val="006D191E"/>
    <w:rsid w:val="006D2C3E"/>
    <w:rsid w:val="006D3AD6"/>
    <w:rsid w:val="006D5000"/>
    <w:rsid w:val="006D5177"/>
    <w:rsid w:val="006D57BA"/>
    <w:rsid w:val="006D666C"/>
    <w:rsid w:val="006D692C"/>
    <w:rsid w:val="006D6ABA"/>
    <w:rsid w:val="006D6FB6"/>
    <w:rsid w:val="006D76C8"/>
    <w:rsid w:val="006D7C4A"/>
    <w:rsid w:val="006E2ABB"/>
    <w:rsid w:val="006E3494"/>
    <w:rsid w:val="006E3FD9"/>
    <w:rsid w:val="006E5BCE"/>
    <w:rsid w:val="006E6745"/>
    <w:rsid w:val="006E7DCD"/>
    <w:rsid w:val="006F03FE"/>
    <w:rsid w:val="006F1582"/>
    <w:rsid w:val="006F28D6"/>
    <w:rsid w:val="006F346A"/>
    <w:rsid w:val="006F41B1"/>
    <w:rsid w:val="006F442D"/>
    <w:rsid w:val="006F4C4C"/>
    <w:rsid w:val="006F4DC1"/>
    <w:rsid w:val="006F62DF"/>
    <w:rsid w:val="006F656D"/>
    <w:rsid w:val="006F6862"/>
    <w:rsid w:val="006F6CE2"/>
    <w:rsid w:val="007010F1"/>
    <w:rsid w:val="00701B7E"/>
    <w:rsid w:val="00701C68"/>
    <w:rsid w:val="00702504"/>
    <w:rsid w:val="0070257F"/>
    <w:rsid w:val="00702C1D"/>
    <w:rsid w:val="0070345D"/>
    <w:rsid w:val="00704176"/>
    <w:rsid w:val="0070502E"/>
    <w:rsid w:val="00705961"/>
    <w:rsid w:val="00705C6B"/>
    <w:rsid w:val="0070746D"/>
    <w:rsid w:val="00710865"/>
    <w:rsid w:val="00711310"/>
    <w:rsid w:val="007159BF"/>
    <w:rsid w:val="007163F2"/>
    <w:rsid w:val="00716A40"/>
    <w:rsid w:val="00717649"/>
    <w:rsid w:val="0072113D"/>
    <w:rsid w:val="007225D0"/>
    <w:rsid w:val="007259C0"/>
    <w:rsid w:val="00726AA2"/>
    <w:rsid w:val="007272ED"/>
    <w:rsid w:val="0073043F"/>
    <w:rsid w:val="00732E2B"/>
    <w:rsid w:val="00733DCB"/>
    <w:rsid w:val="007347F0"/>
    <w:rsid w:val="007351CA"/>
    <w:rsid w:val="00736EB2"/>
    <w:rsid w:val="007371F8"/>
    <w:rsid w:val="00737206"/>
    <w:rsid w:val="007372CC"/>
    <w:rsid w:val="0073753E"/>
    <w:rsid w:val="00740603"/>
    <w:rsid w:val="00740D21"/>
    <w:rsid w:val="0074168D"/>
    <w:rsid w:val="00741949"/>
    <w:rsid w:val="00741FA6"/>
    <w:rsid w:val="007420EB"/>
    <w:rsid w:val="007423E3"/>
    <w:rsid w:val="007438F8"/>
    <w:rsid w:val="00745856"/>
    <w:rsid w:val="007460F5"/>
    <w:rsid w:val="007471D9"/>
    <w:rsid w:val="00747581"/>
    <w:rsid w:val="00750AE6"/>
    <w:rsid w:val="007511BF"/>
    <w:rsid w:val="00751997"/>
    <w:rsid w:val="0075261A"/>
    <w:rsid w:val="00752FF9"/>
    <w:rsid w:val="007539A3"/>
    <w:rsid w:val="00753B27"/>
    <w:rsid w:val="00754600"/>
    <w:rsid w:val="007555B4"/>
    <w:rsid w:val="00755680"/>
    <w:rsid w:val="00755FAD"/>
    <w:rsid w:val="0075652F"/>
    <w:rsid w:val="007568AF"/>
    <w:rsid w:val="00760056"/>
    <w:rsid w:val="00760AAB"/>
    <w:rsid w:val="00761760"/>
    <w:rsid w:val="00761BA8"/>
    <w:rsid w:val="00762784"/>
    <w:rsid w:val="00762B19"/>
    <w:rsid w:val="007645FF"/>
    <w:rsid w:val="00764A50"/>
    <w:rsid w:val="00764D43"/>
    <w:rsid w:val="00764D94"/>
    <w:rsid w:val="007660F9"/>
    <w:rsid w:val="00766986"/>
    <w:rsid w:val="00767666"/>
    <w:rsid w:val="00767673"/>
    <w:rsid w:val="00767DBB"/>
    <w:rsid w:val="00767E21"/>
    <w:rsid w:val="0077083C"/>
    <w:rsid w:val="00770AE1"/>
    <w:rsid w:val="0077102A"/>
    <w:rsid w:val="00772101"/>
    <w:rsid w:val="0077256E"/>
    <w:rsid w:val="00772851"/>
    <w:rsid w:val="00773255"/>
    <w:rsid w:val="00774B93"/>
    <w:rsid w:val="0077530E"/>
    <w:rsid w:val="007753CE"/>
    <w:rsid w:val="00775B0B"/>
    <w:rsid w:val="00775CB4"/>
    <w:rsid w:val="00776BA6"/>
    <w:rsid w:val="00777DC2"/>
    <w:rsid w:val="00780B28"/>
    <w:rsid w:val="00781B75"/>
    <w:rsid w:val="0078245C"/>
    <w:rsid w:val="007825ED"/>
    <w:rsid w:val="0078423C"/>
    <w:rsid w:val="00785A83"/>
    <w:rsid w:val="00785E3F"/>
    <w:rsid w:val="00785F76"/>
    <w:rsid w:val="007865D6"/>
    <w:rsid w:val="00786A21"/>
    <w:rsid w:val="007902A3"/>
    <w:rsid w:val="00790653"/>
    <w:rsid w:val="00794BFA"/>
    <w:rsid w:val="00795053"/>
    <w:rsid w:val="00796885"/>
    <w:rsid w:val="0079771E"/>
    <w:rsid w:val="00797CEB"/>
    <w:rsid w:val="007A0A18"/>
    <w:rsid w:val="007A262E"/>
    <w:rsid w:val="007A2C63"/>
    <w:rsid w:val="007A3385"/>
    <w:rsid w:val="007A3EC3"/>
    <w:rsid w:val="007A4362"/>
    <w:rsid w:val="007A4E10"/>
    <w:rsid w:val="007A5BEA"/>
    <w:rsid w:val="007A66DD"/>
    <w:rsid w:val="007A6DC8"/>
    <w:rsid w:val="007B091C"/>
    <w:rsid w:val="007B1160"/>
    <w:rsid w:val="007B17EA"/>
    <w:rsid w:val="007B31EC"/>
    <w:rsid w:val="007B42EF"/>
    <w:rsid w:val="007B5CCF"/>
    <w:rsid w:val="007B6080"/>
    <w:rsid w:val="007B6766"/>
    <w:rsid w:val="007B7462"/>
    <w:rsid w:val="007B7530"/>
    <w:rsid w:val="007B7670"/>
    <w:rsid w:val="007C000E"/>
    <w:rsid w:val="007C52A3"/>
    <w:rsid w:val="007C6C35"/>
    <w:rsid w:val="007C7451"/>
    <w:rsid w:val="007D0523"/>
    <w:rsid w:val="007D10F6"/>
    <w:rsid w:val="007D17A1"/>
    <w:rsid w:val="007D19CE"/>
    <w:rsid w:val="007D285C"/>
    <w:rsid w:val="007D2DBD"/>
    <w:rsid w:val="007D35ED"/>
    <w:rsid w:val="007D38CF"/>
    <w:rsid w:val="007D491E"/>
    <w:rsid w:val="007D4B86"/>
    <w:rsid w:val="007D51E4"/>
    <w:rsid w:val="007D56ED"/>
    <w:rsid w:val="007D5A18"/>
    <w:rsid w:val="007D5F05"/>
    <w:rsid w:val="007D668E"/>
    <w:rsid w:val="007D7DF0"/>
    <w:rsid w:val="007E1490"/>
    <w:rsid w:val="007E15B8"/>
    <w:rsid w:val="007E1AF5"/>
    <w:rsid w:val="007E1F05"/>
    <w:rsid w:val="007E2423"/>
    <w:rsid w:val="007E2AB6"/>
    <w:rsid w:val="007E3BBB"/>
    <w:rsid w:val="007E48EB"/>
    <w:rsid w:val="007E59ED"/>
    <w:rsid w:val="007E5C29"/>
    <w:rsid w:val="007E5DA6"/>
    <w:rsid w:val="007E6247"/>
    <w:rsid w:val="007E637B"/>
    <w:rsid w:val="007E72E3"/>
    <w:rsid w:val="007F032C"/>
    <w:rsid w:val="007F1BD3"/>
    <w:rsid w:val="007F329E"/>
    <w:rsid w:val="007F404A"/>
    <w:rsid w:val="007F63E0"/>
    <w:rsid w:val="007F67D1"/>
    <w:rsid w:val="007F751D"/>
    <w:rsid w:val="007F79BD"/>
    <w:rsid w:val="00800EFF"/>
    <w:rsid w:val="00801B57"/>
    <w:rsid w:val="00801FBF"/>
    <w:rsid w:val="008026F7"/>
    <w:rsid w:val="00803055"/>
    <w:rsid w:val="00804A12"/>
    <w:rsid w:val="00805279"/>
    <w:rsid w:val="0080626A"/>
    <w:rsid w:val="00807141"/>
    <w:rsid w:val="00810956"/>
    <w:rsid w:val="00811272"/>
    <w:rsid w:val="008116DC"/>
    <w:rsid w:val="00811F69"/>
    <w:rsid w:val="00812443"/>
    <w:rsid w:val="00814467"/>
    <w:rsid w:val="00814657"/>
    <w:rsid w:val="00815B5E"/>
    <w:rsid w:val="0082237F"/>
    <w:rsid w:val="00822799"/>
    <w:rsid w:val="008228F7"/>
    <w:rsid w:val="008236FB"/>
    <w:rsid w:val="008239BD"/>
    <w:rsid w:val="008252B2"/>
    <w:rsid w:val="00825AB2"/>
    <w:rsid w:val="00827535"/>
    <w:rsid w:val="00831776"/>
    <w:rsid w:val="008326BA"/>
    <w:rsid w:val="00832858"/>
    <w:rsid w:val="0083289E"/>
    <w:rsid w:val="00834C3E"/>
    <w:rsid w:val="00834D6A"/>
    <w:rsid w:val="00835260"/>
    <w:rsid w:val="00836909"/>
    <w:rsid w:val="008376F5"/>
    <w:rsid w:val="00841485"/>
    <w:rsid w:val="008420B1"/>
    <w:rsid w:val="0084504B"/>
    <w:rsid w:val="00846775"/>
    <w:rsid w:val="00847522"/>
    <w:rsid w:val="00847898"/>
    <w:rsid w:val="00847CA9"/>
    <w:rsid w:val="0085061D"/>
    <w:rsid w:val="00850DA2"/>
    <w:rsid w:val="008516D9"/>
    <w:rsid w:val="008539CF"/>
    <w:rsid w:val="00856063"/>
    <w:rsid w:val="008561CD"/>
    <w:rsid w:val="00856F45"/>
    <w:rsid w:val="00857C5C"/>
    <w:rsid w:val="00860281"/>
    <w:rsid w:val="0086085B"/>
    <w:rsid w:val="008616A7"/>
    <w:rsid w:val="0086286D"/>
    <w:rsid w:val="00862BA5"/>
    <w:rsid w:val="00862DB9"/>
    <w:rsid w:val="008647E1"/>
    <w:rsid w:val="00864A1D"/>
    <w:rsid w:val="00864B41"/>
    <w:rsid w:val="00866950"/>
    <w:rsid w:val="0086710A"/>
    <w:rsid w:val="008671C3"/>
    <w:rsid w:val="0087091C"/>
    <w:rsid w:val="008721DE"/>
    <w:rsid w:val="00872AB5"/>
    <w:rsid w:val="00873937"/>
    <w:rsid w:val="0087429D"/>
    <w:rsid w:val="00875114"/>
    <w:rsid w:val="00875501"/>
    <w:rsid w:val="008756CA"/>
    <w:rsid w:val="00876BEA"/>
    <w:rsid w:val="00876C8B"/>
    <w:rsid w:val="0087701F"/>
    <w:rsid w:val="008778EC"/>
    <w:rsid w:val="00877C35"/>
    <w:rsid w:val="008804AF"/>
    <w:rsid w:val="008818CA"/>
    <w:rsid w:val="00881CE8"/>
    <w:rsid w:val="008839BB"/>
    <w:rsid w:val="00883AC4"/>
    <w:rsid w:val="00883BF5"/>
    <w:rsid w:val="008846A9"/>
    <w:rsid w:val="008854A7"/>
    <w:rsid w:val="00886446"/>
    <w:rsid w:val="008866E8"/>
    <w:rsid w:val="00890390"/>
    <w:rsid w:val="00890591"/>
    <w:rsid w:val="00892C4D"/>
    <w:rsid w:val="008948BA"/>
    <w:rsid w:val="008949D8"/>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633"/>
    <w:rsid w:val="008B4928"/>
    <w:rsid w:val="008B671E"/>
    <w:rsid w:val="008B698C"/>
    <w:rsid w:val="008B7862"/>
    <w:rsid w:val="008C184E"/>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D4F4C"/>
    <w:rsid w:val="008E002E"/>
    <w:rsid w:val="008E0267"/>
    <w:rsid w:val="008E0A42"/>
    <w:rsid w:val="008E19F4"/>
    <w:rsid w:val="008E1A17"/>
    <w:rsid w:val="008E2CE6"/>
    <w:rsid w:val="008E316C"/>
    <w:rsid w:val="008E393C"/>
    <w:rsid w:val="008E59D7"/>
    <w:rsid w:val="008E63FD"/>
    <w:rsid w:val="008E7F58"/>
    <w:rsid w:val="008F0365"/>
    <w:rsid w:val="008F1282"/>
    <w:rsid w:val="008F19C5"/>
    <w:rsid w:val="008F3E4D"/>
    <w:rsid w:val="008F5AD2"/>
    <w:rsid w:val="008F62E3"/>
    <w:rsid w:val="008F677A"/>
    <w:rsid w:val="008F7144"/>
    <w:rsid w:val="008F76BA"/>
    <w:rsid w:val="009008F0"/>
    <w:rsid w:val="00900D3D"/>
    <w:rsid w:val="0090208B"/>
    <w:rsid w:val="009025BB"/>
    <w:rsid w:val="00902C51"/>
    <w:rsid w:val="009030A7"/>
    <w:rsid w:val="00904A26"/>
    <w:rsid w:val="009051D6"/>
    <w:rsid w:val="0090565C"/>
    <w:rsid w:val="00906A8C"/>
    <w:rsid w:val="00907881"/>
    <w:rsid w:val="009108ED"/>
    <w:rsid w:val="00910A2E"/>
    <w:rsid w:val="00910AD9"/>
    <w:rsid w:val="00910E98"/>
    <w:rsid w:val="00913AF1"/>
    <w:rsid w:val="00914A63"/>
    <w:rsid w:val="00914E89"/>
    <w:rsid w:val="00916518"/>
    <w:rsid w:val="00916C8A"/>
    <w:rsid w:val="00920DBE"/>
    <w:rsid w:val="00920E4D"/>
    <w:rsid w:val="00920F67"/>
    <w:rsid w:val="0092139B"/>
    <w:rsid w:val="009216F9"/>
    <w:rsid w:val="009216FD"/>
    <w:rsid w:val="00921D2A"/>
    <w:rsid w:val="00922441"/>
    <w:rsid w:val="00922802"/>
    <w:rsid w:val="00922B14"/>
    <w:rsid w:val="00923252"/>
    <w:rsid w:val="00924C10"/>
    <w:rsid w:val="00924F4B"/>
    <w:rsid w:val="00926D68"/>
    <w:rsid w:val="00927FE7"/>
    <w:rsid w:val="009300A1"/>
    <w:rsid w:val="00930500"/>
    <w:rsid w:val="00930DD9"/>
    <w:rsid w:val="00930EEB"/>
    <w:rsid w:val="0093122A"/>
    <w:rsid w:val="00931328"/>
    <w:rsid w:val="00931E87"/>
    <w:rsid w:val="00932F25"/>
    <w:rsid w:val="00933EC0"/>
    <w:rsid w:val="00935B11"/>
    <w:rsid w:val="009409B6"/>
    <w:rsid w:val="0094103C"/>
    <w:rsid w:val="00941972"/>
    <w:rsid w:val="00941B56"/>
    <w:rsid w:val="00942568"/>
    <w:rsid w:val="00942B7E"/>
    <w:rsid w:val="00944163"/>
    <w:rsid w:val="009451AA"/>
    <w:rsid w:val="0094542A"/>
    <w:rsid w:val="00946A3B"/>
    <w:rsid w:val="0094792B"/>
    <w:rsid w:val="00947939"/>
    <w:rsid w:val="009479A1"/>
    <w:rsid w:val="00950227"/>
    <w:rsid w:val="00950A03"/>
    <w:rsid w:val="00951550"/>
    <w:rsid w:val="00951964"/>
    <w:rsid w:val="00952895"/>
    <w:rsid w:val="009538F6"/>
    <w:rsid w:val="009552C1"/>
    <w:rsid w:val="00955A1D"/>
    <w:rsid w:val="00960828"/>
    <w:rsid w:val="00961722"/>
    <w:rsid w:val="009621BE"/>
    <w:rsid w:val="009628B8"/>
    <w:rsid w:val="00962B88"/>
    <w:rsid w:val="0096450D"/>
    <w:rsid w:val="00964A09"/>
    <w:rsid w:val="009667BB"/>
    <w:rsid w:val="00966EC6"/>
    <w:rsid w:val="0097023C"/>
    <w:rsid w:val="0097047C"/>
    <w:rsid w:val="0097185B"/>
    <w:rsid w:val="00971C34"/>
    <w:rsid w:val="0097225F"/>
    <w:rsid w:val="00972413"/>
    <w:rsid w:val="009739CD"/>
    <w:rsid w:val="00973D33"/>
    <w:rsid w:val="00974EE8"/>
    <w:rsid w:val="009753C6"/>
    <w:rsid w:val="00975BB4"/>
    <w:rsid w:val="00975CBE"/>
    <w:rsid w:val="00976614"/>
    <w:rsid w:val="009766C2"/>
    <w:rsid w:val="00977ABA"/>
    <w:rsid w:val="00980049"/>
    <w:rsid w:val="00980077"/>
    <w:rsid w:val="009809D9"/>
    <w:rsid w:val="009819B7"/>
    <w:rsid w:val="009823E4"/>
    <w:rsid w:val="00982AB6"/>
    <w:rsid w:val="00982C62"/>
    <w:rsid w:val="009836CD"/>
    <w:rsid w:val="00983932"/>
    <w:rsid w:val="009842A9"/>
    <w:rsid w:val="009852EB"/>
    <w:rsid w:val="0098559C"/>
    <w:rsid w:val="009869C4"/>
    <w:rsid w:val="00986A97"/>
    <w:rsid w:val="00986DC3"/>
    <w:rsid w:val="00987549"/>
    <w:rsid w:val="009916D6"/>
    <w:rsid w:val="00991AE8"/>
    <w:rsid w:val="00992D88"/>
    <w:rsid w:val="00993281"/>
    <w:rsid w:val="00994D3A"/>
    <w:rsid w:val="009956E0"/>
    <w:rsid w:val="0099575E"/>
    <w:rsid w:val="009958FC"/>
    <w:rsid w:val="009A0266"/>
    <w:rsid w:val="009A0405"/>
    <w:rsid w:val="009A06F4"/>
    <w:rsid w:val="009A07B8"/>
    <w:rsid w:val="009A0E46"/>
    <w:rsid w:val="009A1DE8"/>
    <w:rsid w:val="009A2C52"/>
    <w:rsid w:val="009A4712"/>
    <w:rsid w:val="009A51D2"/>
    <w:rsid w:val="009A7AC1"/>
    <w:rsid w:val="009B1794"/>
    <w:rsid w:val="009B2BE1"/>
    <w:rsid w:val="009B2E22"/>
    <w:rsid w:val="009B31B1"/>
    <w:rsid w:val="009B48E2"/>
    <w:rsid w:val="009B5DCB"/>
    <w:rsid w:val="009B6F33"/>
    <w:rsid w:val="009B764A"/>
    <w:rsid w:val="009B7B93"/>
    <w:rsid w:val="009C0E0C"/>
    <w:rsid w:val="009C163D"/>
    <w:rsid w:val="009C3984"/>
    <w:rsid w:val="009C403F"/>
    <w:rsid w:val="009C428F"/>
    <w:rsid w:val="009C4B57"/>
    <w:rsid w:val="009C71D6"/>
    <w:rsid w:val="009C7B93"/>
    <w:rsid w:val="009D091E"/>
    <w:rsid w:val="009D0941"/>
    <w:rsid w:val="009D15DD"/>
    <w:rsid w:val="009D43FA"/>
    <w:rsid w:val="009D5879"/>
    <w:rsid w:val="009D6884"/>
    <w:rsid w:val="009D6BF1"/>
    <w:rsid w:val="009D6F14"/>
    <w:rsid w:val="009D7D46"/>
    <w:rsid w:val="009E01B7"/>
    <w:rsid w:val="009E2DE8"/>
    <w:rsid w:val="009E34EA"/>
    <w:rsid w:val="009E3E0E"/>
    <w:rsid w:val="009E4551"/>
    <w:rsid w:val="009E4D2F"/>
    <w:rsid w:val="009E4EE9"/>
    <w:rsid w:val="009E66EA"/>
    <w:rsid w:val="009E73AE"/>
    <w:rsid w:val="009F140A"/>
    <w:rsid w:val="009F1678"/>
    <w:rsid w:val="009F1F1A"/>
    <w:rsid w:val="009F22D2"/>
    <w:rsid w:val="009F246C"/>
    <w:rsid w:val="009F39EC"/>
    <w:rsid w:val="009F451C"/>
    <w:rsid w:val="009F4C36"/>
    <w:rsid w:val="009F56DB"/>
    <w:rsid w:val="009F6D9F"/>
    <w:rsid w:val="009F7447"/>
    <w:rsid w:val="009F7914"/>
    <w:rsid w:val="00A00786"/>
    <w:rsid w:val="00A017A3"/>
    <w:rsid w:val="00A02D04"/>
    <w:rsid w:val="00A034CE"/>
    <w:rsid w:val="00A04592"/>
    <w:rsid w:val="00A05264"/>
    <w:rsid w:val="00A05BBF"/>
    <w:rsid w:val="00A05F0B"/>
    <w:rsid w:val="00A072B0"/>
    <w:rsid w:val="00A075B6"/>
    <w:rsid w:val="00A07FF6"/>
    <w:rsid w:val="00A10BA7"/>
    <w:rsid w:val="00A11037"/>
    <w:rsid w:val="00A1166A"/>
    <w:rsid w:val="00A1183E"/>
    <w:rsid w:val="00A11B7F"/>
    <w:rsid w:val="00A126C1"/>
    <w:rsid w:val="00A126E4"/>
    <w:rsid w:val="00A13ECF"/>
    <w:rsid w:val="00A1404E"/>
    <w:rsid w:val="00A14CEA"/>
    <w:rsid w:val="00A156E9"/>
    <w:rsid w:val="00A16863"/>
    <w:rsid w:val="00A1696E"/>
    <w:rsid w:val="00A16ADB"/>
    <w:rsid w:val="00A179EB"/>
    <w:rsid w:val="00A2031F"/>
    <w:rsid w:val="00A209DE"/>
    <w:rsid w:val="00A222FF"/>
    <w:rsid w:val="00A23336"/>
    <w:rsid w:val="00A23CD1"/>
    <w:rsid w:val="00A244A1"/>
    <w:rsid w:val="00A2564D"/>
    <w:rsid w:val="00A2795F"/>
    <w:rsid w:val="00A3063C"/>
    <w:rsid w:val="00A3139A"/>
    <w:rsid w:val="00A33398"/>
    <w:rsid w:val="00A34889"/>
    <w:rsid w:val="00A34D24"/>
    <w:rsid w:val="00A35ACC"/>
    <w:rsid w:val="00A40145"/>
    <w:rsid w:val="00A403FC"/>
    <w:rsid w:val="00A405DE"/>
    <w:rsid w:val="00A40C98"/>
    <w:rsid w:val="00A420F1"/>
    <w:rsid w:val="00A4268A"/>
    <w:rsid w:val="00A43FF9"/>
    <w:rsid w:val="00A44ED2"/>
    <w:rsid w:val="00A45974"/>
    <w:rsid w:val="00A461DF"/>
    <w:rsid w:val="00A462DC"/>
    <w:rsid w:val="00A46A80"/>
    <w:rsid w:val="00A47B6A"/>
    <w:rsid w:val="00A47DFF"/>
    <w:rsid w:val="00A507A0"/>
    <w:rsid w:val="00A50979"/>
    <w:rsid w:val="00A50AEE"/>
    <w:rsid w:val="00A510AC"/>
    <w:rsid w:val="00A51902"/>
    <w:rsid w:val="00A524F7"/>
    <w:rsid w:val="00A525AB"/>
    <w:rsid w:val="00A52DBF"/>
    <w:rsid w:val="00A52ED6"/>
    <w:rsid w:val="00A5463B"/>
    <w:rsid w:val="00A54AA8"/>
    <w:rsid w:val="00A57172"/>
    <w:rsid w:val="00A6053F"/>
    <w:rsid w:val="00A609BF"/>
    <w:rsid w:val="00A611A1"/>
    <w:rsid w:val="00A61A2B"/>
    <w:rsid w:val="00A61DE0"/>
    <w:rsid w:val="00A62794"/>
    <w:rsid w:val="00A63182"/>
    <w:rsid w:val="00A63D91"/>
    <w:rsid w:val="00A6460C"/>
    <w:rsid w:val="00A70612"/>
    <w:rsid w:val="00A70D7C"/>
    <w:rsid w:val="00A710F9"/>
    <w:rsid w:val="00A74747"/>
    <w:rsid w:val="00A752C2"/>
    <w:rsid w:val="00A75A99"/>
    <w:rsid w:val="00A768FB"/>
    <w:rsid w:val="00A76ADE"/>
    <w:rsid w:val="00A7734C"/>
    <w:rsid w:val="00A777DF"/>
    <w:rsid w:val="00A8035E"/>
    <w:rsid w:val="00A804CC"/>
    <w:rsid w:val="00A80D8B"/>
    <w:rsid w:val="00A816A6"/>
    <w:rsid w:val="00A81A75"/>
    <w:rsid w:val="00A82EE0"/>
    <w:rsid w:val="00A839AD"/>
    <w:rsid w:val="00A840B9"/>
    <w:rsid w:val="00A84988"/>
    <w:rsid w:val="00A86A13"/>
    <w:rsid w:val="00A86E9A"/>
    <w:rsid w:val="00A877AA"/>
    <w:rsid w:val="00A90EF2"/>
    <w:rsid w:val="00A934E5"/>
    <w:rsid w:val="00A94290"/>
    <w:rsid w:val="00A94A99"/>
    <w:rsid w:val="00A95718"/>
    <w:rsid w:val="00A959A7"/>
    <w:rsid w:val="00AA1630"/>
    <w:rsid w:val="00AA273F"/>
    <w:rsid w:val="00AA29F9"/>
    <w:rsid w:val="00AA2C42"/>
    <w:rsid w:val="00AA58E3"/>
    <w:rsid w:val="00AA61D5"/>
    <w:rsid w:val="00AA63CB"/>
    <w:rsid w:val="00AA680A"/>
    <w:rsid w:val="00AA7709"/>
    <w:rsid w:val="00AB0065"/>
    <w:rsid w:val="00AB0264"/>
    <w:rsid w:val="00AB2950"/>
    <w:rsid w:val="00AB3E07"/>
    <w:rsid w:val="00AB50DE"/>
    <w:rsid w:val="00AB5CD2"/>
    <w:rsid w:val="00AB5D33"/>
    <w:rsid w:val="00AB5E8C"/>
    <w:rsid w:val="00AB6443"/>
    <w:rsid w:val="00AB6C2A"/>
    <w:rsid w:val="00AB72C2"/>
    <w:rsid w:val="00AB7B2C"/>
    <w:rsid w:val="00AC077F"/>
    <w:rsid w:val="00AC0892"/>
    <w:rsid w:val="00AC0E12"/>
    <w:rsid w:val="00AC2B33"/>
    <w:rsid w:val="00AC4EF0"/>
    <w:rsid w:val="00AC4FA5"/>
    <w:rsid w:val="00AC686F"/>
    <w:rsid w:val="00AC74AE"/>
    <w:rsid w:val="00AC7B56"/>
    <w:rsid w:val="00AC7DA0"/>
    <w:rsid w:val="00AD017A"/>
    <w:rsid w:val="00AD0392"/>
    <w:rsid w:val="00AD228A"/>
    <w:rsid w:val="00AD237F"/>
    <w:rsid w:val="00AD2E0C"/>
    <w:rsid w:val="00AD3F26"/>
    <w:rsid w:val="00AD4F6C"/>
    <w:rsid w:val="00AD5494"/>
    <w:rsid w:val="00AD6E06"/>
    <w:rsid w:val="00AD7AEF"/>
    <w:rsid w:val="00AE19E8"/>
    <w:rsid w:val="00AE2048"/>
    <w:rsid w:val="00AE2F6A"/>
    <w:rsid w:val="00AE31F0"/>
    <w:rsid w:val="00AE32A0"/>
    <w:rsid w:val="00AE39B0"/>
    <w:rsid w:val="00AE3A66"/>
    <w:rsid w:val="00AE453A"/>
    <w:rsid w:val="00AE4AD2"/>
    <w:rsid w:val="00AE5C60"/>
    <w:rsid w:val="00AE5EEB"/>
    <w:rsid w:val="00AE6FDB"/>
    <w:rsid w:val="00AF0B54"/>
    <w:rsid w:val="00AF42F7"/>
    <w:rsid w:val="00AF7093"/>
    <w:rsid w:val="00B00D39"/>
    <w:rsid w:val="00B010B2"/>
    <w:rsid w:val="00B01165"/>
    <w:rsid w:val="00B011C3"/>
    <w:rsid w:val="00B011D7"/>
    <w:rsid w:val="00B0229A"/>
    <w:rsid w:val="00B028CD"/>
    <w:rsid w:val="00B02C6B"/>
    <w:rsid w:val="00B02FAF"/>
    <w:rsid w:val="00B036D5"/>
    <w:rsid w:val="00B04572"/>
    <w:rsid w:val="00B069F3"/>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0596"/>
    <w:rsid w:val="00B32078"/>
    <w:rsid w:val="00B32B49"/>
    <w:rsid w:val="00B334D5"/>
    <w:rsid w:val="00B33797"/>
    <w:rsid w:val="00B33C8D"/>
    <w:rsid w:val="00B34C17"/>
    <w:rsid w:val="00B35271"/>
    <w:rsid w:val="00B35879"/>
    <w:rsid w:val="00B3616D"/>
    <w:rsid w:val="00B3666E"/>
    <w:rsid w:val="00B36DED"/>
    <w:rsid w:val="00B4072F"/>
    <w:rsid w:val="00B423C1"/>
    <w:rsid w:val="00B42E17"/>
    <w:rsid w:val="00B43407"/>
    <w:rsid w:val="00B43E31"/>
    <w:rsid w:val="00B441A7"/>
    <w:rsid w:val="00B44D3F"/>
    <w:rsid w:val="00B44E07"/>
    <w:rsid w:val="00B450D6"/>
    <w:rsid w:val="00B46399"/>
    <w:rsid w:val="00B46C29"/>
    <w:rsid w:val="00B47BFB"/>
    <w:rsid w:val="00B5063F"/>
    <w:rsid w:val="00B508A7"/>
    <w:rsid w:val="00B51865"/>
    <w:rsid w:val="00B51D52"/>
    <w:rsid w:val="00B51DDE"/>
    <w:rsid w:val="00B54B27"/>
    <w:rsid w:val="00B54B3C"/>
    <w:rsid w:val="00B556A4"/>
    <w:rsid w:val="00B56CB1"/>
    <w:rsid w:val="00B574EB"/>
    <w:rsid w:val="00B60894"/>
    <w:rsid w:val="00B612A6"/>
    <w:rsid w:val="00B61655"/>
    <w:rsid w:val="00B61BB0"/>
    <w:rsid w:val="00B63F0B"/>
    <w:rsid w:val="00B64DAA"/>
    <w:rsid w:val="00B67CA7"/>
    <w:rsid w:val="00B67CB1"/>
    <w:rsid w:val="00B7046B"/>
    <w:rsid w:val="00B70B68"/>
    <w:rsid w:val="00B716F6"/>
    <w:rsid w:val="00B71910"/>
    <w:rsid w:val="00B7310C"/>
    <w:rsid w:val="00B73B2B"/>
    <w:rsid w:val="00B73CDA"/>
    <w:rsid w:val="00B73D01"/>
    <w:rsid w:val="00B7537B"/>
    <w:rsid w:val="00B75E6A"/>
    <w:rsid w:val="00B75F4C"/>
    <w:rsid w:val="00B76352"/>
    <w:rsid w:val="00B80C89"/>
    <w:rsid w:val="00B81BF1"/>
    <w:rsid w:val="00B82D0C"/>
    <w:rsid w:val="00B83AE6"/>
    <w:rsid w:val="00B83E5E"/>
    <w:rsid w:val="00B868D3"/>
    <w:rsid w:val="00B87B78"/>
    <w:rsid w:val="00B91EC0"/>
    <w:rsid w:val="00B91EE0"/>
    <w:rsid w:val="00B93762"/>
    <w:rsid w:val="00B940AE"/>
    <w:rsid w:val="00B941A6"/>
    <w:rsid w:val="00B95913"/>
    <w:rsid w:val="00B95947"/>
    <w:rsid w:val="00B96566"/>
    <w:rsid w:val="00B96D9B"/>
    <w:rsid w:val="00B96F0B"/>
    <w:rsid w:val="00B97060"/>
    <w:rsid w:val="00B97E4A"/>
    <w:rsid w:val="00BA05B7"/>
    <w:rsid w:val="00BA0950"/>
    <w:rsid w:val="00BA2078"/>
    <w:rsid w:val="00BA2DE7"/>
    <w:rsid w:val="00BA34E8"/>
    <w:rsid w:val="00BA3569"/>
    <w:rsid w:val="00BA368E"/>
    <w:rsid w:val="00BA3933"/>
    <w:rsid w:val="00BA3B35"/>
    <w:rsid w:val="00BA459F"/>
    <w:rsid w:val="00BA4A71"/>
    <w:rsid w:val="00BA56CA"/>
    <w:rsid w:val="00BA67ED"/>
    <w:rsid w:val="00BA6FCF"/>
    <w:rsid w:val="00BA73FC"/>
    <w:rsid w:val="00BB0249"/>
    <w:rsid w:val="00BB0D99"/>
    <w:rsid w:val="00BB101B"/>
    <w:rsid w:val="00BB226D"/>
    <w:rsid w:val="00BB22C0"/>
    <w:rsid w:val="00BB239B"/>
    <w:rsid w:val="00BB29B9"/>
    <w:rsid w:val="00BB2D2F"/>
    <w:rsid w:val="00BB2FD0"/>
    <w:rsid w:val="00BB41E6"/>
    <w:rsid w:val="00BB4FC7"/>
    <w:rsid w:val="00BB699B"/>
    <w:rsid w:val="00BB6AF7"/>
    <w:rsid w:val="00BC1739"/>
    <w:rsid w:val="00BC1F66"/>
    <w:rsid w:val="00BC2F67"/>
    <w:rsid w:val="00BC35F1"/>
    <w:rsid w:val="00BC4324"/>
    <w:rsid w:val="00BC47F3"/>
    <w:rsid w:val="00BC48E4"/>
    <w:rsid w:val="00BC6809"/>
    <w:rsid w:val="00BC6ADC"/>
    <w:rsid w:val="00BC70F7"/>
    <w:rsid w:val="00BD0F01"/>
    <w:rsid w:val="00BD11A4"/>
    <w:rsid w:val="00BD1389"/>
    <w:rsid w:val="00BD210A"/>
    <w:rsid w:val="00BD2D6D"/>
    <w:rsid w:val="00BD3187"/>
    <w:rsid w:val="00BD394E"/>
    <w:rsid w:val="00BD5D76"/>
    <w:rsid w:val="00BD7C8A"/>
    <w:rsid w:val="00BD7E28"/>
    <w:rsid w:val="00BE0D56"/>
    <w:rsid w:val="00BE1022"/>
    <w:rsid w:val="00BE1047"/>
    <w:rsid w:val="00BE17E8"/>
    <w:rsid w:val="00BE1D44"/>
    <w:rsid w:val="00BE2AA2"/>
    <w:rsid w:val="00BE32AD"/>
    <w:rsid w:val="00BE386C"/>
    <w:rsid w:val="00BE3FBE"/>
    <w:rsid w:val="00BE4409"/>
    <w:rsid w:val="00BE553A"/>
    <w:rsid w:val="00BE75CB"/>
    <w:rsid w:val="00BF0360"/>
    <w:rsid w:val="00BF0883"/>
    <w:rsid w:val="00BF08AD"/>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04AD"/>
    <w:rsid w:val="00C11B78"/>
    <w:rsid w:val="00C1337B"/>
    <w:rsid w:val="00C135CB"/>
    <w:rsid w:val="00C13877"/>
    <w:rsid w:val="00C138F1"/>
    <w:rsid w:val="00C14757"/>
    <w:rsid w:val="00C14C8E"/>
    <w:rsid w:val="00C14DCC"/>
    <w:rsid w:val="00C15290"/>
    <w:rsid w:val="00C15F45"/>
    <w:rsid w:val="00C160BE"/>
    <w:rsid w:val="00C160C6"/>
    <w:rsid w:val="00C1770E"/>
    <w:rsid w:val="00C20351"/>
    <w:rsid w:val="00C219E0"/>
    <w:rsid w:val="00C22631"/>
    <w:rsid w:val="00C22B87"/>
    <w:rsid w:val="00C23F9E"/>
    <w:rsid w:val="00C24865"/>
    <w:rsid w:val="00C270B9"/>
    <w:rsid w:val="00C27F59"/>
    <w:rsid w:val="00C30359"/>
    <w:rsid w:val="00C306EA"/>
    <w:rsid w:val="00C31ED0"/>
    <w:rsid w:val="00C32569"/>
    <w:rsid w:val="00C4206A"/>
    <w:rsid w:val="00C42E9B"/>
    <w:rsid w:val="00C4373F"/>
    <w:rsid w:val="00C43B58"/>
    <w:rsid w:val="00C44124"/>
    <w:rsid w:val="00C456FC"/>
    <w:rsid w:val="00C4644F"/>
    <w:rsid w:val="00C47375"/>
    <w:rsid w:val="00C475F7"/>
    <w:rsid w:val="00C503F6"/>
    <w:rsid w:val="00C50702"/>
    <w:rsid w:val="00C50737"/>
    <w:rsid w:val="00C54536"/>
    <w:rsid w:val="00C54A96"/>
    <w:rsid w:val="00C54FCF"/>
    <w:rsid w:val="00C55FCD"/>
    <w:rsid w:val="00C56D44"/>
    <w:rsid w:val="00C5727F"/>
    <w:rsid w:val="00C57950"/>
    <w:rsid w:val="00C57DA9"/>
    <w:rsid w:val="00C57E5C"/>
    <w:rsid w:val="00C6136B"/>
    <w:rsid w:val="00C614E0"/>
    <w:rsid w:val="00C63065"/>
    <w:rsid w:val="00C630B9"/>
    <w:rsid w:val="00C631B9"/>
    <w:rsid w:val="00C63D10"/>
    <w:rsid w:val="00C660E9"/>
    <w:rsid w:val="00C66783"/>
    <w:rsid w:val="00C66D56"/>
    <w:rsid w:val="00C66E2E"/>
    <w:rsid w:val="00C7083B"/>
    <w:rsid w:val="00C7408E"/>
    <w:rsid w:val="00C74252"/>
    <w:rsid w:val="00C76864"/>
    <w:rsid w:val="00C76D87"/>
    <w:rsid w:val="00C80F47"/>
    <w:rsid w:val="00C830BE"/>
    <w:rsid w:val="00C83BC8"/>
    <w:rsid w:val="00C84485"/>
    <w:rsid w:val="00C8724A"/>
    <w:rsid w:val="00C92765"/>
    <w:rsid w:val="00C92942"/>
    <w:rsid w:val="00C92BD4"/>
    <w:rsid w:val="00C92CEB"/>
    <w:rsid w:val="00C936D9"/>
    <w:rsid w:val="00C94301"/>
    <w:rsid w:val="00C95325"/>
    <w:rsid w:val="00C95BE3"/>
    <w:rsid w:val="00C972A5"/>
    <w:rsid w:val="00C97B43"/>
    <w:rsid w:val="00C97D8D"/>
    <w:rsid w:val="00CA0556"/>
    <w:rsid w:val="00CA06FA"/>
    <w:rsid w:val="00CA1EA4"/>
    <w:rsid w:val="00CA2415"/>
    <w:rsid w:val="00CA2795"/>
    <w:rsid w:val="00CA30AD"/>
    <w:rsid w:val="00CA4289"/>
    <w:rsid w:val="00CA5B1E"/>
    <w:rsid w:val="00CA62F6"/>
    <w:rsid w:val="00CB0308"/>
    <w:rsid w:val="00CB06F2"/>
    <w:rsid w:val="00CB1E8E"/>
    <w:rsid w:val="00CB250E"/>
    <w:rsid w:val="00CB28E0"/>
    <w:rsid w:val="00CB2A26"/>
    <w:rsid w:val="00CB2C57"/>
    <w:rsid w:val="00CB3495"/>
    <w:rsid w:val="00CB4679"/>
    <w:rsid w:val="00CB46A5"/>
    <w:rsid w:val="00CB4A37"/>
    <w:rsid w:val="00CB6F08"/>
    <w:rsid w:val="00CB757F"/>
    <w:rsid w:val="00CB767D"/>
    <w:rsid w:val="00CC047F"/>
    <w:rsid w:val="00CC174F"/>
    <w:rsid w:val="00CC1C2E"/>
    <w:rsid w:val="00CC29DA"/>
    <w:rsid w:val="00CC3070"/>
    <w:rsid w:val="00CC32B4"/>
    <w:rsid w:val="00CC38C5"/>
    <w:rsid w:val="00CC39CE"/>
    <w:rsid w:val="00CC3BFB"/>
    <w:rsid w:val="00CC469D"/>
    <w:rsid w:val="00CC6256"/>
    <w:rsid w:val="00CC66D0"/>
    <w:rsid w:val="00CC6A97"/>
    <w:rsid w:val="00CC78E4"/>
    <w:rsid w:val="00CD121C"/>
    <w:rsid w:val="00CD1EA3"/>
    <w:rsid w:val="00CD302E"/>
    <w:rsid w:val="00CD4BCA"/>
    <w:rsid w:val="00CE0ECB"/>
    <w:rsid w:val="00CE1871"/>
    <w:rsid w:val="00CE1F88"/>
    <w:rsid w:val="00CE22F4"/>
    <w:rsid w:val="00CE245E"/>
    <w:rsid w:val="00CE39DF"/>
    <w:rsid w:val="00CE41FC"/>
    <w:rsid w:val="00CE44C8"/>
    <w:rsid w:val="00CE4A05"/>
    <w:rsid w:val="00CE7B02"/>
    <w:rsid w:val="00CF0BA5"/>
    <w:rsid w:val="00CF1026"/>
    <w:rsid w:val="00CF13B1"/>
    <w:rsid w:val="00CF145D"/>
    <w:rsid w:val="00CF2213"/>
    <w:rsid w:val="00CF3309"/>
    <w:rsid w:val="00CF547A"/>
    <w:rsid w:val="00CF68A3"/>
    <w:rsid w:val="00CF6AE5"/>
    <w:rsid w:val="00CF70B9"/>
    <w:rsid w:val="00D0033D"/>
    <w:rsid w:val="00D014FF"/>
    <w:rsid w:val="00D026A6"/>
    <w:rsid w:val="00D028AC"/>
    <w:rsid w:val="00D0299E"/>
    <w:rsid w:val="00D02E57"/>
    <w:rsid w:val="00D0369C"/>
    <w:rsid w:val="00D0522A"/>
    <w:rsid w:val="00D05F80"/>
    <w:rsid w:val="00D07418"/>
    <w:rsid w:val="00D078E3"/>
    <w:rsid w:val="00D1038F"/>
    <w:rsid w:val="00D109E0"/>
    <w:rsid w:val="00D109F9"/>
    <w:rsid w:val="00D10E4D"/>
    <w:rsid w:val="00D1131D"/>
    <w:rsid w:val="00D120F3"/>
    <w:rsid w:val="00D1281C"/>
    <w:rsid w:val="00D12AC2"/>
    <w:rsid w:val="00D13075"/>
    <w:rsid w:val="00D136A8"/>
    <w:rsid w:val="00D136F8"/>
    <w:rsid w:val="00D16134"/>
    <w:rsid w:val="00D1796A"/>
    <w:rsid w:val="00D20295"/>
    <w:rsid w:val="00D20301"/>
    <w:rsid w:val="00D204FC"/>
    <w:rsid w:val="00D20EDA"/>
    <w:rsid w:val="00D21DE2"/>
    <w:rsid w:val="00D2279B"/>
    <w:rsid w:val="00D22ABF"/>
    <w:rsid w:val="00D23094"/>
    <w:rsid w:val="00D2430F"/>
    <w:rsid w:val="00D25DB5"/>
    <w:rsid w:val="00D31636"/>
    <w:rsid w:val="00D31A98"/>
    <w:rsid w:val="00D31F6B"/>
    <w:rsid w:val="00D32541"/>
    <w:rsid w:val="00D33C9D"/>
    <w:rsid w:val="00D35BB2"/>
    <w:rsid w:val="00D36A2C"/>
    <w:rsid w:val="00D36AE2"/>
    <w:rsid w:val="00D3796B"/>
    <w:rsid w:val="00D421FB"/>
    <w:rsid w:val="00D43A22"/>
    <w:rsid w:val="00D46648"/>
    <w:rsid w:val="00D513C5"/>
    <w:rsid w:val="00D52E9C"/>
    <w:rsid w:val="00D52F06"/>
    <w:rsid w:val="00D536B4"/>
    <w:rsid w:val="00D54CB9"/>
    <w:rsid w:val="00D554F8"/>
    <w:rsid w:val="00D55929"/>
    <w:rsid w:val="00D56368"/>
    <w:rsid w:val="00D5713D"/>
    <w:rsid w:val="00D57F25"/>
    <w:rsid w:val="00D60108"/>
    <w:rsid w:val="00D6014F"/>
    <w:rsid w:val="00D61A2C"/>
    <w:rsid w:val="00D62767"/>
    <w:rsid w:val="00D638EC"/>
    <w:rsid w:val="00D6429E"/>
    <w:rsid w:val="00D653D4"/>
    <w:rsid w:val="00D65F98"/>
    <w:rsid w:val="00D66ACF"/>
    <w:rsid w:val="00D66C61"/>
    <w:rsid w:val="00D6753F"/>
    <w:rsid w:val="00D71BB9"/>
    <w:rsid w:val="00D722E6"/>
    <w:rsid w:val="00D73270"/>
    <w:rsid w:val="00D73B55"/>
    <w:rsid w:val="00D7499E"/>
    <w:rsid w:val="00D74A7A"/>
    <w:rsid w:val="00D750F0"/>
    <w:rsid w:val="00D75490"/>
    <w:rsid w:val="00D75C30"/>
    <w:rsid w:val="00D76E00"/>
    <w:rsid w:val="00D8122E"/>
    <w:rsid w:val="00D8176F"/>
    <w:rsid w:val="00D81BFF"/>
    <w:rsid w:val="00D83EE2"/>
    <w:rsid w:val="00D86011"/>
    <w:rsid w:val="00D8710C"/>
    <w:rsid w:val="00D87623"/>
    <w:rsid w:val="00D91D06"/>
    <w:rsid w:val="00D94DF6"/>
    <w:rsid w:val="00D95092"/>
    <w:rsid w:val="00D9570E"/>
    <w:rsid w:val="00D95B71"/>
    <w:rsid w:val="00D966C1"/>
    <w:rsid w:val="00D96DA7"/>
    <w:rsid w:val="00DA065A"/>
    <w:rsid w:val="00DA0C5D"/>
    <w:rsid w:val="00DA1905"/>
    <w:rsid w:val="00DA22E2"/>
    <w:rsid w:val="00DA29EC"/>
    <w:rsid w:val="00DA3001"/>
    <w:rsid w:val="00DA4DA3"/>
    <w:rsid w:val="00DA64A1"/>
    <w:rsid w:val="00DA6932"/>
    <w:rsid w:val="00DA7698"/>
    <w:rsid w:val="00DA7E76"/>
    <w:rsid w:val="00DB1655"/>
    <w:rsid w:val="00DB18B0"/>
    <w:rsid w:val="00DB1FE7"/>
    <w:rsid w:val="00DB21FB"/>
    <w:rsid w:val="00DB271B"/>
    <w:rsid w:val="00DB3B6D"/>
    <w:rsid w:val="00DB4671"/>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5C8D"/>
    <w:rsid w:val="00DC707E"/>
    <w:rsid w:val="00DD0C45"/>
    <w:rsid w:val="00DD47BA"/>
    <w:rsid w:val="00DD4A4E"/>
    <w:rsid w:val="00DD50ED"/>
    <w:rsid w:val="00DD5C3A"/>
    <w:rsid w:val="00DD68E5"/>
    <w:rsid w:val="00DD6DEE"/>
    <w:rsid w:val="00DE005C"/>
    <w:rsid w:val="00DE0782"/>
    <w:rsid w:val="00DE2294"/>
    <w:rsid w:val="00DE22F3"/>
    <w:rsid w:val="00DE289F"/>
    <w:rsid w:val="00DE2E5B"/>
    <w:rsid w:val="00DE366E"/>
    <w:rsid w:val="00DE5F14"/>
    <w:rsid w:val="00DE6E1B"/>
    <w:rsid w:val="00DE74DB"/>
    <w:rsid w:val="00DE7C47"/>
    <w:rsid w:val="00DF0064"/>
    <w:rsid w:val="00DF0156"/>
    <w:rsid w:val="00DF20D4"/>
    <w:rsid w:val="00DF268A"/>
    <w:rsid w:val="00DF3869"/>
    <w:rsid w:val="00DF3C4D"/>
    <w:rsid w:val="00DF45FC"/>
    <w:rsid w:val="00DF5760"/>
    <w:rsid w:val="00DF5E23"/>
    <w:rsid w:val="00DF5E25"/>
    <w:rsid w:val="00DF7BB6"/>
    <w:rsid w:val="00E0054E"/>
    <w:rsid w:val="00E011C2"/>
    <w:rsid w:val="00E04A0C"/>
    <w:rsid w:val="00E04FD8"/>
    <w:rsid w:val="00E0527F"/>
    <w:rsid w:val="00E055AC"/>
    <w:rsid w:val="00E058E8"/>
    <w:rsid w:val="00E070A9"/>
    <w:rsid w:val="00E1029A"/>
    <w:rsid w:val="00E10B74"/>
    <w:rsid w:val="00E11A44"/>
    <w:rsid w:val="00E1416E"/>
    <w:rsid w:val="00E14A75"/>
    <w:rsid w:val="00E14C83"/>
    <w:rsid w:val="00E17076"/>
    <w:rsid w:val="00E17096"/>
    <w:rsid w:val="00E17A5B"/>
    <w:rsid w:val="00E17E3C"/>
    <w:rsid w:val="00E20460"/>
    <w:rsid w:val="00E2077E"/>
    <w:rsid w:val="00E20D43"/>
    <w:rsid w:val="00E219FD"/>
    <w:rsid w:val="00E21ABB"/>
    <w:rsid w:val="00E23D63"/>
    <w:rsid w:val="00E23F5C"/>
    <w:rsid w:val="00E2480E"/>
    <w:rsid w:val="00E248BB"/>
    <w:rsid w:val="00E24FC7"/>
    <w:rsid w:val="00E2502C"/>
    <w:rsid w:val="00E26154"/>
    <w:rsid w:val="00E269F0"/>
    <w:rsid w:val="00E26A31"/>
    <w:rsid w:val="00E3032A"/>
    <w:rsid w:val="00E30D60"/>
    <w:rsid w:val="00E30FC2"/>
    <w:rsid w:val="00E313F5"/>
    <w:rsid w:val="00E332AE"/>
    <w:rsid w:val="00E3358E"/>
    <w:rsid w:val="00E35286"/>
    <w:rsid w:val="00E35F27"/>
    <w:rsid w:val="00E36DB6"/>
    <w:rsid w:val="00E36FAB"/>
    <w:rsid w:val="00E3703E"/>
    <w:rsid w:val="00E379DE"/>
    <w:rsid w:val="00E37F70"/>
    <w:rsid w:val="00E41510"/>
    <w:rsid w:val="00E41D30"/>
    <w:rsid w:val="00E428F1"/>
    <w:rsid w:val="00E430AC"/>
    <w:rsid w:val="00E4361D"/>
    <w:rsid w:val="00E43B4F"/>
    <w:rsid w:val="00E4430D"/>
    <w:rsid w:val="00E44A3F"/>
    <w:rsid w:val="00E45005"/>
    <w:rsid w:val="00E45B40"/>
    <w:rsid w:val="00E46EA4"/>
    <w:rsid w:val="00E47B02"/>
    <w:rsid w:val="00E52BAD"/>
    <w:rsid w:val="00E52C3B"/>
    <w:rsid w:val="00E5433E"/>
    <w:rsid w:val="00E5482A"/>
    <w:rsid w:val="00E562A4"/>
    <w:rsid w:val="00E563D7"/>
    <w:rsid w:val="00E60549"/>
    <w:rsid w:val="00E62721"/>
    <w:rsid w:val="00E62CBB"/>
    <w:rsid w:val="00E643F1"/>
    <w:rsid w:val="00E6460C"/>
    <w:rsid w:val="00E64B87"/>
    <w:rsid w:val="00E64C76"/>
    <w:rsid w:val="00E66021"/>
    <w:rsid w:val="00E67150"/>
    <w:rsid w:val="00E67D27"/>
    <w:rsid w:val="00E70FF8"/>
    <w:rsid w:val="00E714C4"/>
    <w:rsid w:val="00E71DA8"/>
    <w:rsid w:val="00E731AF"/>
    <w:rsid w:val="00E73B59"/>
    <w:rsid w:val="00E7495C"/>
    <w:rsid w:val="00E75928"/>
    <w:rsid w:val="00E768F0"/>
    <w:rsid w:val="00E80192"/>
    <w:rsid w:val="00E8086A"/>
    <w:rsid w:val="00E80BA5"/>
    <w:rsid w:val="00E81B72"/>
    <w:rsid w:val="00E8242B"/>
    <w:rsid w:val="00E82E6A"/>
    <w:rsid w:val="00E836EA"/>
    <w:rsid w:val="00E84835"/>
    <w:rsid w:val="00E84975"/>
    <w:rsid w:val="00E859D0"/>
    <w:rsid w:val="00E87622"/>
    <w:rsid w:val="00E901B0"/>
    <w:rsid w:val="00E90539"/>
    <w:rsid w:val="00E90DF8"/>
    <w:rsid w:val="00E91236"/>
    <w:rsid w:val="00E9185F"/>
    <w:rsid w:val="00E93362"/>
    <w:rsid w:val="00E934BC"/>
    <w:rsid w:val="00E95184"/>
    <w:rsid w:val="00E95D90"/>
    <w:rsid w:val="00EA0277"/>
    <w:rsid w:val="00EA0C2A"/>
    <w:rsid w:val="00EA19CD"/>
    <w:rsid w:val="00EA1A05"/>
    <w:rsid w:val="00EA3382"/>
    <w:rsid w:val="00EA3642"/>
    <w:rsid w:val="00EA4495"/>
    <w:rsid w:val="00EA5959"/>
    <w:rsid w:val="00EA6260"/>
    <w:rsid w:val="00EB0F44"/>
    <w:rsid w:val="00EB1474"/>
    <w:rsid w:val="00EB14A8"/>
    <w:rsid w:val="00EB1882"/>
    <w:rsid w:val="00EB1AA5"/>
    <w:rsid w:val="00EB2044"/>
    <w:rsid w:val="00EB2A8D"/>
    <w:rsid w:val="00EB3B69"/>
    <w:rsid w:val="00EB3CD5"/>
    <w:rsid w:val="00EB57DA"/>
    <w:rsid w:val="00EB58D6"/>
    <w:rsid w:val="00EB7F03"/>
    <w:rsid w:val="00EC0285"/>
    <w:rsid w:val="00EC103D"/>
    <w:rsid w:val="00EC20A8"/>
    <w:rsid w:val="00EC2888"/>
    <w:rsid w:val="00EC3982"/>
    <w:rsid w:val="00EC51AD"/>
    <w:rsid w:val="00EC6200"/>
    <w:rsid w:val="00EC736A"/>
    <w:rsid w:val="00EC7D54"/>
    <w:rsid w:val="00ED04E0"/>
    <w:rsid w:val="00ED0AD7"/>
    <w:rsid w:val="00ED1AE0"/>
    <w:rsid w:val="00ED2893"/>
    <w:rsid w:val="00ED30DD"/>
    <w:rsid w:val="00ED3E47"/>
    <w:rsid w:val="00ED42DB"/>
    <w:rsid w:val="00ED4F9F"/>
    <w:rsid w:val="00ED62D8"/>
    <w:rsid w:val="00ED7F4F"/>
    <w:rsid w:val="00EE0357"/>
    <w:rsid w:val="00EE03C4"/>
    <w:rsid w:val="00EE0A98"/>
    <w:rsid w:val="00EE29B0"/>
    <w:rsid w:val="00EE32A2"/>
    <w:rsid w:val="00EE3A9B"/>
    <w:rsid w:val="00EE4BD8"/>
    <w:rsid w:val="00EE4D5E"/>
    <w:rsid w:val="00EE59EC"/>
    <w:rsid w:val="00EE6805"/>
    <w:rsid w:val="00EE7EE7"/>
    <w:rsid w:val="00EF0518"/>
    <w:rsid w:val="00EF0C76"/>
    <w:rsid w:val="00EF2D25"/>
    <w:rsid w:val="00EF332F"/>
    <w:rsid w:val="00EF47B2"/>
    <w:rsid w:val="00EF4D9B"/>
    <w:rsid w:val="00EF5E2F"/>
    <w:rsid w:val="00EF6005"/>
    <w:rsid w:val="00EF769B"/>
    <w:rsid w:val="00EF7C47"/>
    <w:rsid w:val="00F00C08"/>
    <w:rsid w:val="00F01DCB"/>
    <w:rsid w:val="00F02F57"/>
    <w:rsid w:val="00F03E7A"/>
    <w:rsid w:val="00F0432C"/>
    <w:rsid w:val="00F045CF"/>
    <w:rsid w:val="00F056EC"/>
    <w:rsid w:val="00F06735"/>
    <w:rsid w:val="00F06ADB"/>
    <w:rsid w:val="00F075B6"/>
    <w:rsid w:val="00F10817"/>
    <w:rsid w:val="00F10B24"/>
    <w:rsid w:val="00F11717"/>
    <w:rsid w:val="00F1295D"/>
    <w:rsid w:val="00F14D99"/>
    <w:rsid w:val="00F14ECE"/>
    <w:rsid w:val="00F17125"/>
    <w:rsid w:val="00F171C1"/>
    <w:rsid w:val="00F21617"/>
    <w:rsid w:val="00F21D3C"/>
    <w:rsid w:val="00F2474E"/>
    <w:rsid w:val="00F24E6B"/>
    <w:rsid w:val="00F251BF"/>
    <w:rsid w:val="00F27540"/>
    <w:rsid w:val="00F30409"/>
    <w:rsid w:val="00F306D2"/>
    <w:rsid w:val="00F314FA"/>
    <w:rsid w:val="00F32503"/>
    <w:rsid w:val="00F32EB0"/>
    <w:rsid w:val="00F33827"/>
    <w:rsid w:val="00F34014"/>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1077"/>
    <w:rsid w:val="00F51295"/>
    <w:rsid w:val="00F52153"/>
    <w:rsid w:val="00F5235C"/>
    <w:rsid w:val="00F5314F"/>
    <w:rsid w:val="00F5345F"/>
    <w:rsid w:val="00F55714"/>
    <w:rsid w:val="00F55E7D"/>
    <w:rsid w:val="00F56513"/>
    <w:rsid w:val="00F60276"/>
    <w:rsid w:val="00F60830"/>
    <w:rsid w:val="00F639B0"/>
    <w:rsid w:val="00F645AB"/>
    <w:rsid w:val="00F64B6B"/>
    <w:rsid w:val="00F64E52"/>
    <w:rsid w:val="00F65247"/>
    <w:rsid w:val="00F65CE5"/>
    <w:rsid w:val="00F66D00"/>
    <w:rsid w:val="00F66D30"/>
    <w:rsid w:val="00F70501"/>
    <w:rsid w:val="00F7123F"/>
    <w:rsid w:val="00F71EBE"/>
    <w:rsid w:val="00F71F47"/>
    <w:rsid w:val="00F72EFC"/>
    <w:rsid w:val="00F737BB"/>
    <w:rsid w:val="00F74F25"/>
    <w:rsid w:val="00F757A9"/>
    <w:rsid w:val="00F75E84"/>
    <w:rsid w:val="00F7689B"/>
    <w:rsid w:val="00F77333"/>
    <w:rsid w:val="00F77449"/>
    <w:rsid w:val="00F8117E"/>
    <w:rsid w:val="00F82107"/>
    <w:rsid w:val="00F82E60"/>
    <w:rsid w:val="00F83806"/>
    <w:rsid w:val="00F860DF"/>
    <w:rsid w:val="00F86F50"/>
    <w:rsid w:val="00F87442"/>
    <w:rsid w:val="00F90BE8"/>
    <w:rsid w:val="00F92ED9"/>
    <w:rsid w:val="00F93F84"/>
    <w:rsid w:val="00F952F6"/>
    <w:rsid w:val="00F95510"/>
    <w:rsid w:val="00F95F3C"/>
    <w:rsid w:val="00F96229"/>
    <w:rsid w:val="00FA2E83"/>
    <w:rsid w:val="00FA3063"/>
    <w:rsid w:val="00FA3840"/>
    <w:rsid w:val="00FA45F8"/>
    <w:rsid w:val="00FA4AE8"/>
    <w:rsid w:val="00FA520A"/>
    <w:rsid w:val="00FA5E54"/>
    <w:rsid w:val="00FA6505"/>
    <w:rsid w:val="00FA6B63"/>
    <w:rsid w:val="00FA7F11"/>
    <w:rsid w:val="00FB05DF"/>
    <w:rsid w:val="00FB0A07"/>
    <w:rsid w:val="00FB10E3"/>
    <w:rsid w:val="00FB176C"/>
    <w:rsid w:val="00FB1B96"/>
    <w:rsid w:val="00FB1F78"/>
    <w:rsid w:val="00FB2BFB"/>
    <w:rsid w:val="00FB4332"/>
    <w:rsid w:val="00FB4DF7"/>
    <w:rsid w:val="00FB5045"/>
    <w:rsid w:val="00FB6935"/>
    <w:rsid w:val="00FB7037"/>
    <w:rsid w:val="00FB7174"/>
    <w:rsid w:val="00FB75D8"/>
    <w:rsid w:val="00FC079B"/>
    <w:rsid w:val="00FC087C"/>
    <w:rsid w:val="00FC1B7F"/>
    <w:rsid w:val="00FC3660"/>
    <w:rsid w:val="00FC4655"/>
    <w:rsid w:val="00FC4D05"/>
    <w:rsid w:val="00FC5DA2"/>
    <w:rsid w:val="00FC7112"/>
    <w:rsid w:val="00FC7CC5"/>
    <w:rsid w:val="00FC7DB9"/>
    <w:rsid w:val="00FD0E1C"/>
    <w:rsid w:val="00FD2525"/>
    <w:rsid w:val="00FD2CCD"/>
    <w:rsid w:val="00FD3C95"/>
    <w:rsid w:val="00FD3E07"/>
    <w:rsid w:val="00FD4A38"/>
    <w:rsid w:val="00FD4D9C"/>
    <w:rsid w:val="00FD5586"/>
    <w:rsid w:val="00FD5A39"/>
    <w:rsid w:val="00FD5C82"/>
    <w:rsid w:val="00FD5DF3"/>
    <w:rsid w:val="00FD61F2"/>
    <w:rsid w:val="00FD781A"/>
    <w:rsid w:val="00FD7D20"/>
    <w:rsid w:val="00FD7D78"/>
    <w:rsid w:val="00FE00B3"/>
    <w:rsid w:val="00FE1290"/>
    <w:rsid w:val="00FE3553"/>
    <w:rsid w:val="00FE3F7E"/>
    <w:rsid w:val="00FE4554"/>
    <w:rsid w:val="00FF0D3B"/>
    <w:rsid w:val="00FF1677"/>
    <w:rsid w:val="00FF25CA"/>
    <w:rsid w:val="00FF2C63"/>
    <w:rsid w:val="00FF3B8A"/>
    <w:rsid w:val="00FF4B98"/>
    <w:rsid w:val="00FF4D1F"/>
    <w:rsid w:val="00FF6C14"/>
    <w:rsid w:val="00FF6F4D"/>
    <w:rsid w:val="00FF7653"/>
    <w:rsid w:val="00FF78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809">
      <o:colormenu v:ext="edit" fillcolor="none"/>
    </o:shapedefaults>
    <o:shapelayout v:ext="edit">
      <o:idmap v:ext="edit" data="1"/>
    </o:shapelayout>
  </w:shapeDefaults>
  <w:decimalSymbol w:val=","/>
  <w:listSeparator w:val=";"/>
  <w14:docId w14:val="5AFFE17F"/>
  <w14:defaultImageDpi w14:val="0"/>
  <w15:docId w15:val="{DA7A1A23-D589-4314-BDF2-C8A2498D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713D"/>
  </w:style>
  <w:style w:type="paragraph" w:styleId="Nagwek1">
    <w:name w:val="heading 1"/>
    <w:aliases w:val="Znak2"/>
    <w:basedOn w:val="Normalny"/>
    <w:next w:val="Normalny"/>
    <w:link w:val="Nagwek1Znak"/>
    <w:uiPriority w:val="9"/>
    <w:qFormat/>
    <w:rsid w:val="00D5713D"/>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D5713D"/>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D5713D"/>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D5713D"/>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D5713D"/>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semiHidden/>
    <w:unhideWhenUsed/>
    <w:qFormat/>
    <w:rsid w:val="00D5713D"/>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D5713D"/>
    <w:pPr>
      <w:keepNext/>
      <w:keepLines/>
      <w:spacing w:before="120" w:after="0"/>
      <w:outlineLvl w:val="6"/>
    </w:pPr>
    <w:rPr>
      <w:i/>
      <w:iCs/>
    </w:rPr>
  </w:style>
  <w:style w:type="paragraph" w:styleId="Nagwek8">
    <w:name w:val="heading 8"/>
    <w:basedOn w:val="Normalny"/>
    <w:next w:val="Normalny"/>
    <w:link w:val="Nagwek8Znak"/>
    <w:uiPriority w:val="9"/>
    <w:unhideWhenUsed/>
    <w:qFormat/>
    <w:rsid w:val="00D5713D"/>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D5713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D5713D"/>
    <w:rPr>
      <w:rFonts w:ascii="Calibri Light" w:eastAsia="SimSun" w:hAnsi="Calibri Light" w:cs="Times New Roman"/>
      <w:b/>
      <w:caps/>
      <w:spacing w:val="4"/>
      <w:sz w:val="28"/>
    </w:rPr>
  </w:style>
  <w:style w:type="character" w:customStyle="1" w:styleId="Nagwek2Znak">
    <w:name w:val="Nagłówek 2 Znak"/>
    <w:basedOn w:val="Domylnaczcionkaakapitu"/>
    <w:link w:val="Nagwek2"/>
    <w:uiPriority w:val="9"/>
    <w:locked/>
    <w:rsid w:val="00D5713D"/>
    <w:rPr>
      <w:rFonts w:ascii="Calibri Light" w:eastAsia="SimSun" w:hAnsi="Calibri Light" w:cs="Times New Roman"/>
      <w:b/>
      <w:sz w:val="28"/>
    </w:rPr>
  </w:style>
  <w:style w:type="character" w:customStyle="1" w:styleId="Nagwek3Znak">
    <w:name w:val="Nagłówek 3 Znak"/>
    <w:basedOn w:val="Domylnaczcionkaakapitu"/>
    <w:link w:val="Nagwek3"/>
    <w:uiPriority w:val="9"/>
    <w:locked/>
    <w:rsid w:val="00D5713D"/>
    <w:rPr>
      <w:rFonts w:ascii="Calibri Light" w:eastAsia="SimSun" w:hAnsi="Calibri Light" w:cs="Times New Roman"/>
      <w:spacing w:val="4"/>
      <w:sz w:val="24"/>
    </w:rPr>
  </w:style>
  <w:style w:type="character" w:customStyle="1" w:styleId="Nagwek4Znak">
    <w:name w:val="Nagłówek 4 Znak"/>
    <w:basedOn w:val="Domylnaczcionkaakapitu"/>
    <w:link w:val="Nagwek4"/>
    <w:uiPriority w:val="9"/>
    <w:locked/>
    <w:rsid w:val="00D5713D"/>
    <w:rPr>
      <w:rFonts w:ascii="Calibri Light" w:eastAsia="SimSun" w:hAnsi="Calibri Light" w:cs="Times New Roman"/>
      <w:i/>
      <w:sz w:val="24"/>
    </w:rPr>
  </w:style>
  <w:style w:type="character" w:customStyle="1" w:styleId="Nagwek5Znak">
    <w:name w:val="Nagłówek 5 Znak"/>
    <w:basedOn w:val="Domylnaczcionkaakapitu"/>
    <w:link w:val="Nagwek5"/>
    <w:uiPriority w:val="9"/>
    <w:locked/>
    <w:rsid w:val="00D5713D"/>
    <w:rPr>
      <w:rFonts w:ascii="Calibri Light" w:eastAsia="SimSun" w:hAnsi="Calibri Light" w:cs="Times New Roman"/>
      <w:b/>
    </w:rPr>
  </w:style>
  <w:style w:type="character" w:customStyle="1" w:styleId="Nagwek6Znak">
    <w:name w:val="Nagłówek 6 Znak"/>
    <w:basedOn w:val="Domylnaczcionkaakapitu"/>
    <w:link w:val="Nagwek6"/>
    <w:uiPriority w:val="9"/>
    <w:semiHidden/>
    <w:locked/>
    <w:rsid w:val="00D5713D"/>
    <w:rPr>
      <w:rFonts w:ascii="Calibri Light" w:eastAsia="SimSun" w:hAnsi="Calibri Light" w:cs="Times New Roman"/>
      <w:b/>
      <w:i/>
    </w:rPr>
  </w:style>
  <w:style w:type="character" w:customStyle="1" w:styleId="Nagwek7Znak">
    <w:name w:val="Nagłówek 7 Znak"/>
    <w:basedOn w:val="Domylnaczcionkaakapitu"/>
    <w:link w:val="Nagwek7"/>
    <w:uiPriority w:val="9"/>
    <w:locked/>
    <w:rsid w:val="00D5713D"/>
    <w:rPr>
      <w:rFonts w:cs="Times New Roman"/>
      <w:i/>
    </w:rPr>
  </w:style>
  <w:style w:type="character" w:customStyle="1" w:styleId="Nagwek8Znak">
    <w:name w:val="Nagłówek 8 Znak"/>
    <w:basedOn w:val="Domylnaczcionkaakapitu"/>
    <w:link w:val="Nagwek8"/>
    <w:uiPriority w:val="9"/>
    <w:locked/>
    <w:rsid w:val="00D5713D"/>
    <w:rPr>
      <w:rFonts w:cs="Times New Roman"/>
      <w:b/>
    </w:rPr>
  </w:style>
  <w:style w:type="character" w:customStyle="1" w:styleId="Nagwek9Znak">
    <w:name w:val="Nagłówek 9 Znak"/>
    <w:basedOn w:val="Domylnaczcionkaakapitu"/>
    <w:link w:val="Nagwek9"/>
    <w:uiPriority w:val="9"/>
    <w:semiHidden/>
    <w:locked/>
    <w:rsid w:val="00D5713D"/>
    <w:rPr>
      <w:rFonts w:cs="Times New Roman"/>
      <w:i/>
    </w:rPr>
  </w:style>
  <w:style w:type="paragraph" w:customStyle="1" w:styleId="pkt">
    <w:name w:val="pkt"/>
    <w:basedOn w:val="Normalny"/>
    <w:link w:val="pktZnak"/>
    <w:rsid w:val="00E37F70"/>
    <w:pPr>
      <w:spacing w:before="60" w:after="60"/>
      <w:ind w:left="851" w:hanging="295"/>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next w:val="Normalny"/>
    <w:link w:val="TytuZnak"/>
    <w:qFormat/>
    <w:rsid w:val="00D5713D"/>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locked/>
    <w:rsid w:val="00D5713D"/>
    <w:rPr>
      <w:rFonts w:ascii="Calibri Light" w:eastAsia="SimSun" w:hAnsi="Calibri Light" w:cs="Times New Roman"/>
      <w:b/>
      <w:spacing w:val="-7"/>
      <w:sz w:val="48"/>
    </w:rPr>
  </w:style>
  <w:style w:type="paragraph" w:styleId="Tekstpodstawowy">
    <w:name w:val="Body Text"/>
    <w:basedOn w:val="Normalny"/>
    <w:link w:val="TekstpodstawowyZnak"/>
    <w:uiPriority w:val="99"/>
    <w:rsid w:val="00E37F70"/>
    <w:rPr>
      <w:rFonts w:ascii="Arial" w:hAnsi="Arial"/>
      <w:b/>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pPr>
    <w:rPr>
      <w:rFonts w:ascii="Times New Roman" w:hAnsi="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2 heading,A_wyliczenie,K-P_odwolanie,Akapit z listą5,maz_wyliczenie,opis dzialania,wypunktowanie,sw tekst,Nagłowek 3,Preambuła,Akapit z listą BS,Kolorowa lista — akcent 11,Dot pt,F5 List Paragraph,Recommendation,lp1"/>
    <w:basedOn w:val="Normalny"/>
    <w:link w:val="AkapitzlistZnak"/>
    <w:uiPriority w:val="34"/>
    <w:qFormat/>
    <w:rsid w:val="00E37F70"/>
    <w:pPr>
      <w:ind w:left="720"/>
      <w:contextualSpacing/>
    </w:pPr>
  </w:style>
  <w:style w:type="character" w:customStyle="1" w:styleId="apple-style-span">
    <w:name w:val="apple-style-span"/>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Cs w:val="20"/>
      <w:lang w:eastAsia="ar-SA"/>
    </w:rPr>
  </w:style>
  <w:style w:type="paragraph" w:customStyle="1" w:styleId="Tekstpodstawowywcity31">
    <w:name w:val="Tekst podstawowy wcięty 31"/>
    <w:basedOn w:val="Normalny"/>
    <w:rsid w:val="00E37F70"/>
    <w:pPr>
      <w:suppressAutoHyphens/>
      <w:autoSpaceDE w:val="0"/>
      <w:ind w:left="360"/>
    </w:pPr>
    <w:rPr>
      <w:rFonts w:ascii="Arial" w:hAnsi="Arial"/>
      <w:color w:val="000000"/>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next w:val="Normalny"/>
    <w:link w:val="PodtytuZnak"/>
    <w:uiPriority w:val="11"/>
    <w:qFormat/>
    <w:rsid w:val="00D5713D"/>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locked/>
    <w:rsid w:val="00D5713D"/>
    <w:rPr>
      <w:rFonts w:ascii="Calibri Light" w:eastAsia="SimSun" w:hAnsi="Calibri Light" w:cs="Times New Roman"/>
      <w:sz w:val="24"/>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sz w:val="20"/>
      <w:szCs w:val="20"/>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Cs w:val="20"/>
      <w:lang w:val="de-DE"/>
    </w:rPr>
  </w:style>
  <w:style w:type="paragraph" w:customStyle="1" w:styleId="podpunkt">
    <w:name w:val="podpunkt"/>
    <w:basedOn w:val="Normalny"/>
    <w:rsid w:val="00E37F70"/>
    <w:pPr>
      <w:ind w:left="567"/>
    </w:pPr>
    <w:rPr>
      <w:rFonts w:ascii="Arial" w:hAnsi="Arial"/>
      <w:b/>
      <w:szCs w:val="20"/>
      <w:lang w:val="de-DE"/>
    </w:rPr>
  </w:style>
  <w:style w:type="paragraph" w:styleId="Bezodstpw">
    <w:name w:val="No Spacing"/>
    <w:uiPriority w:val="1"/>
    <w:qFormat/>
    <w:rsid w:val="00D5713D"/>
    <w:pPr>
      <w:spacing w:after="0" w:line="240" w:lineRule="auto"/>
    </w:p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pPr>
    <w:rPr>
      <w:lang w:eastAsia="en-GB"/>
    </w:rPr>
  </w:style>
  <w:style w:type="paragraph" w:customStyle="1" w:styleId="NormalLeft">
    <w:name w:val="Normal Left"/>
    <w:basedOn w:val="Normalny"/>
    <w:rsid w:val="00D05F80"/>
    <w:pPr>
      <w:spacing w:before="120" w:after="120"/>
    </w:pPr>
    <w:rPr>
      <w:lang w:eastAsia="en-GB"/>
    </w:rPr>
  </w:style>
  <w:style w:type="paragraph" w:customStyle="1" w:styleId="Tiret0">
    <w:name w:val="Tiret 0"/>
    <w:basedOn w:val="Normalny"/>
    <w:rsid w:val="00D05F80"/>
    <w:pPr>
      <w:numPr>
        <w:numId w:val="13"/>
      </w:numPr>
      <w:spacing w:before="120" w:after="120"/>
    </w:pPr>
    <w:rPr>
      <w:lang w:eastAsia="en-GB"/>
    </w:rPr>
  </w:style>
  <w:style w:type="paragraph" w:customStyle="1" w:styleId="Tiret1">
    <w:name w:val="Tiret 1"/>
    <w:basedOn w:val="Normalny"/>
    <w:rsid w:val="00D05F80"/>
    <w:pPr>
      <w:numPr>
        <w:numId w:val="14"/>
      </w:numPr>
      <w:spacing w:before="120" w:after="120"/>
    </w:pPr>
    <w:rPr>
      <w:lang w:eastAsia="en-GB"/>
    </w:rPr>
  </w:style>
  <w:style w:type="paragraph" w:customStyle="1" w:styleId="NumPar1">
    <w:name w:val="NumPar 1"/>
    <w:basedOn w:val="Normalny"/>
    <w:next w:val="Text1"/>
    <w:rsid w:val="00D05F80"/>
    <w:pPr>
      <w:numPr>
        <w:numId w:val="15"/>
      </w:numPr>
      <w:spacing w:before="120" w:after="120"/>
    </w:pPr>
    <w:rPr>
      <w:lang w:eastAsia="en-GB"/>
    </w:rPr>
  </w:style>
  <w:style w:type="paragraph" w:customStyle="1" w:styleId="NumPar2">
    <w:name w:val="NumPar 2"/>
    <w:basedOn w:val="Normalny"/>
    <w:next w:val="Text1"/>
    <w:rsid w:val="00D05F80"/>
    <w:pPr>
      <w:numPr>
        <w:ilvl w:val="1"/>
        <w:numId w:val="15"/>
      </w:numPr>
      <w:spacing w:before="120" w:after="120"/>
    </w:pPr>
    <w:rPr>
      <w:lang w:eastAsia="en-GB"/>
    </w:rPr>
  </w:style>
  <w:style w:type="paragraph" w:customStyle="1" w:styleId="NumPar3">
    <w:name w:val="NumPar 3"/>
    <w:basedOn w:val="Normalny"/>
    <w:next w:val="Text1"/>
    <w:rsid w:val="00D05F80"/>
    <w:pPr>
      <w:numPr>
        <w:ilvl w:val="2"/>
        <w:numId w:val="15"/>
      </w:numPr>
      <w:spacing w:before="120" w:after="120"/>
    </w:pPr>
    <w:rPr>
      <w:lang w:eastAsia="en-GB"/>
    </w:rPr>
  </w:style>
  <w:style w:type="paragraph" w:customStyle="1" w:styleId="NumPar4">
    <w:name w:val="NumPar 4"/>
    <w:basedOn w:val="Normalny"/>
    <w:next w:val="Text1"/>
    <w:rsid w:val="00D05F80"/>
    <w:pPr>
      <w:numPr>
        <w:ilvl w:val="3"/>
        <w:numId w:val="15"/>
      </w:numPr>
      <w:spacing w:before="120" w:after="120"/>
    </w:pPr>
    <w:rPr>
      <w:lang w:eastAsia="en-GB"/>
    </w:rPr>
  </w:style>
  <w:style w:type="paragraph" w:customStyle="1" w:styleId="ChapterTitle">
    <w:name w:val="ChapterTitle"/>
    <w:basedOn w:val="Normalny"/>
    <w:next w:val="Normalny"/>
    <w:rsid w:val="00D05F80"/>
    <w:pPr>
      <w:keepNext/>
      <w:spacing w:before="120" w:after="360"/>
      <w:jc w:val="center"/>
    </w:pPr>
    <w:rPr>
      <w:b/>
      <w:sz w:val="32"/>
      <w:lang w:eastAsia="en-GB"/>
    </w:rPr>
  </w:style>
  <w:style w:type="paragraph" w:customStyle="1" w:styleId="SectionTitle">
    <w:name w:val="SectionTitle"/>
    <w:basedOn w:val="Normalny"/>
    <w:next w:val="Nagwek1"/>
    <w:rsid w:val="00D05F80"/>
    <w:pPr>
      <w:keepNext/>
      <w:spacing w:before="120" w:after="360"/>
      <w:jc w:val="center"/>
    </w:pPr>
    <w:rPr>
      <w:b/>
      <w:smallCaps/>
      <w:sz w:val="28"/>
      <w:lang w:eastAsia="en-GB"/>
    </w:rPr>
  </w:style>
  <w:style w:type="paragraph" w:customStyle="1" w:styleId="Annexetitre">
    <w:name w:val="Annexe titre"/>
    <w:basedOn w:val="Normalny"/>
    <w:next w:val="Normalny"/>
    <w:rsid w:val="00D05F80"/>
    <w:pPr>
      <w:spacing w:before="120" w:after="120"/>
      <w:jc w:val="center"/>
    </w:pPr>
    <w:rPr>
      <w:b/>
      <w:u w:val="single"/>
      <w:lang w:eastAsia="en-GB"/>
    </w:rPr>
  </w:style>
  <w:style w:type="character" w:styleId="Uwydatnienie">
    <w:name w:val="Emphasis"/>
    <w:basedOn w:val="Domylnaczcionkaakapitu"/>
    <w:uiPriority w:val="20"/>
    <w:qFormat/>
    <w:rsid w:val="00D5713D"/>
    <w:rPr>
      <w:rFonts w:cs="Times New Roman"/>
      <w:i/>
      <w:color w:val="auto"/>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wypunktowanie Znak,sw tekst Znak,Nagłowek 3 Znak,Preambuła Znak,Akapit z listą BS Znak,lp1 Znak"/>
    <w:link w:val="Akapitzlist"/>
    <w:uiPriority w:val="34"/>
    <w:qFormat/>
    <w:locked/>
    <w:rsid w:val="00FD3E07"/>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Pogrubienie">
    <w:name w:val="Strong"/>
    <w:basedOn w:val="Domylnaczcionkaakapitu"/>
    <w:uiPriority w:val="22"/>
    <w:qFormat/>
    <w:rsid w:val="00D5713D"/>
    <w:rPr>
      <w:rFonts w:cs="Times New Roman"/>
      <w:b/>
      <w:color w:val="auto"/>
    </w:rPr>
  </w:style>
  <w:style w:type="paragraph" w:styleId="Legenda">
    <w:name w:val="caption"/>
    <w:basedOn w:val="Normalny"/>
    <w:next w:val="Normalny"/>
    <w:uiPriority w:val="35"/>
    <w:semiHidden/>
    <w:unhideWhenUsed/>
    <w:qFormat/>
    <w:rsid w:val="00D5713D"/>
    <w:rPr>
      <w:b/>
      <w:bCs/>
      <w:sz w:val="18"/>
      <w:szCs w:val="18"/>
    </w:rPr>
  </w:style>
  <w:style w:type="paragraph" w:styleId="Cytat">
    <w:name w:val="Quote"/>
    <w:basedOn w:val="Normalny"/>
    <w:next w:val="Normalny"/>
    <w:link w:val="CytatZnak"/>
    <w:uiPriority w:val="29"/>
    <w:qFormat/>
    <w:rsid w:val="00D5713D"/>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locked/>
    <w:rsid w:val="00D5713D"/>
    <w:rPr>
      <w:rFonts w:ascii="Calibri Light" w:eastAsia="SimSun" w:hAnsi="Calibri Light" w:cs="Times New Roman"/>
      <w:i/>
      <w:sz w:val="24"/>
    </w:rPr>
  </w:style>
  <w:style w:type="paragraph" w:styleId="Cytatintensywny">
    <w:name w:val="Intense Quote"/>
    <w:basedOn w:val="Normalny"/>
    <w:next w:val="Normalny"/>
    <w:link w:val="CytatintensywnyZnak"/>
    <w:uiPriority w:val="30"/>
    <w:qFormat/>
    <w:rsid w:val="00D5713D"/>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locked/>
    <w:rsid w:val="00D5713D"/>
    <w:rPr>
      <w:rFonts w:ascii="Calibri Light" w:eastAsia="SimSun" w:hAnsi="Calibri Light" w:cs="Times New Roman"/>
      <w:sz w:val="26"/>
    </w:rPr>
  </w:style>
  <w:style w:type="character" w:styleId="Wyrnieniedelikatne">
    <w:name w:val="Subtle Emphasis"/>
    <w:basedOn w:val="Domylnaczcionkaakapitu"/>
    <w:uiPriority w:val="19"/>
    <w:qFormat/>
    <w:rsid w:val="00D5713D"/>
    <w:rPr>
      <w:rFonts w:cs="Times New Roman"/>
      <w:i/>
      <w:color w:val="auto"/>
    </w:rPr>
  </w:style>
  <w:style w:type="character" w:styleId="Wyrnienieintensywne">
    <w:name w:val="Intense Emphasis"/>
    <w:basedOn w:val="Domylnaczcionkaakapitu"/>
    <w:uiPriority w:val="21"/>
    <w:qFormat/>
    <w:rsid w:val="00D5713D"/>
    <w:rPr>
      <w:rFonts w:cs="Times New Roman"/>
      <w:b/>
      <w:i/>
      <w:color w:val="auto"/>
    </w:rPr>
  </w:style>
  <w:style w:type="character" w:styleId="Odwoaniedelikatne">
    <w:name w:val="Subtle Reference"/>
    <w:basedOn w:val="Domylnaczcionkaakapitu"/>
    <w:uiPriority w:val="31"/>
    <w:qFormat/>
    <w:rsid w:val="00D5713D"/>
    <w:rPr>
      <w:rFonts w:cs="Times New Roman"/>
      <w:smallCaps/>
      <w:color w:val="auto"/>
      <w:u w:val="single" w:color="7F7F7F"/>
    </w:rPr>
  </w:style>
  <w:style w:type="character" w:styleId="Odwoanieintensywne">
    <w:name w:val="Intense Reference"/>
    <w:basedOn w:val="Domylnaczcionkaakapitu"/>
    <w:uiPriority w:val="32"/>
    <w:qFormat/>
    <w:rsid w:val="00D5713D"/>
    <w:rPr>
      <w:rFonts w:cs="Times New Roman"/>
      <w:b/>
      <w:smallCaps/>
      <w:color w:val="auto"/>
      <w:u w:val="single"/>
    </w:rPr>
  </w:style>
  <w:style w:type="character" w:styleId="Tytuksiki">
    <w:name w:val="Book Title"/>
    <w:basedOn w:val="Domylnaczcionkaakapitu"/>
    <w:uiPriority w:val="33"/>
    <w:qFormat/>
    <w:rsid w:val="00D5713D"/>
    <w:rPr>
      <w:rFonts w:cs="Times New Roman"/>
      <w:b/>
      <w:smallCaps/>
      <w:color w:val="auto"/>
    </w:rPr>
  </w:style>
  <w:style w:type="paragraph" w:styleId="Nagwekspisutreci">
    <w:name w:val="TOC Heading"/>
    <w:basedOn w:val="Nagwek1"/>
    <w:next w:val="Normalny"/>
    <w:uiPriority w:val="39"/>
    <w:semiHidden/>
    <w:unhideWhenUsed/>
    <w:qFormat/>
    <w:rsid w:val="00D5713D"/>
    <w:pPr>
      <w:outlineLvl w:val="9"/>
    </w:pPr>
  </w:style>
  <w:style w:type="character" w:customStyle="1" w:styleId="Nierozpoznanawzmianka2">
    <w:name w:val="Nierozpoznana wzmianka2"/>
    <w:basedOn w:val="Domylnaczcionkaakapitu"/>
    <w:uiPriority w:val="99"/>
    <w:semiHidden/>
    <w:unhideWhenUsed/>
    <w:rsid w:val="002C0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61800">
      <w:bodyDiv w:val="1"/>
      <w:marLeft w:val="0"/>
      <w:marRight w:val="0"/>
      <w:marTop w:val="0"/>
      <w:marBottom w:val="0"/>
      <w:divBdr>
        <w:top w:val="none" w:sz="0" w:space="0" w:color="auto"/>
        <w:left w:val="none" w:sz="0" w:space="0" w:color="auto"/>
        <w:bottom w:val="none" w:sz="0" w:space="0" w:color="auto"/>
        <w:right w:val="none" w:sz="0" w:space="0" w:color="auto"/>
      </w:divBdr>
      <w:divsChild>
        <w:div w:id="983044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710717">
      <w:marLeft w:val="0"/>
      <w:marRight w:val="0"/>
      <w:marTop w:val="0"/>
      <w:marBottom w:val="0"/>
      <w:divBdr>
        <w:top w:val="none" w:sz="0" w:space="0" w:color="auto"/>
        <w:left w:val="none" w:sz="0" w:space="0" w:color="auto"/>
        <w:bottom w:val="none" w:sz="0" w:space="0" w:color="auto"/>
        <w:right w:val="none" w:sz="0" w:space="0" w:color="auto"/>
      </w:divBdr>
      <w:divsChild>
        <w:div w:id="824710720">
          <w:marLeft w:val="821"/>
          <w:marRight w:val="0"/>
          <w:marTop w:val="0"/>
          <w:marBottom w:val="0"/>
          <w:divBdr>
            <w:top w:val="none" w:sz="0" w:space="0" w:color="auto"/>
            <w:left w:val="none" w:sz="0" w:space="0" w:color="auto"/>
            <w:bottom w:val="none" w:sz="0" w:space="0" w:color="auto"/>
            <w:right w:val="none" w:sz="0" w:space="0" w:color="auto"/>
          </w:divBdr>
        </w:div>
        <w:div w:id="824710760">
          <w:marLeft w:val="821"/>
          <w:marRight w:val="0"/>
          <w:marTop w:val="0"/>
          <w:marBottom w:val="0"/>
          <w:divBdr>
            <w:top w:val="none" w:sz="0" w:space="0" w:color="auto"/>
            <w:left w:val="none" w:sz="0" w:space="0" w:color="auto"/>
            <w:bottom w:val="none" w:sz="0" w:space="0" w:color="auto"/>
            <w:right w:val="none" w:sz="0" w:space="0" w:color="auto"/>
          </w:divBdr>
        </w:div>
      </w:divsChild>
    </w:div>
    <w:div w:id="824710722">
      <w:marLeft w:val="0"/>
      <w:marRight w:val="0"/>
      <w:marTop w:val="0"/>
      <w:marBottom w:val="0"/>
      <w:divBdr>
        <w:top w:val="none" w:sz="0" w:space="0" w:color="auto"/>
        <w:left w:val="none" w:sz="0" w:space="0" w:color="auto"/>
        <w:bottom w:val="none" w:sz="0" w:space="0" w:color="auto"/>
        <w:right w:val="none" w:sz="0" w:space="0" w:color="auto"/>
      </w:divBdr>
    </w:div>
    <w:div w:id="824710724">
      <w:marLeft w:val="0"/>
      <w:marRight w:val="0"/>
      <w:marTop w:val="0"/>
      <w:marBottom w:val="0"/>
      <w:divBdr>
        <w:top w:val="none" w:sz="0" w:space="0" w:color="auto"/>
        <w:left w:val="none" w:sz="0" w:space="0" w:color="auto"/>
        <w:bottom w:val="none" w:sz="0" w:space="0" w:color="auto"/>
        <w:right w:val="none" w:sz="0" w:space="0" w:color="auto"/>
      </w:divBdr>
      <w:divsChild>
        <w:div w:id="824710719">
          <w:marLeft w:val="547"/>
          <w:marRight w:val="0"/>
          <w:marTop w:val="0"/>
          <w:marBottom w:val="0"/>
          <w:divBdr>
            <w:top w:val="none" w:sz="0" w:space="0" w:color="auto"/>
            <w:left w:val="none" w:sz="0" w:space="0" w:color="auto"/>
            <w:bottom w:val="none" w:sz="0" w:space="0" w:color="auto"/>
            <w:right w:val="none" w:sz="0" w:space="0" w:color="auto"/>
          </w:divBdr>
        </w:div>
      </w:divsChild>
    </w:div>
    <w:div w:id="824710725">
      <w:marLeft w:val="0"/>
      <w:marRight w:val="0"/>
      <w:marTop w:val="0"/>
      <w:marBottom w:val="0"/>
      <w:divBdr>
        <w:top w:val="none" w:sz="0" w:space="0" w:color="auto"/>
        <w:left w:val="none" w:sz="0" w:space="0" w:color="auto"/>
        <w:bottom w:val="none" w:sz="0" w:space="0" w:color="auto"/>
        <w:right w:val="none" w:sz="0" w:space="0" w:color="auto"/>
      </w:divBdr>
      <w:divsChild>
        <w:div w:id="824710718">
          <w:marLeft w:val="0"/>
          <w:marRight w:val="0"/>
          <w:marTop w:val="72"/>
          <w:marBottom w:val="0"/>
          <w:divBdr>
            <w:top w:val="none" w:sz="0" w:space="0" w:color="auto"/>
            <w:left w:val="none" w:sz="0" w:space="0" w:color="auto"/>
            <w:bottom w:val="none" w:sz="0" w:space="0" w:color="auto"/>
            <w:right w:val="none" w:sz="0" w:space="0" w:color="auto"/>
          </w:divBdr>
        </w:div>
        <w:div w:id="824710754">
          <w:marLeft w:val="0"/>
          <w:marRight w:val="0"/>
          <w:marTop w:val="72"/>
          <w:marBottom w:val="0"/>
          <w:divBdr>
            <w:top w:val="none" w:sz="0" w:space="0" w:color="auto"/>
            <w:left w:val="none" w:sz="0" w:space="0" w:color="auto"/>
            <w:bottom w:val="none" w:sz="0" w:space="0" w:color="auto"/>
            <w:right w:val="none" w:sz="0" w:space="0" w:color="auto"/>
          </w:divBdr>
          <w:divsChild>
            <w:div w:id="824710735">
              <w:marLeft w:val="360"/>
              <w:marRight w:val="0"/>
              <w:marTop w:val="0"/>
              <w:marBottom w:val="72"/>
              <w:divBdr>
                <w:top w:val="none" w:sz="0" w:space="0" w:color="auto"/>
                <w:left w:val="none" w:sz="0" w:space="0" w:color="auto"/>
                <w:bottom w:val="none" w:sz="0" w:space="0" w:color="auto"/>
                <w:right w:val="none" w:sz="0" w:space="0" w:color="auto"/>
              </w:divBdr>
            </w:div>
            <w:div w:id="82471075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824710726">
      <w:marLeft w:val="0"/>
      <w:marRight w:val="0"/>
      <w:marTop w:val="0"/>
      <w:marBottom w:val="0"/>
      <w:divBdr>
        <w:top w:val="none" w:sz="0" w:space="0" w:color="auto"/>
        <w:left w:val="none" w:sz="0" w:space="0" w:color="auto"/>
        <w:bottom w:val="none" w:sz="0" w:space="0" w:color="auto"/>
        <w:right w:val="none" w:sz="0" w:space="0" w:color="auto"/>
      </w:divBdr>
    </w:div>
    <w:div w:id="824710727">
      <w:marLeft w:val="0"/>
      <w:marRight w:val="0"/>
      <w:marTop w:val="0"/>
      <w:marBottom w:val="0"/>
      <w:divBdr>
        <w:top w:val="none" w:sz="0" w:space="0" w:color="auto"/>
        <w:left w:val="none" w:sz="0" w:space="0" w:color="auto"/>
        <w:bottom w:val="none" w:sz="0" w:space="0" w:color="auto"/>
        <w:right w:val="none" w:sz="0" w:space="0" w:color="auto"/>
      </w:divBdr>
    </w:div>
    <w:div w:id="824710728">
      <w:marLeft w:val="0"/>
      <w:marRight w:val="0"/>
      <w:marTop w:val="0"/>
      <w:marBottom w:val="0"/>
      <w:divBdr>
        <w:top w:val="none" w:sz="0" w:space="0" w:color="auto"/>
        <w:left w:val="none" w:sz="0" w:space="0" w:color="auto"/>
        <w:bottom w:val="none" w:sz="0" w:space="0" w:color="auto"/>
        <w:right w:val="none" w:sz="0" w:space="0" w:color="auto"/>
      </w:divBdr>
    </w:div>
    <w:div w:id="824710729">
      <w:marLeft w:val="0"/>
      <w:marRight w:val="0"/>
      <w:marTop w:val="0"/>
      <w:marBottom w:val="0"/>
      <w:divBdr>
        <w:top w:val="none" w:sz="0" w:space="0" w:color="auto"/>
        <w:left w:val="none" w:sz="0" w:space="0" w:color="auto"/>
        <w:bottom w:val="none" w:sz="0" w:space="0" w:color="auto"/>
        <w:right w:val="none" w:sz="0" w:space="0" w:color="auto"/>
      </w:divBdr>
    </w:div>
    <w:div w:id="824710730">
      <w:marLeft w:val="0"/>
      <w:marRight w:val="0"/>
      <w:marTop w:val="0"/>
      <w:marBottom w:val="0"/>
      <w:divBdr>
        <w:top w:val="none" w:sz="0" w:space="0" w:color="auto"/>
        <w:left w:val="none" w:sz="0" w:space="0" w:color="auto"/>
        <w:bottom w:val="none" w:sz="0" w:space="0" w:color="auto"/>
        <w:right w:val="none" w:sz="0" w:space="0" w:color="auto"/>
      </w:divBdr>
    </w:div>
    <w:div w:id="824710731">
      <w:marLeft w:val="0"/>
      <w:marRight w:val="0"/>
      <w:marTop w:val="0"/>
      <w:marBottom w:val="0"/>
      <w:divBdr>
        <w:top w:val="none" w:sz="0" w:space="0" w:color="auto"/>
        <w:left w:val="none" w:sz="0" w:space="0" w:color="auto"/>
        <w:bottom w:val="none" w:sz="0" w:space="0" w:color="auto"/>
        <w:right w:val="none" w:sz="0" w:space="0" w:color="auto"/>
      </w:divBdr>
      <w:divsChild>
        <w:div w:id="824710759">
          <w:marLeft w:val="0"/>
          <w:marRight w:val="0"/>
          <w:marTop w:val="0"/>
          <w:marBottom w:val="0"/>
          <w:divBdr>
            <w:top w:val="none" w:sz="0" w:space="0" w:color="auto"/>
            <w:left w:val="none" w:sz="0" w:space="0" w:color="auto"/>
            <w:bottom w:val="none" w:sz="0" w:space="0" w:color="auto"/>
            <w:right w:val="none" w:sz="0" w:space="0" w:color="auto"/>
          </w:divBdr>
          <w:divsChild>
            <w:div w:id="824710758">
              <w:marLeft w:val="0"/>
              <w:marRight w:val="0"/>
              <w:marTop w:val="0"/>
              <w:marBottom w:val="0"/>
              <w:divBdr>
                <w:top w:val="none" w:sz="0" w:space="0" w:color="auto"/>
                <w:left w:val="none" w:sz="0" w:space="0" w:color="auto"/>
                <w:bottom w:val="none" w:sz="0" w:space="0" w:color="auto"/>
                <w:right w:val="none" w:sz="0" w:space="0" w:color="auto"/>
              </w:divBdr>
              <w:divsChild>
                <w:div w:id="82471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10732">
      <w:marLeft w:val="0"/>
      <w:marRight w:val="0"/>
      <w:marTop w:val="0"/>
      <w:marBottom w:val="0"/>
      <w:divBdr>
        <w:top w:val="none" w:sz="0" w:space="0" w:color="auto"/>
        <w:left w:val="none" w:sz="0" w:space="0" w:color="auto"/>
        <w:bottom w:val="none" w:sz="0" w:space="0" w:color="auto"/>
        <w:right w:val="none" w:sz="0" w:space="0" w:color="auto"/>
      </w:divBdr>
    </w:div>
    <w:div w:id="824710733">
      <w:marLeft w:val="0"/>
      <w:marRight w:val="0"/>
      <w:marTop w:val="0"/>
      <w:marBottom w:val="0"/>
      <w:divBdr>
        <w:top w:val="none" w:sz="0" w:space="0" w:color="auto"/>
        <w:left w:val="none" w:sz="0" w:space="0" w:color="auto"/>
        <w:bottom w:val="none" w:sz="0" w:space="0" w:color="auto"/>
        <w:right w:val="none" w:sz="0" w:space="0" w:color="auto"/>
      </w:divBdr>
    </w:div>
    <w:div w:id="824710734">
      <w:marLeft w:val="0"/>
      <w:marRight w:val="0"/>
      <w:marTop w:val="0"/>
      <w:marBottom w:val="0"/>
      <w:divBdr>
        <w:top w:val="none" w:sz="0" w:space="0" w:color="auto"/>
        <w:left w:val="none" w:sz="0" w:space="0" w:color="auto"/>
        <w:bottom w:val="none" w:sz="0" w:space="0" w:color="auto"/>
        <w:right w:val="none" w:sz="0" w:space="0" w:color="auto"/>
      </w:divBdr>
    </w:div>
    <w:div w:id="824710736">
      <w:marLeft w:val="0"/>
      <w:marRight w:val="0"/>
      <w:marTop w:val="0"/>
      <w:marBottom w:val="0"/>
      <w:divBdr>
        <w:top w:val="none" w:sz="0" w:space="0" w:color="auto"/>
        <w:left w:val="none" w:sz="0" w:space="0" w:color="auto"/>
        <w:bottom w:val="none" w:sz="0" w:space="0" w:color="auto"/>
        <w:right w:val="none" w:sz="0" w:space="0" w:color="auto"/>
      </w:divBdr>
    </w:div>
    <w:div w:id="824710737">
      <w:marLeft w:val="0"/>
      <w:marRight w:val="0"/>
      <w:marTop w:val="0"/>
      <w:marBottom w:val="0"/>
      <w:divBdr>
        <w:top w:val="none" w:sz="0" w:space="0" w:color="auto"/>
        <w:left w:val="none" w:sz="0" w:space="0" w:color="auto"/>
        <w:bottom w:val="none" w:sz="0" w:space="0" w:color="auto"/>
        <w:right w:val="none" w:sz="0" w:space="0" w:color="auto"/>
      </w:divBdr>
    </w:div>
    <w:div w:id="824710738">
      <w:marLeft w:val="0"/>
      <w:marRight w:val="0"/>
      <w:marTop w:val="0"/>
      <w:marBottom w:val="0"/>
      <w:divBdr>
        <w:top w:val="none" w:sz="0" w:space="0" w:color="auto"/>
        <w:left w:val="none" w:sz="0" w:space="0" w:color="auto"/>
        <w:bottom w:val="none" w:sz="0" w:space="0" w:color="auto"/>
        <w:right w:val="none" w:sz="0" w:space="0" w:color="auto"/>
      </w:divBdr>
      <w:divsChild>
        <w:div w:id="824710721">
          <w:marLeft w:val="749"/>
          <w:marRight w:val="0"/>
          <w:marTop w:val="0"/>
          <w:marBottom w:val="0"/>
          <w:divBdr>
            <w:top w:val="none" w:sz="0" w:space="0" w:color="auto"/>
            <w:left w:val="none" w:sz="0" w:space="0" w:color="auto"/>
            <w:bottom w:val="none" w:sz="0" w:space="0" w:color="auto"/>
            <w:right w:val="none" w:sz="0" w:space="0" w:color="auto"/>
          </w:divBdr>
        </w:div>
        <w:div w:id="824710723">
          <w:marLeft w:val="749"/>
          <w:marRight w:val="0"/>
          <w:marTop w:val="0"/>
          <w:marBottom w:val="0"/>
          <w:divBdr>
            <w:top w:val="none" w:sz="0" w:space="0" w:color="auto"/>
            <w:left w:val="none" w:sz="0" w:space="0" w:color="auto"/>
            <w:bottom w:val="none" w:sz="0" w:space="0" w:color="auto"/>
            <w:right w:val="none" w:sz="0" w:space="0" w:color="auto"/>
          </w:divBdr>
        </w:div>
        <w:div w:id="824710751">
          <w:marLeft w:val="749"/>
          <w:marRight w:val="0"/>
          <w:marTop w:val="0"/>
          <w:marBottom w:val="0"/>
          <w:divBdr>
            <w:top w:val="none" w:sz="0" w:space="0" w:color="auto"/>
            <w:left w:val="none" w:sz="0" w:space="0" w:color="auto"/>
            <w:bottom w:val="none" w:sz="0" w:space="0" w:color="auto"/>
            <w:right w:val="none" w:sz="0" w:space="0" w:color="auto"/>
          </w:divBdr>
        </w:div>
      </w:divsChild>
    </w:div>
    <w:div w:id="824710740">
      <w:marLeft w:val="0"/>
      <w:marRight w:val="0"/>
      <w:marTop w:val="0"/>
      <w:marBottom w:val="0"/>
      <w:divBdr>
        <w:top w:val="none" w:sz="0" w:space="0" w:color="auto"/>
        <w:left w:val="none" w:sz="0" w:space="0" w:color="auto"/>
        <w:bottom w:val="none" w:sz="0" w:space="0" w:color="auto"/>
        <w:right w:val="none" w:sz="0" w:space="0" w:color="auto"/>
      </w:divBdr>
    </w:div>
    <w:div w:id="824710741">
      <w:marLeft w:val="0"/>
      <w:marRight w:val="0"/>
      <w:marTop w:val="0"/>
      <w:marBottom w:val="0"/>
      <w:divBdr>
        <w:top w:val="none" w:sz="0" w:space="0" w:color="auto"/>
        <w:left w:val="none" w:sz="0" w:space="0" w:color="auto"/>
        <w:bottom w:val="none" w:sz="0" w:space="0" w:color="auto"/>
        <w:right w:val="none" w:sz="0" w:space="0" w:color="auto"/>
      </w:divBdr>
    </w:div>
    <w:div w:id="824710742">
      <w:marLeft w:val="0"/>
      <w:marRight w:val="0"/>
      <w:marTop w:val="0"/>
      <w:marBottom w:val="0"/>
      <w:divBdr>
        <w:top w:val="none" w:sz="0" w:space="0" w:color="auto"/>
        <w:left w:val="none" w:sz="0" w:space="0" w:color="auto"/>
        <w:bottom w:val="none" w:sz="0" w:space="0" w:color="auto"/>
        <w:right w:val="none" w:sz="0" w:space="0" w:color="auto"/>
      </w:divBdr>
    </w:div>
    <w:div w:id="824710743">
      <w:marLeft w:val="0"/>
      <w:marRight w:val="0"/>
      <w:marTop w:val="0"/>
      <w:marBottom w:val="0"/>
      <w:divBdr>
        <w:top w:val="none" w:sz="0" w:space="0" w:color="auto"/>
        <w:left w:val="none" w:sz="0" w:space="0" w:color="auto"/>
        <w:bottom w:val="none" w:sz="0" w:space="0" w:color="auto"/>
        <w:right w:val="none" w:sz="0" w:space="0" w:color="auto"/>
      </w:divBdr>
    </w:div>
    <w:div w:id="824710745">
      <w:marLeft w:val="0"/>
      <w:marRight w:val="0"/>
      <w:marTop w:val="0"/>
      <w:marBottom w:val="0"/>
      <w:divBdr>
        <w:top w:val="none" w:sz="0" w:space="0" w:color="auto"/>
        <w:left w:val="none" w:sz="0" w:space="0" w:color="auto"/>
        <w:bottom w:val="none" w:sz="0" w:space="0" w:color="auto"/>
        <w:right w:val="none" w:sz="0" w:space="0" w:color="auto"/>
      </w:divBdr>
    </w:div>
    <w:div w:id="824710746">
      <w:marLeft w:val="0"/>
      <w:marRight w:val="0"/>
      <w:marTop w:val="0"/>
      <w:marBottom w:val="0"/>
      <w:divBdr>
        <w:top w:val="none" w:sz="0" w:space="0" w:color="auto"/>
        <w:left w:val="none" w:sz="0" w:space="0" w:color="auto"/>
        <w:bottom w:val="none" w:sz="0" w:space="0" w:color="auto"/>
        <w:right w:val="none" w:sz="0" w:space="0" w:color="auto"/>
      </w:divBdr>
    </w:div>
    <w:div w:id="824710747">
      <w:marLeft w:val="0"/>
      <w:marRight w:val="0"/>
      <w:marTop w:val="0"/>
      <w:marBottom w:val="0"/>
      <w:divBdr>
        <w:top w:val="none" w:sz="0" w:space="0" w:color="auto"/>
        <w:left w:val="none" w:sz="0" w:space="0" w:color="auto"/>
        <w:bottom w:val="none" w:sz="0" w:space="0" w:color="auto"/>
        <w:right w:val="none" w:sz="0" w:space="0" w:color="auto"/>
      </w:divBdr>
    </w:div>
    <w:div w:id="824710748">
      <w:marLeft w:val="0"/>
      <w:marRight w:val="0"/>
      <w:marTop w:val="0"/>
      <w:marBottom w:val="0"/>
      <w:divBdr>
        <w:top w:val="none" w:sz="0" w:space="0" w:color="auto"/>
        <w:left w:val="none" w:sz="0" w:space="0" w:color="auto"/>
        <w:bottom w:val="none" w:sz="0" w:space="0" w:color="auto"/>
        <w:right w:val="none" w:sz="0" w:space="0" w:color="auto"/>
      </w:divBdr>
    </w:div>
    <w:div w:id="824710749">
      <w:marLeft w:val="0"/>
      <w:marRight w:val="0"/>
      <w:marTop w:val="0"/>
      <w:marBottom w:val="0"/>
      <w:divBdr>
        <w:top w:val="none" w:sz="0" w:space="0" w:color="auto"/>
        <w:left w:val="none" w:sz="0" w:space="0" w:color="auto"/>
        <w:bottom w:val="none" w:sz="0" w:space="0" w:color="auto"/>
        <w:right w:val="none" w:sz="0" w:space="0" w:color="auto"/>
      </w:divBdr>
    </w:div>
    <w:div w:id="824710750">
      <w:marLeft w:val="0"/>
      <w:marRight w:val="0"/>
      <w:marTop w:val="0"/>
      <w:marBottom w:val="0"/>
      <w:divBdr>
        <w:top w:val="none" w:sz="0" w:space="0" w:color="auto"/>
        <w:left w:val="none" w:sz="0" w:space="0" w:color="auto"/>
        <w:bottom w:val="none" w:sz="0" w:space="0" w:color="auto"/>
        <w:right w:val="none" w:sz="0" w:space="0" w:color="auto"/>
      </w:divBdr>
    </w:div>
    <w:div w:id="824710752">
      <w:marLeft w:val="0"/>
      <w:marRight w:val="0"/>
      <w:marTop w:val="0"/>
      <w:marBottom w:val="0"/>
      <w:divBdr>
        <w:top w:val="none" w:sz="0" w:space="0" w:color="auto"/>
        <w:left w:val="none" w:sz="0" w:space="0" w:color="auto"/>
        <w:bottom w:val="none" w:sz="0" w:space="0" w:color="auto"/>
        <w:right w:val="none" w:sz="0" w:space="0" w:color="auto"/>
      </w:divBdr>
    </w:div>
    <w:div w:id="824710753">
      <w:marLeft w:val="0"/>
      <w:marRight w:val="0"/>
      <w:marTop w:val="0"/>
      <w:marBottom w:val="0"/>
      <w:divBdr>
        <w:top w:val="none" w:sz="0" w:space="0" w:color="auto"/>
        <w:left w:val="none" w:sz="0" w:space="0" w:color="auto"/>
        <w:bottom w:val="none" w:sz="0" w:space="0" w:color="auto"/>
        <w:right w:val="none" w:sz="0" w:space="0" w:color="auto"/>
      </w:divBdr>
    </w:div>
    <w:div w:id="824710756">
      <w:marLeft w:val="0"/>
      <w:marRight w:val="0"/>
      <w:marTop w:val="0"/>
      <w:marBottom w:val="0"/>
      <w:divBdr>
        <w:top w:val="none" w:sz="0" w:space="0" w:color="auto"/>
        <w:left w:val="none" w:sz="0" w:space="0" w:color="auto"/>
        <w:bottom w:val="none" w:sz="0" w:space="0" w:color="auto"/>
        <w:right w:val="none" w:sz="0" w:space="0" w:color="auto"/>
      </w:divBdr>
    </w:div>
    <w:div w:id="824710757">
      <w:marLeft w:val="0"/>
      <w:marRight w:val="0"/>
      <w:marTop w:val="0"/>
      <w:marBottom w:val="0"/>
      <w:divBdr>
        <w:top w:val="none" w:sz="0" w:space="0" w:color="auto"/>
        <w:left w:val="none" w:sz="0" w:space="0" w:color="auto"/>
        <w:bottom w:val="none" w:sz="0" w:space="0" w:color="auto"/>
        <w:right w:val="none" w:sz="0" w:space="0" w:color="auto"/>
      </w:divBdr>
    </w:div>
    <w:div w:id="824710761">
      <w:marLeft w:val="0"/>
      <w:marRight w:val="0"/>
      <w:marTop w:val="0"/>
      <w:marBottom w:val="0"/>
      <w:divBdr>
        <w:top w:val="none" w:sz="0" w:space="0" w:color="auto"/>
        <w:left w:val="none" w:sz="0" w:space="0" w:color="auto"/>
        <w:bottom w:val="none" w:sz="0" w:space="0" w:color="auto"/>
        <w:right w:val="none" w:sz="0" w:space="0" w:color="auto"/>
      </w:divBdr>
    </w:div>
    <w:div w:id="824710762">
      <w:marLeft w:val="0"/>
      <w:marRight w:val="0"/>
      <w:marTop w:val="0"/>
      <w:marBottom w:val="0"/>
      <w:divBdr>
        <w:top w:val="none" w:sz="0" w:space="0" w:color="auto"/>
        <w:left w:val="none" w:sz="0" w:space="0" w:color="auto"/>
        <w:bottom w:val="none" w:sz="0" w:space="0" w:color="auto"/>
        <w:right w:val="none" w:sz="0" w:space="0" w:color="auto"/>
      </w:divBdr>
    </w:div>
    <w:div w:id="824710763">
      <w:marLeft w:val="0"/>
      <w:marRight w:val="0"/>
      <w:marTop w:val="0"/>
      <w:marBottom w:val="0"/>
      <w:divBdr>
        <w:top w:val="none" w:sz="0" w:space="0" w:color="auto"/>
        <w:left w:val="none" w:sz="0" w:space="0" w:color="auto"/>
        <w:bottom w:val="none" w:sz="0" w:space="0" w:color="auto"/>
        <w:right w:val="none" w:sz="0" w:space="0" w:color="auto"/>
      </w:divBdr>
    </w:div>
    <w:div w:id="824710765">
      <w:marLeft w:val="0"/>
      <w:marRight w:val="0"/>
      <w:marTop w:val="0"/>
      <w:marBottom w:val="0"/>
      <w:divBdr>
        <w:top w:val="none" w:sz="0" w:space="0" w:color="auto"/>
        <w:left w:val="none" w:sz="0" w:space="0" w:color="auto"/>
        <w:bottom w:val="none" w:sz="0" w:space="0" w:color="auto"/>
        <w:right w:val="none" w:sz="0" w:space="0" w:color="auto"/>
      </w:divBdr>
      <w:divsChild>
        <w:div w:id="824710744">
          <w:marLeft w:val="360"/>
          <w:marRight w:val="0"/>
          <w:marTop w:val="0"/>
          <w:marBottom w:val="0"/>
          <w:divBdr>
            <w:top w:val="none" w:sz="0" w:space="0" w:color="auto"/>
            <w:left w:val="none" w:sz="0" w:space="0" w:color="auto"/>
            <w:bottom w:val="none" w:sz="0" w:space="0" w:color="auto"/>
            <w:right w:val="none" w:sz="0" w:space="0" w:color="auto"/>
          </w:divBdr>
        </w:div>
        <w:div w:id="824710764">
          <w:marLeft w:val="360"/>
          <w:marRight w:val="0"/>
          <w:marTop w:val="0"/>
          <w:marBottom w:val="0"/>
          <w:divBdr>
            <w:top w:val="none" w:sz="0" w:space="0" w:color="auto"/>
            <w:left w:val="none" w:sz="0" w:space="0" w:color="auto"/>
            <w:bottom w:val="none" w:sz="0" w:space="0" w:color="auto"/>
            <w:right w:val="none" w:sz="0" w:space="0" w:color="auto"/>
          </w:divBdr>
        </w:div>
      </w:divsChild>
    </w:div>
    <w:div w:id="1327050146">
      <w:bodyDiv w:val="1"/>
      <w:marLeft w:val="0"/>
      <w:marRight w:val="0"/>
      <w:marTop w:val="0"/>
      <w:marBottom w:val="0"/>
      <w:divBdr>
        <w:top w:val="none" w:sz="0" w:space="0" w:color="auto"/>
        <w:left w:val="none" w:sz="0" w:space="0" w:color="auto"/>
        <w:bottom w:val="none" w:sz="0" w:space="0" w:color="auto"/>
        <w:right w:val="none" w:sz="0" w:space="0" w:color="auto"/>
      </w:divBdr>
    </w:div>
    <w:div w:id="1465004112">
      <w:bodyDiv w:val="1"/>
      <w:marLeft w:val="0"/>
      <w:marRight w:val="0"/>
      <w:marTop w:val="0"/>
      <w:marBottom w:val="0"/>
      <w:divBdr>
        <w:top w:val="none" w:sz="0" w:space="0" w:color="auto"/>
        <w:left w:val="none" w:sz="0" w:space="0" w:color="auto"/>
        <w:bottom w:val="none" w:sz="0" w:space="0" w:color="auto"/>
        <w:right w:val="none" w:sz="0" w:space="0" w:color="auto"/>
      </w:divBdr>
    </w:div>
    <w:div w:id="206444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kso.eb2b.com.pl" TargetMode="External"/><Relationship Id="rId13" Type="http://schemas.openxmlformats.org/officeDocument/2006/relationships/hyperlink" Target="http://www.spkso.waw.pl" TargetMode="External"/><Relationship Id="rId18" Type="http://schemas.openxmlformats.org/officeDocument/2006/relationships/hyperlink" Target="mailto:kjastrzebski@spkso.wa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kso.eb2b.com.pl" TargetMode="External"/><Relationship Id="rId17" Type="http://schemas.openxmlformats.org/officeDocument/2006/relationships/hyperlink" Target="https://spkso.eb2b.com.pl" TargetMode="External"/><Relationship Id="rId2" Type="http://schemas.openxmlformats.org/officeDocument/2006/relationships/numbering" Target="numbering.xml"/><Relationship Id="rId16" Type="http://schemas.openxmlformats.org/officeDocument/2006/relationships/hyperlink" Target="mailto:zampub@spkso.waw.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spkso.waw.pl" TargetMode="External"/><Relationship Id="rId5" Type="http://schemas.openxmlformats.org/officeDocument/2006/relationships/webSettings" Target="webSettings.xml"/><Relationship Id="rId15" Type="http://schemas.openxmlformats.org/officeDocument/2006/relationships/hyperlink" Target="mailto:zampub@spkso.waw.p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pkso.eb2b.com.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F282A-E609-4278-BDBE-2B750091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28</Pages>
  <Words>8170</Words>
  <Characters>54153</Characters>
  <Application>Microsoft Office Word</Application>
  <DocSecurity>0</DocSecurity>
  <Lines>451</Lines>
  <Paragraphs>124</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62199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
  <cp:lastModifiedBy>Monika Kuć</cp:lastModifiedBy>
  <cp:revision>11</cp:revision>
  <cp:lastPrinted>2022-11-14T08:49:00Z</cp:lastPrinted>
  <dcterms:created xsi:type="dcterms:W3CDTF">2022-11-14T12:25:00Z</dcterms:created>
  <dcterms:modified xsi:type="dcterms:W3CDTF">2022-11-15T09:57:00Z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