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F6C9" w14:textId="2631080D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488CB7E4" w14:textId="77777777" w:rsidR="000D6747" w:rsidRDefault="000D6747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1F10F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F93F82D" w14:textId="77777777" w:rsidR="000D6747" w:rsidRDefault="007B2E11" w:rsidP="001F10F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OŚWIADCZENIE</w:t>
      </w:r>
      <w:r w:rsidR="004679C3" w:rsidRPr="004679C3">
        <w:rPr>
          <w:rFonts w:asciiTheme="majorHAnsi" w:hAnsiTheme="majorHAnsi" w:cstheme="majorHAnsi"/>
          <w:b/>
          <w:sz w:val="28"/>
          <w:szCs w:val="28"/>
        </w:rPr>
        <w:t xml:space="preserve"> WYKONAWCY/ </w:t>
      </w:r>
    </w:p>
    <w:p w14:paraId="7FB33C37" w14:textId="0AA48781" w:rsidR="00ED7B84" w:rsidRPr="006923F5" w:rsidRDefault="004679C3" w:rsidP="001F10F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WYKONAWCY WSPÓLNIE UBIEGAJĄCEGO SIĘ O UDZIELENIE ZAMÓWIENIA</w:t>
      </w:r>
      <w:r>
        <w:rPr>
          <w:rFonts w:asciiTheme="majorHAnsi" w:hAnsiTheme="majorHAnsi" w:cstheme="majorHAnsi"/>
          <w:b/>
          <w:sz w:val="28"/>
          <w:szCs w:val="28"/>
        </w:rPr>
        <w:t>*</w:t>
      </w:r>
      <w:r w:rsidRPr="004679C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8F300AF" w14:textId="5C6297E1" w:rsidR="00A70515" w:rsidRDefault="00A70515" w:rsidP="001F10F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D697485" w14:textId="02509DBE" w:rsidR="006923F5" w:rsidRPr="006923F5" w:rsidRDefault="006923F5" w:rsidP="001F10F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66FFFF"/>
        <w:jc w:val="center"/>
        <w:rPr>
          <w:rFonts w:asciiTheme="majorHAnsi" w:hAnsiTheme="majorHAnsi" w:cstheme="majorHAnsi"/>
          <w:b/>
        </w:rPr>
      </w:pPr>
      <w:r w:rsidRPr="006923F5">
        <w:rPr>
          <w:rFonts w:asciiTheme="majorHAnsi" w:hAnsiTheme="majorHAnsi" w:cstheme="majorHAnsi"/>
          <w:b/>
        </w:rPr>
        <w:t xml:space="preserve">składane na podstawie art. 125 ust. 1 ustawy </w:t>
      </w:r>
      <w:proofErr w:type="spellStart"/>
      <w:r w:rsidRPr="006923F5">
        <w:rPr>
          <w:rFonts w:asciiTheme="majorHAnsi" w:hAnsiTheme="majorHAnsi" w:cstheme="majorHAnsi"/>
          <w:b/>
        </w:rPr>
        <w:t>Pzp</w:t>
      </w:r>
      <w:proofErr w:type="spellEnd"/>
    </w:p>
    <w:p w14:paraId="7D4F4DC5" w14:textId="2C19F310" w:rsidR="007B2E11" w:rsidRDefault="004679C3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  <w:r w:rsidRPr="00F15CF8">
        <w:rPr>
          <w:rFonts w:asciiTheme="majorHAnsi" w:hAnsiTheme="majorHAnsi" w:cstheme="majorHAnsi"/>
          <w:i/>
          <w:sz w:val="18"/>
          <w:szCs w:val="18"/>
        </w:rPr>
        <w:t>*Zaznaczyć właściwe</w:t>
      </w:r>
    </w:p>
    <w:p w14:paraId="52EA299B" w14:textId="77777777" w:rsidR="00F15CF8" w:rsidRPr="00F15CF8" w:rsidRDefault="00F15CF8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 xml:space="preserve">Na potrzeby postępowania prowadzonego w trybie art. 275 pkt 1 ustawy </w:t>
      </w:r>
      <w:proofErr w:type="spellStart"/>
      <w:r w:rsidRPr="00ED7B84">
        <w:rPr>
          <w:rFonts w:asciiTheme="majorHAnsi" w:hAnsiTheme="majorHAnsi" w:cstheme="majorHAnsi"/>
        </w:rPr>
        <w:t>Pzp</w:t>
      </w:r>
      <w:proofErr w:type="spellEnd"/>
      <w:r w:rsidRPr="00ED7B84">
        <w:rPr>
          <w:rFonts w:asciiTheme="majorHAnsi" w:hAnsiTheme="majorHAnsi" w:cstheme="majorHAnsi"/>
        </w:rPr>
        <w:t xml:space="preserve"> (tryb podstawowy bez negocjacji) pod nazwą:</w:t>
      </w:r>
    </w:p>
    <w:p w14:paraId="4E72567E" w14:textId="58D07C89" w:rsidR="00FE34AD" w:rsidRDefault="00FE34AD" w:rsidP="002E0A78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Pr="00ED7B84">
        <w:rPr>
          <w:rFonts w:asciiTheme="majorHAnsi" w:hAnsiTheme="majorHAnsi" w:cstheme="majorHAnsi"/>
          <w:b/>
          <w:bCs/>
        </w:rPr>
        <w:t>O</w:t>
      </w:r>
      <w:r>
        <w:rPr>
          <w:rFonts w:asciiTheme="majorHAnsi" w:hAnsiTheme="majorHAnsi" w:cstheme="majorHAnsi"/>
          <w:b/>
          <w:bCs/>
        </w:rPr>
        <w:t xml:space="preserve">STAWA </w:t>
      </w:r>
      <w:r w:rsidR="00507162">
        <w:rPr>
          <w:rFonts w:asciiTheme="majorHAnsi" w:hAnsiTheme="majorHAnsi" w:cstheme="majorHAnsi"/>
          <w:b/>
          <w:bCs/>
        </w:rPr>
        <w:t>WISKOELASTYKÓW I WYROBÓW MEDYCZNYCH DO PROCEDUR OKULISTYCZNYCH</w:t>
      </w:r>
    </w:p>
    <w:p w14:paraId="0F6229DE" w14:textId="3F7B4E21" w:rsidR="007B2E11" w:rsidRDefault="00ED7B84" w:rsidP="00FE34AD">
      <w:pPr>
        <w:jc w:val="center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  <w:b/>
          <w:bCs/>
        </w:rPr>
        <w:t>do Samodzielnego Publicznego Klin</w:t>
      </w:r>
      <w:r w:rsidR="00FE34AD">
        <w:rPr>
          <w:rFonts w:asciiTheme="majorHAnsi" w:hAnsiTheme="majorHAnsi" w:cstheme="majorHAnsi"/>
          <w:b/>
          <w:bCs/>
        </w:rPr>
        <w:t>icznego Szpitala Okulistycznego</w:t>
      </w:r>
    </w:p>
    <w:p w14:paraId="1A19F44E" w14:textId="2BA130AA" w:rsidR="00ED7B84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 referencyjny: ZP/</w:t>
      </w:r>
      <w:r w:rsidR="006A6D8E">
        <w:rPr>
          <w:rFonts w:asciiTheme="majorHAnsi" w:hAnsiTheme="majorHAnsi" w:cstheme="majorHAnsi"/>
        </w:rPr>
        <w:t>0</w:t>
      </w:r>
      <w:r w:rsidR="00507162">
        <w:rPr>
          <w:rFonts w:asciiTheme="majorHAnsi" w:hAnsiTheme="majorHAnsi" w:cstheme="majorHAnsi"/>
        </w:rPr>
        <w:t>3</w:t>
      </w:r>
      <w:r w:rsidR="00EE12EF">
        <w:rPr>
          <w:rFonts w:asciiTheme="majorHAnsi" w:hAnsiTheme="majorHAnsi" w:cstheme="majorHAnsi"/>
        </w:rPr>
        <w:t>/202</w:t>
      </w:r>
      <w:r w:rsidR="006A6D8E">
        <w:rPr>
          <w:rFonts w:asciiTheme="majorHAnsi" w:hAnsiTheme="majorHAnsi" w:cstheme="majorHAnsi"/>
        </w:rPr>
        <w:t>3</w:t>
      </w:r>
    </w:p>
    <w:p w14:paraId="2B1BCFFF" w14:textId="77777777" w:rsidR="00EE12EF" w:rsidRDefault="00EE12EF" w:rsidP="00ED7B84">
      <w:pPr>
        <w:jc w:val="both"/>
        <w:rPr>
          <w:rFonts w:asciiTheme="majorHAnsi" w:hAnsiTheme="majorHAnsi" w:cstheme="majorHAnsi"/>
        </w:rPr>
      </w:pP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3820"/>
        <w:gridCol w:w="5421"/>
      </w:tblGrid>
      <w:tr w:rsidR="00ED7B84" w:rsidRPr="00A15FD4" w14:paraId="506D4123" w14:textId="77777777" w:rsidTr="00D177ED">
        <w:trPr>
          <w:trHeight w:val="711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05D1546" w:rsidR="00ED7B84" w:rsidRPr="00A15FD4" w:rsidRDefault="00ED7B84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WYKONAWCY / 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>WYKONAWCY WSPÓLNIE UBIEGAJĄCEGO SIĘ O ZAMÓWIENIE PUBLICZNE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  <w:p w14:paraId="22EBF045" w14:textId="77777777" w:rsidR="00ED7B84" w:rsidRPr="00F15CF8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</w:rPr>
            </w:pPr>
            <w:r w:rsidRPr="00F15CF8">
              <w:rPr>
                <w:rFonts w:asciiTheme="majorHAnsi" w:hAnsiTheme="majorHAnsi" w:cstheme="majorHAnsi"/>
              </w:rPr>
              <w:t>*</w:t>
            </w:r>
            <w:r w:rsidRPr="00F15CF8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D177ED">
        <w:trPr>
          <w:trHeight w:val="547"/>
        </w:trPr>
        <w:tc>
          <w:tcPr>
            <w:tcW w:w="2067" w:type="pct"/>
            <w:vAlign w:val="center"/>
          </w:tcPr>
          <w:p w14:paraId="0A68ACCA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D177ED">
        <w:trPr>
          <w:trHeight w:val="499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D177ED">
        <w:trPr>
          <w:trHeight w:val="508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5CF8" w:rsidRPr="00A15FD4" w14:paraId="090FB86E" w14:textId="77777777" w:rsidTr="00D177ED">
        <w:trPr>
          <w:trHeight w:val="467"/>
        </w:trPr>
        <w:tc>
          <w:tcPr>
            <w:tcW w:w="2067" w:type="pct"/>
            <w:vAlign w:val="center"/>
          </w:tcPr>
          <w:p w14:paraId="637D89E6" w14:textId="3B230231" w:rsidR="00F15CF8" w:rsidRPr="00A15FD4" w:rsidRDefault="00F15CF8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622037F6" w14:textId="77777777" w:rsidR="00F15CF8" w:rsidRPr="00A15FD4" w:rsidRDefault="00F15CF8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D177ED">
        <w:trPr>
          <w:trHeight w:val="583"/>
        </w:trPr>
        <w:tc>
          <w:tcPr>
            <w:tcW w:w="2067" w:type="pct"/>
            <w:vAlign w:val="center"/>
          </w:tcPr>
          <w:p w14:paraId="5FA79390" w14:textId="77777777" w:rsidR="00ED7B84" w:rsidRPr="007B2E11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</w:t>
            </w:r>
            <w:proofErr w:type="spellStart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CEiDG</w:t>
            </w:r>
            <w:proofErr w:type="spellEnd"/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D177ED">
        <w:trPr>
          <w:trHeight w:val="811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6D763F" w14:textId="3E062334" w:rsidR="000B4394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DC5CC08" w14:textId="7CDD1572" w:rsidR="00301810" w:rsidRPr="000D6747" w:rsidRDefault="000D6747" w:rsidP="005176F4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>O</w:t>
      </w:r>
      <w:r w:rsidR="00301810" w:rsidRPr="000D6747">
        <w:rPr>
          <w:rFonts w:asciiTheme="majorHAnsi" w:hAnsiTheme="majorHAnsi" w:cstheme="majorHAnsi"/>
          <w:b/>
        </w:rPr>
        <w:t>świadczam, co następuje:</w:t>
      </w:r>
    </w:p>
    <w:p w14:paraId="792A3843" w14:textId="736A7CB0" w:rsidR="000B4394" w:rsidRPr="008A16F7" w:rsidRDefault="000B4394" w:rsidP="00F15CF8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OŚWIADCZENIA DOTYCZĄCE PODSTAW WYKLUCZENIA:</w:t>
      </w:r>
    </w:p>
    <w:p w14:paraId="63BD5308" w14:textId="77777777" w:rsidR="000B4394" w:rsidRPr="000B4394" w:rsidRDefault="000B4394" w:rsidP="00301810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108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>.</w:t>
      </w:r>
    </w:p>
    <w:p w14:paraId="71273AF0" w14:textId="77777777" w:rsidR="000B4394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0" w:name="_Hlk99016800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bookmarkEnd w:id="0"/>
    <w:p w14:paraId="090CEBA6" w14:textId="77777777" w:rsidR="000B4394" w:rsidRPr="000B4394" w:rsidRDefault="000B4394" w:rsidP="00301810">
      <w:pPr>
        <w:pStyle w:val="Akapitzlist"/>
        <w:spacing w:after="120" w:line="276" w:lineRule="auto"/>
        <w:ind w:left="709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 xml:space="preserve">art. 109 ust. 1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14851A65" w14:textId="77777777" w:rsidR="00993EE3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993EE3">
        <w:rPr>
          <w:rFonts w:asciiTheme="majorHAnsi" w:hAnsiTheme="majorHAnsi" w:cstheme="majorHAnsi"/>
          <w:color w:val="0070C0"/>
          <w:sz w:val="18"/>
          <w:szCs w:val="18"/>
        </w:rPr>
        <w:t>Pzp</w:t>
      </w:r>
      <w:proofErr w:type="spellEnd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] </w:t>
      </w:r>
    </w:p>
    <w:p w14:paraId="4FB8E67E" w14:textId="515249E4" w:rsidR="000B4394" w:rsidRPr="000B4394" w:rsidRDefault="000B4394" w:rsidP="00993EE3">
      <w:pPr>
        <w:pStyle w:val="Akapitzlist"/>
        <w:spacing w:after="120" w:line="276" w:lineRule="auto"/>
        <w:ind w:left="71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B4394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0B4394">
        <w:rPr>
          <w:rFonts w:asciiTheme="majorHAnsi" w:hAnsiTheme="majorHAnsi" w:cstheme="majorHAnsi"/>
          <w:i/>
          <w:sz w:val="16"/>
          <w:szCs w:val="16"/>
        </w:rPr>
        <w:t>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Pzp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 w:rsidR="008A16F7">
        <w:rPr>
          <w:rFonts w:asciiTheme="majorHAnsi" w:hAnsiTheme="majorHAnsi" w:cstheme="majorHAnsi"/>
          <w:sz w:val="21"/>
          <w:szCs w:val="21"/>
        </w:rPr>
        <w:t>..</w:t>
      </w:r>
    </w:p>
    <w:p w14:paraId="66F98448" w14:textId="2271EE09" w:rsidR="008A16F7" w:rsidRPr="00F15CF8" w:rsidRDefault="000B4394" w:rsidP="00F15CF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66EC6B0D" w14:textId="77777777" w:rsidR="00F15CF8" w:rsidRPr="008A16F7" w:rsidRDefault="00F15CF8" w:rsidP="00F15CF8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406AD841" w14:textId="7CA1F79C" w:rsidR="000B4394" w:rsidRPr="008A16F7" w:rsidRDefault="000B4394" w:rsidP="00301810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5DF70376" w14:textId="77777777" w:rsidR="000B4394" w:rsidRPr="00993EE3" w:rsidRDefault="000B4394" w:rsidP="000D6747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1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62C22472" w14:textId="02F9612E" w:rsidR="000B4394" w:rsidRPr="000B4394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 w:rsidR="00DE54FB"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1"/>
    </w:p>
    <w:p w14:paraId="4CFD086C" w14:textId="77777777" w:rsidR="000B4394" w:rsidRPr="00993EE3" w:rsidRDefault="000B4394" w:rsidP="00F15CF8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2238FD5D" w14:textId="5F51005F" w:rsidR="000B4394" w:rsidRP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 w:rsidR="00DE54FB"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 w:rsidR="00DE54FB"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="00DE54FB"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7F5CA25C" w14:textId="5DE50106" w:rsid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54C97369" w14:textId="77777777" w:rsidR="00301810" w:rsidRPr="000B4394" w:rsidRDefault="00301810" w:rsidP="000B4394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12D2A4D" w14:textId="77777777" w:rsidR="000B4394" w:rsidRPr="000B4394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CBC9C99" w14:textId="25D7B875" w:rsidR="000B4394" w:rsidRP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 w</w:t>
      </w:r>
      <w:r w:rsidR="00DE54FB"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2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2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</w:t>
      </w:r>
      <w:proofErr w:type="spellStart"/>
      <w:r w:rsidRPr="000B4394">
        <w:rPr>
          <w:rFonts w:asciiTheme="majorHAnsi" w:hAnsiTheme="majorHAnsi" w:cstheme="majorHAnsi"/>
          <w:sz w:val="21"/>
          <w:szCs w:val="21"/>
        </w:rPr>
        <w:t>ych</w:t>
      </w:r>
      <w:proofErr w:type="spellEnd"/>
      <w:r w:rsidRPr="000B4394">
        <w:rPr>
          <w:rFonts w:asciiTheme="majorHAnsi" w:hAnsiTheme="majorHAnsi" w:cstheme="majorHAnsi"/>
          <w:sz w:val="21"/>
          <w:szCs w:val="21"/>
        </w:rPr>
        <w:t xml:space="preserve"> podmiotu/ów udostępniających zasoby: </w:t>
      </w:r>
      <w:bookmarkStart w:id="3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3"/>
      <w:r w:rsidR="00DE54FB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 w:rsidR="00F15CF8"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5AD05E24" w14:textId="77777777" w:rsid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2EF1FB7D" w14:textId="77777777" w:rsidR="00F15CF8" w:rsidRPr="000B4394" w:rsidRDefault="00F15CF8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C2C6FB8" w14:textId="2747B501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FC6E31F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4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4"/>
    <w:p w14:paraId="0C041114" w14:textId="77777777" w:rsid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2426D1" w14:textId="77777777" w:rsidR="00F15CF8" w:rsidRPr="008A16F7" w:rsidRDefault="00F15CF8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30FE6A3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640FC1CC" w14:textId="77777777" w:rsidR="000B4394" w:rsidRPr="008A16F7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B8A8CFF" w14:textId="55131753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3833A6FD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1D4FDCF8" w14:textId="06BC4016" w:rsidR="000B4394" w:rsidRPr="000D6747" w:rsidRDefault="000D6747" w:rsidP="000D6747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BDCD0C4" w14:textId="5872B686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273B2398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0141AB4D" w14:textId="52B09A31" w:rsidR="000B4394" w:rsidRP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F555002" w14:textId="77777777" w:rsidR="000B4394" w:rsidRPr="008A16F7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AD8046" w14:textId="246F7118" w:rsidR="006002A6" w:rsidRPr="001473D0" w:rsidRDefault="000B4394" w:rsidP="00F15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7933279" w14:textId="77777777" w:rsidR="00F15CF8" w:rsidRPr="00993EE3" w:rsidRDefault="006002A6" w:rsidP="00A947E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7FFB1FD9" w14:textId="7504171B" w:rsidR="006002A6" w:rsidRPr="00993EE3" w:rsidRDefault="006002A6" w:rsidP="00A947E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66FFFF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00BE3E1" w14:textId="77777777" w:rsidR="00B50CB3" w:rsidRDefault="00B50CB3" w:rsidP="006002A6">
      <w:pPr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8C2B74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0816AC6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 w:rsidRPr="008A16F7">
        <w:rPr>
          <w:rFonts w:ascii="Arial" w:hAnsi="Arial" w:cs="Arial"/>
          <w:color w:val="222222"/>
          <w:sz w:val="12"/>
          <w:szCs w:val="12"/>
        </w:rPr>
        <w:t>Pzp</w:t>
      </w:r>
      <w:proofErr w:type="spellEnd"/>
      <w:r w:rsidRPr="008A16F7">
        <w:rPr>
          <w:rFonts w:ascii="Arial" w:hAnsi="Arial" w:cs="Arial"/>
          <w:color w:val="222222"/>
          <w:sz w:val="12"/>
          <w:szCs w:val="12"/>
        </w:rPr>
        <w:t xml:space="preserve"> wyklucza się:</w:t>
      </w:r>
    </w:p>
    <w:p w14:paraId="68E0AF9A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BD8C0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B19D4C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28C5457B" w14:textId="26209B2A" w:rsidR="00E1100F" w:rsidRDefault="00CE5CE4" w:rsidP="000A60F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E1100F">
      <w:rPr>
        <w:rFonts w:ascii="Arial" w:hAnsi="Arial" w:cs="Arial"/>
        <w:b/>
        <w:sz w:val="16"/>
        <w:szCs w:val="16"/>
        <w:lang w:val="pl-PL"/>
      </w:rPr>
      <w:t xml:space="preserve">DOSTAWA </w:t>
    </w:r>
    <w:r w:rsidR="00507162">
      <w:rPr>
        <w:rFonts w:ascii="Arial" w:hAnsi="Arial" w:cs="Arial"/>
        <w:b/>
        <w:sz w:val="16"/>
        <w:szCs w:val="16"/>
        <w:lang w:val="pl-PL"/>
      </w:rPr>
      <w:t>WISKOELASTYKÓW I WYROBÓW MEDYCZNYCH DO PROCEDUR OKULISTYCZNYCH</w:t>
    </w:r>
  </w:p>
  <w:p w14:paraId="00BF57DB" w14:textId="33075866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479A1026" w14:textId="75C9CAA2" w:rsidR="00CE5CE4" w:rsidRPr="00421C53" w:rsidRDefault="00E1100F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6A6D8E">
      <w:rPr>
        <w:rFonts w:ascii="Arial" w:hAnsi="Arial" w:cs="Arial"/>
        <w:sz w:val="16"/>
        <w:szCs w:val="16"/>
        <w:lang w:val="pl-PL"/>
      </w:rPr>
      <w:t>0</w:t>
    </w:r>
    <w:r w:rsidR="00507162">
      <w:rPr>
        <w:rFonts w:ascii="Arial" w:hAnsi="Arial" w:cs="Arial"/>
        <w:sz w:val="16"/>
        <w:szCs w:val="16"/>
        <w:lang w:val="pl-PL"/>
      </w:rPr>
      <w:t>3</w:t>
    </w:r>
    <w:r w:rsidR="00CE5CE4">
      <w:rPr>
        <w:rFonts w:ascii="Arial" w:hAnsi="Arial" w:cs="Arial"/>
        <w:sz w:val="16"/>
        <w:szCs w:val="16"/>
      </w:rPr>
      <w:t>/202</w:t>
    </w:r>
    <w:r w:rsidR="006A6D8E">
      <w:rPr>
        <w:rFonts w:ascii="Arial" w:hAnsi="Arial" w:cs="Arial"/>
        <w:sz w:val="16"/>
        <w:szCs w:val="16"/>
        <w:lang w:val="pl-PL"/>
      </w:rPr>
      <w:t>3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328931">
    <w:abstractNumId w:val="19"/>
  </w:num>
  <w:num w:numId="2" w16cid:durableId="360666456">
    <w:abstractNumId w:val="14"/>
  </w:num>
  <w:num w:numId="3" w16cid:durableId="873889210">
    <w:abstractNumId w:val="2"/>
  </w:num>
  <w:num w:numId="4" w16cid:durableId="1302727835">
    <w:abstractNumId w:val="1"/>
  </w:num>
  <w:num w:numId="5" w16cid:durableId="485627901">
    <w:abstractNumId w:val="0"/>
  </w:num>
  <w:num w:numId="6" w16cid:durableId="1426146829">
    <w:abstractNumId w:val="18"/>
  </w:num>
  <w:num w:numId="7" w16cid:durableId="64958174">
    <w:abstractNumId w:val="16"/>
  </w:num>
  <w:num w:numId="8" w16cid:durableId="332998398">
    <w:abstractNumId w:val="15"/>
    <w:lvlOverride w:ilvl="0">
      <w:startOverride w:val="1"/>
    </w:lvlOverride>
  </w:num>
  <w:num w:numId="9" w16cid:durableId="1694651037">
    <w:abstractNumId w:val="13"/>
    <w:lvlOverride w:ilvl="0">
      <w:startOverride w:val="1"/>
    </w:lvlOverride>
  </w:num>
  <w:num w:numId="10" w16cid:durableId="1038436510">
    <w:abstractNumId w:val="10"/>
  </w:num>
  <w:num w:numId="11" w16cid:durableId="1148784754">
    <w:abstractNumId w:val="11"/>
  </w:num>
  <w:num w:numId="12" w16cid:durableId="1202941128">
    <w:abstractNumId w:val="17"/>
  </w:num>
  <w:num w:numId="13" w16cid:durableId="1451776748">
    <w:abstractNumId w:val="8"/>
  </w:num>
  <w:num w:numId="14" w16cid:durableId="134837146">
    <w:abstractNumId w:val="12"/>
  </w:num>
  <w:num w:numId="15" w16cid:durableId="1349871975">
    <w:abstractNumId w:val="20"/>
  </w:num>
  <w:num w:numId="16" w16cid:durableId="102872052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648FF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0F0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7162"/>
    <w:rsid w:val="005106D6"/>
    <w:rsid w:val="00510BD5"/>
    <w:rsid w:val="0051375D"/>
    <w:rsid w:val="005176F4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A6D8E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F4126"/>
    <w:rsid w:val="00811861"/>
    <w:rsid w:val="00822839"/>
    <w:rsid w:val="00825AAD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C2B74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947E6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177ED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1100F"/>
    <w:rsid w:val="00E14C83"/>
    <w:rsid w:val="00E234B6"/>
    <w:rsid w:val="00E37F70"/>
    <w:rsid w:val="00E42C46"/>
    <w:rsid w:val="00E510C4"/>
    <w:rsid w:val="00E52C3B"/>
    <w:rsid w:val="00E53655"/>
    <w:rsid w:val="00E56FDF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05A5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5578-4821-407F-9680-A07767B2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5</cp:revision>
  <cp:lastPrinted>2022-05-31T08:01:00Z</cp:lastPrinted>
  <dcterms:created xsi:type="dcterms:W3CDTF">2023-04-04T07:41:00Z</dcterms:created>
  <dcterms:modified xsi:type="dcterms:W3CDTF">2023-04-12T12:37:00Z</dcterms:modified>
</cp:coreProperties>
</file>